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E823" w14:textId="6DD055DC" w:rsidR="00072A82" w:rsidRPr="00900031" w:rsidRDefault="00F12F21" w:rsidP="00900031">
      <w:pPr>
        <w:pStyle w:val="Body"/>
        <w:widowControl w:val="0"/>
        <w:spacing w:after="0" w:line="360" w:lineRule="auto"/>
        <w:contextualSpacing/>
        <w:jc w:val="center"/>
        <w:rPr>
          <w:rFonts w:ascii="Trebuchet MS" w:hAnsi="Trebuchet MS" w:cstheme="minorHAnsi"/>
          <w:b/>
          <w:bCs/>
          <w:szCs w:val="20"/>
        </w:rPr>
      </w:pPr>
      <w:r w:rsidRPr="00900031">
        <w:rPr>
          <w:rFonts w:ascii="Trebuchet MS" w:hAnsi="Trebuchet MS" w:cstheme="minorHAnsi"/>
          <w:b/>
          <w:bCs/>
          <w:szCs w:val="20"/>
        </w:rPr>
        <w:t>TERMO DE ACEITAÇÃO</w:t>
      </w:r>
      <w:r w:rsidR="006C7AC0" w:rsidRPr="00900031">
        <w:rPr>
          <w:rFonts w:ascii="Trebuchet MS" w:hAnsi="Trebuchet MS" w:cstheme="minorHAnsi"/>
          <w:b/>
          <w:bCs/>
          <w:szCs w:val="20"/>
        </w:rPr>
        <w:t xml:space="preserve"> </w:t>
      </w:r>
      <w:r w:rsidR="00072A82" w:rsidRPr="00900031">
        <w:rPr>
          <w:rFonts w:ascii="Trebuchet MS" w:hAnsi="Trebuchet MS" w:cstheme="minorHAnsi"/>
          <w:b/>
          <w:bCs/>
          <w:szCs w:val="20"/>
        </w:rPr>
        <w:t xml:space="preserve">PARA INVESTIDORES </w:t>
      </w:r>
    </w:p>
    <w:p w14:paraId="622BC2F2" w14:textId="11E1E934" w:rsidR="00BD1DCD" w:rsidRPr="00900031" w:rsidRDefault="00BD1DCD" w:rsidP="00900031">
      <w:pPr>
        <w:pStyle w:val="Body"/>
        <w:widowControl w:val="0"/>
        <w:spacing w:after="0" w:line="360" w:lineRule="auto"/>
        <w:contextualSpacing/>
        <w:jc w:val="center"/>
        <w:rPr>
          <w:rFonts w:ascii="Trebuchet MS" w:hAnsi="Trebuchet MS" w:cstheme="minorHAnsi"/>
          <w:b/>
          <w:bCs/>
          <w:szCs w:val="20"/>
        </w:rPr>
      </w:pPr>
      <w:r w:rsidRPr="00900031">
        <w:rPr>
          <w:rFonts w:ascii="Trebuchet MS" w:hAnsi="Trebuchet MS" w:cstheme="minorHAnsi"/>
          <w:b/>
          <w:bCs/>
          <w:szCs w:val="20"/>
        </w:rPr>
        <w:t>JS RECEBÍVEIS IMOBILIÁRIOS FUNDO DE INVESTIMENTO IMOBILIÁRIO</w:t>
      </w:r>
      <w:r w:rsidRPr="00900031" w:rsidDel="00BD1DCD">
        <w:rPr>
          <w:rFonts w:ascii="Trebuchet MS" w:hAnsi="Trebuchet MS" w:cstheme="minorHAnsi"/>
          <w:b/>
          <w:bCs/>
          <w:szCs w:val="20"/>
        </w:rPr>
        <w:t xml:space="preserve"> </w:t>
      </w:r>
    </w:p>
    <w:p w14:paraId="530F4196" w14:textId="0784D96B" w:rsidR="003B2FFC" w:rsidRPr="00900031" w:rsidRDefault="00EE6BB9" w:rsidP="00900031">
      <w:pPr>
        <w:pStyle w:val="Body"/>
        <w:widowControl w:val="0"/>
        <w:spacing w:after="0" w:line="360" w:lineRule="auto"/>
        <w:contextualSpacing/>
        <w:jc w:val="center"/>
        <w:rPr>
          <w:rFonts w:ascii="Trebuchet MS" w:hAnsi="Trebuchet MS" w:cstheme="minorHAnsi"/>
          <w:szCs w:val="20"/>
        </w:rPr>
      </w:pPr>
      <w:r w:rsidRPr="00900031">
        <w:rPr>
          <w:rFonts w:ascii="Trebuchet MS" w:hAnsi="Trebuchet MS" w:cstheme="minorHAnsi"/>
          <w:szCs w:val="20"/>
        </w:rPr>
        <w:t xml:space="preserve">CNPJ nº </w:t>
      </w:r>
      <w:r w:rsidR="00BD1DCD" w:rsidRPr="00900031">
        <w:rPr>
          <w:rFonts w:ascii="Trebuchet MS" w:hAnsi="Trebuchet MS" w:cstheme="minorHAnsi"/>
          <w:szCs w:val="20"/>
        </w:rPr>
        <w:t xml:space="preserve">54.866.214/0001-74 </w:t>
      </w:r>
    </w:p>
    <w:p w14:paraId="0B53F1EF" w14:textId="5AF073D9" w:rsidR="003B2FFC" w:rsidRPr="00900031" w:rsidRDefault="003B2FFC" w:rsidP="00900031">
      <w:pPr>
        <w:pStyle w:val="Body"/>
        <w:widowControl w:val="0"/>
        <w:spacing w:after="0" w:line="360" w:lineRule="auto"/>
        <w:contextualSpacing/>
        <w:jc w:val="center"/>
        <w:rPr>
          <w:rFonts w:ascii="Trebuchet MS" w:hAnsi="Trebuchet MS" w:cstheme="minorHAnsi"/>
          <w:szCs w:val="20"/>
        </w:rPr>
      </w:pPr>
      <w:r w:rsidRPr="00900031">
        <w:rPr>
          <w:rFonts w:ascii="Trebuchet MS" w:hAnsi="Trebuchet MS" w:cstheme="minorHAnsi"/>
          <w:szCs w:val="20"/>
        </w:rPr>
        <w:t>administrado pel</w:t>
      </w:r>
      <w:r w:rsidR="00C55EBB" w:rsidRPr="00900031">
        <w:rPr>
          <w:rFonts w:ascii="Trebuchet MS" w:hAnsi="Trebuchet MS" w:cstheme="minorHAnsi"/>
          <w:szCs w:val="20"/>
        </w:rPr>
        <w:t>o</w:t>
      </w:r>
      <w:r w:rsidRPr="00900031">
        <w:rPr>
          <w:rFonts w:ascii="Trebuchet MS" w:hAnsi="Trebuchet MS" w:cstheme="minorHAnsi"/>
          <w:szCs w:val="20"/>
        </w:rPr>
        <w:t xml:space="preserve"> </w:t>
      </w:r>
      <w:r w:rsidR="00F82213" w:rsidRPr="00900031">
        <w:rPr>
          <w:rFonts w:ascii="Trebuchet MS" w:hAnsi="Trebuchet MS" w:cstheme="minorHAnsi"/>
          <w:b/>
          <w:bCs/>
          <w:szCs w:val="20"/>
        </w:rPr>
        <w:t>BANCO J. SAFRA S.A.</w:t>
      </w:r>
    </w:p>
    <w:p w14:paraId="2FB32F47" w14:textId="0E959459" w:rsidR="00F82213" w:rsidRPr="00900031" w:rsidRDefault="00F82213" w:rsidP="00900031">
      <w:pPr>
        <w:pStyle w:val="Body"/>
        <w:widowControl w:val="0"/>
        <w:spacing w:after="0" w:line="360" w:lineRule="auto"/>
        <w:contextualSpacing/>
        <w:jc w:val="center"/>
        <w:rPr>
          <w:rFonts w:ascii="Trebuchet MS" w:hAnsi="Trebuchet MS" w:cstheme="minorHAnsi"/>
          <w:szCs w:val="20"/>
        </w:rPr>
      </w:pPr>
      <w:r w:rsidRPr="00900031">
        <w:rPr>
          <w:rFonts w:ascii="Trebuchet MS" w:hAnsi="Trebuchet MS" w:cstheme="minorHAnsi"/>
          <w:szCs w:val="20"/>
        </w:rPr>
        <w:t>Av. Paulista, 2.150, Bela Vista, na cidade de São Paulo, estado de São Paulo, CEP 01310-300</w:t>
      </w:r>
    </w:p>
    <w:p w14:paraId="22CCDBE2" w14:textId="6919C982" w:rsidR="005F23E9" w:rsidRPr="00900031" w:rsidRDefault="00F82213" w:rsidP="00900031">
      <w:pPr>
        <w:pStyle w:val="Body"/>
        <w:widowControl w:val="0"/>
        <w:spacing w:after="0" w:line="360" w:lineRule="auto"/>
        <w:contextualSpacing/>
        <w:jc w:val="center"/>
        <w:rPr>
          <w:rFonts w:ascii="Trebuchet MS" w:hAnsi="Trebuchet MS" w:cstheme="minorHAnsi"/>
          <w:szCs w:val="20"/>
          <w:lang w:bidi="pt-PT"/>
        </w:rPr>
      </w:pPr>
      <w:r w:rsidRPr="00900031">
        <w:rPr>
          <w:rFonts w:ascii="Trebuchet MS" w:hAnsi="Trebuchet MS" w:cstheme="minorHAnsi"/>
          <w:szCs w:val="20"/>
        </w:rPr>
        <w:t>CNPJ nº 03.017.677/0001-20</w:t>
      </w:r>
    </w:p>
    <w:p w14:paraId="281C430C" w14:textId="77777777" w:rsidR="005F23E9" w:rsidRPr="00900031" w:rsidRDefault="005F23E9" w:rsidP="00900031">
      <w:pPr>
        <w:pStyle w:val="Body"/>
        <w:widowControl w:val="0"/>
        <w:spacing w:after="0" w:line="360" w:lineRule="auto"/>
        <w:contextualSpacing/>
        <w:jc w:val="center"/>
        <w:rPr>
          <w:rFonts w:ascii="Trebuchet MS" w:hAnsi="Trebuchet MS" w:cstheme="minorHAnsi"/>
          <w:szCs w:val="20"/>
        </w:rPr>
      </w:pPr>
    </w:p>
    <w:p w14:paraId="5F44E3F2" w14:textId="4E5A71E3" w:rsidR="003B2FFC" w:rsidRPr="00900031" w:rsidRDefault="003B2FFC" w:rsidP="00900031">
      <w:pPr>
        <w:pStyle w:val="Body"/>
        <w:widowControl w:val="0"/>
        <w:spacing w:after="0" w:line="360" w:lineRule="auto"/>
        <w:contextualSpacing/>
        <w:jc w:val="center"/>
        <w:rPr>
          <w:rFonts w:ascii="Trebuchet MS" w:hAnsi="Trebuchet MS" w:cstheme="minorHAnsi"/>
          <w:szCs w:val="20"/>
        </w:rPr>
      </w:pPr>
      <w:r w:rsidRPr="00900031">
        <w:rPr>
          <w:rFonts w:ascii="Trebuchet MS" w:hAnsi="Trebuchet MS" w:cstheme="minorHAnsi"/>
          <w:szCs w:val="20"/>
        </w:rPr>
        <w:t>Código ISIN</w:t>
      </w:r>
      <w:r w:rsidR="00010735" w:rsidRPr="00900031">
        <w:rPr>
          <w:rFonts w:ascii="Trebuchet MS" w:hAnsi="Trebuchet MS" w:cstheme="minorHAnsi"/>
          <w:szCs w:val="20"/>
        </w:rPr>
        <w:t xml:space="preserve"> da</w:t>
      </w:r>
      <w:r w:rsidR="00BC37A9" w:rsidRPr="00900031">
        <w:rPr>
          <w:rFonts w:ascii="Trebuchet MS" w:hAnsi="Trebuchet MS" w:cstheme="minorHAnsi"/>
          <w:szCs w:val="20"/>
        </w:rPr>
        <w:t>s</w:t>
      </w:r>
      <w:r w:rsidR="00010735" w:rsidRPr="00900031">
        <w:rPr>
          <w:rFonts w:ascii="Trebuchet MS" w:hAnsi="Trebuchet MS" w:cstheme="minorHAnsi"/>
          <w:szCs w:val="20"/>
        </w:rPr>
        <w:t xml:space="preserve"> </w:t>
      </w:r>
      <w:r w:rsidR="00784961" w:rsidRPr="00900031">
        <w:rPr>
          <w:rFonts w:ascii="Trebuchet MS" w:hAnsi="Trebuchet MS" w:cstheme="minorHAnsi"/>
          <w:szCs w:val="20"/>
        </w:rPr>
        <w:t>Cotas</w:t>
      </w:r>
      <w:r w:rsidR="00010735" w:rsidRPr="00900031">
        <w:rPr>
          <w:rFonts w:ascii="Trebuchet MS" w:hAnsi="Trebuchet MS" w:cstheme="minorHAnsi"/>
          <w:szCs w:val="20"/>
        </w:rPr>
        <w:t xml:space="preserve"> do Fundo</w:t>
      </w:r>
      <w:r w:rsidR="00BC37A9" w:rsidRPr="00900031">
        <w:rPr>
          <w:rFonts w:ascii="Trebuchet MS" w:hAnsi="Trebuchet MS" w:cstheme="minorHAnsi"/>
          <w:szCs w:val="20"/>
        </w:rPr>
        <w:t xml:space="preserve">: </w:t>
      </w:r>
      <w:sdt>
        <w:sdtPr>
          <w:rPr>
            <w:rFonts w:ascii="Trebuchet MS" w:hAnsi="Trebuchet MS" w:cstheme="minorHAnsi"/>
            <w:szCs w:val="20"/>
          </w:rPr>
          <w:id w:val="-596795724"/>
          <w:placeholder>
            <w:docPart w:val="BB02BF8732694CC3A4A6BF73243338D2"/>
          </w:placeholder>
          <w:text/>
        </w:sdtPr>
        <w:sdtEndPr/>
        <w:sdtContent>
          <w:r w:rsidR="00622BBD" w:rsidRPr="00900031">
            <w:rPr>
              <w:rFonts w:ascii="Trebuchet MS" w:hAnsi="Trebuchet MS" w:cstheme="minorHAnsi"/>
              <w:szCs w:val="20"/>
            </w:rPr>
            <w:t>BRJSCRCTF001</w:t>
          </w:r>
        </w:sdtContent>
      </w:sdt>
    </w:p>
    <w:p w14:paraId="70E9AAC8" w14:textId="7172F981" w:rsidR="00626E98" w:rsidRPr="00900031" w:rsidRDefault="003B2FFC" w:rsidP="00900031">
      <w:pPr>
        <w:pStyle w:val="Body"/>
        <w:widowControl w:val="0"/>
        <w:spacing w:after="0" w:line="360" w:lineRule="auto"/>
        <w:jc w:val="center"/>
        <w:rPr>
          <w:rFonts w:ascii="Trebuchet MS" w:hAnsi="Trebuchet MS" w:cstheme="minorHAnsi"/>
          <w:bCs/>
          <w:szCs w:val="20"/>
        </w:rPr>
      </w:pPr>
      <w:r w:rsidRPr="00900031">
        <w:rPr>
          <w:rFonts w:ascii="Trebuchet MS" w:hAnsi="Trebuchet MS" w:cstheme="minorHAnsi"/>
          <w:szCs w:val="20"/>
        </w:rPr>
        <w:t xml:space="preserve">Código de Negociação </w:t>
      </w:r>
      <w:r w:rsidR="006010F1" w:rsidRPr="00900031">
        <w:rPr>
          <w:rFonts w:ascii="Trebuchet MS" w:hAnsi="Trebuchet MS" w:cstheme="minorHAnsi"/>
          <w:szCs w:val="20"/>
        </w:rPr>
        <w:t>B3</w:t>
      </w:r>
      <w:r w:rsidRPr="00900031">
        <w:rPr>
          <w:rFonts w:ascii="Trebuchet MS" w:hAnsi="Trebuchet MS" w:cstheme="minorHAnsi"/>
          <w:szCs w:val="20"/>
        </w:rPr>
        <w:t xml:space="preserve">: </w:t>
      </w:r>
      <w:bookmarkStart w:id="0" w:name="_Hlk146806838"/>
      <w:r w:rsidR="00622BBD" w:rsidRPr="00900031">
        <w:rPr>
          <w:rFonts w:ascii="Trebuchet MS" w:hAnsi="Trebuchet MS" w:cstheme="minorHAnsi"/>
          <w:szCs w:val="20"/>
        </w:rPr>
        <w:t>JSCR11</w:t>
      </w:r>
      <w:bookmarkEnd w:id="0"/>
    </w:p>
    <w:p w14:paraId="4F499BC3" w14:textId="4E1BEF49" w:rsidR="00CA589F" w:rsidRPr="00900031" w:rsidRDefault="00EE6BB9" w:rsidP="00900031">
      <w:pPr>
        <w:widowControl w:val="0"/>
        <w:spacing w:line="360" w:lineRule="auto"/>
        <w:jc w:val="center"/>
        <w:rPr>
          <w:rFonts w:ascii="Trebuchet MS" w:hAnsi="Trebuchet MS" w:cstheme="minorHAnsi"/>
          <w:b/>
          <w:sz w:val="20"/>
        </w:rPr>
      </w:pPr>
      <w:r w:rsidRPr="00900031">
        <w:rPr>
          <w:rFonts w:ascii="Trebuchet MS" w:hAnsi="Trebuchet MS" w:cstheme="minorHAnsi"/>
          <w:kern w:val="20"/>
          <w:sz w:val="20"/>
          <w:lang w:eastAsia="en-GB"/>
        </w:rPr>
        <w:t>Tipo ANBIMA: Papel Híbrido Gestão Ativa</w:t>
      </w:r>
      <w:r w:rsidRPr="00900031">
        <w:rPr>
          <w:rFonts w:ascii="Trebuchet MS" w:hAnsi="Trebuchet MS" w:cstheme="minorHAnsi"/>
          <w:kern w:val="20"/>
          <w:sz w:val="20"/>
          <w:lang w:eastAsia="en-GB"/>
        </w:rPr>
        <w:br/>
        <w:t>Segmento ANBIMA: Multicategoria</w:t>
      </w:r>
      <w:r w:rsidRPr="00900031" w:rsidDel="00C03062">
        <w:rPr>
          <w:rFonts w:ascii="Trebuchet MS" w:hAnsi="Trebuchet MS" w:cstheme="minorHAnsi"/>
          <w:kern w:val="20"/>
          <w:sz w:val="20"/>
          <w:lang w:eastAsia="en-GB"/>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900031" w14:paraId="77AB06FB" w14:textId="77777777" w:rsidTr="00112ACD">
        <w:trPr>
          <w:jc w:val="right"/>
        </w:trPr>
        <w:tc>
          <w:tcPr>
            <w:tcW w:w="1204" w:type="dxa"/>
            <w:vAlign w:val="center"/>
          </w:tcPr>
          <w:p w14:paraId="55E97143" w14:textId="2847F797" w:rsidR="0004074A" w:rsidRPr="00900031" w:rsidRDefault="0004074A" w:rsidP="00900031">
            <w:pPr>
              <w:pStyle w:val="Heading2"/>
              <w:keepNext w:val="0"/>
              <w:widowControl w:val="0"/>
              <w:spacing w:before="0" w:after="0" w:line="360" w:lineRule="auto"/>
              <w:jc w:val="left"/>
              <w:rPr>
                <w:rFonts w:ascii="Trebuchet MS" w:hAnsi="Trebuchet MS" w:cstheme="minorHAnsi"/>
                <w:i w:val="0"/>
                <w:sz w:val="20"/>
                <w:szCs w:val="20"/>
              </w:rPr>
            </w:pPr>
            <w:r w:rsidRPr="00900031">
              <w:rPr>
                <w:rFonts w:ascii="Trebuchet MS" w:hAnsi="Trebuchet MS" w:cstheme="minorHAnsi"/>
                <w:i w:val="0"/>
                <w:sz w:val="20"/>
                <w:szCs w:val="20"/>
              </w:rPr>
              <w:t xml:space="preserve">Nº </w:t>
            </w:r>
            <w:sdt>
              <w:sdtPr>
                <w:rPr>
                  <w:rFonts w:ascii="Trebuchet MS" w:hAnsi="Trebuchet MS" w:cstheme="minorHAnsi"/>
                  <w:b w:val="0"/>
                  <w:bCs w:val="0"/>
                  <w:i w:val="0"/>
                  <w:iCs w:val="0"/>
                  <w:sz w:val="20"/>
                  <w:szCs w:val="20"/>
                  <w:highlight w:val="lightGray"/>
                </w:rPr>
                <w:id w:val="49192617"/>
                <w:placeholder>
                  <w:docPart w:val="DA2CC02A3EAB445B9316B13D40202370"/>
                </w:placeholder>
                <w:text/>
              </w:sdtPr>
              <w:sdtEndPr/>
              <w:sdtContent>
                <w:r w:rsidR="003623D3" w:rsidRPr="00900031">
                  <w:rPr>
                    <w:rFonts w:ascii="Trebuchet MS" w:hAnsi="Trebuchet MS" w:cstheme="minorHAnsi"/>
                    <w:b w:val="0"/>
                    <w:bCs w:val="0"/>
                    <w:i w:val="0"/>
                    <w:iCs w:val="0"/>
                    <w:sz w:val="20"/>
                    <w:szCs w:val="20"/>
                    <w:highlight w:val="lightGray"/>
                  </w:rPr>
                  <w:t>[=]</w:t>
                </w:r>
              </w:sdtContent>
            </w:sdt>
          </w:p>
        </w:tc>
      </w:tr>
    </w:tbl>
    <w:p w14:paraId="7737BDBF" w14:textId="77777777" w:rsidR="0004074A" w:rsidRPr="00900031" w:rsidRDefault="0004074A" w:rsidP="00900031">
      <w:pPr>
        <w:widowControl w:val="0"/>
        <w:spacing w:line="360" w:lineRule="auto"/>
        <w:jc w:val="center"/>
        <w:rPr>
          <w:rFonts w:ascii="Trebuchet MS" w:hAnsi="Trebuchet MS"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04074A" w:rsidRPr="00A76468" w14:paraId="691E8886" w14:textId="77777777" w:rsidTr="007A3AE5">
        <w:trPr>
          <w:jc w:val="center"/>
        </w:trPr>
        <w:tc>
          <w:tcPr>
            <w:tcW w:w="10115" w:type="dxa"/>
            <w:gridSpan w:val="10"/>
          </w:tcPr>
          <w:p w14:paraId="7A4FFA52" w14:textId="524B3FB8" w:rsidR="00F80C5C" w:rsidRPr="00900031" w:rsidRDefault="00F80C5C" w:rsidP="00900031">
            <w:pPr>
              <w:pStyle w:val="BodyText"/>
              <w:widowControl w:val="0"/>
              <w:tabs>
                <w:tab w:val="left" w:pos="0"/>
              </w:tabs>
              <w:spacing w:line="360" w:lineRule="auto"/>
              <w:rPr>
                <w:rFonts w:ascii="Trebuchet MS" w:hAnsi="Trebuchet MS" w:cstheme="minorHAnsi"/>
                <w:bCs/>
                <w:sz w:val="20"/>
                <w:szCs w:val="20"/>
              </w:rPr>
            </w:pPr>
            <w:r w:rsidRPr="00900031">
              <w:rPr>
                <w:rFonts w:ascii="Trebuchet MS" w:hAnsi="Trebuchet MS" w:cstheme="minorHAnsi"/>
                <w:bCs/>
                <w:sz w:val="20"/>
                <w:szCs w:val="20"/>
              </w:rPr>
              <w:t>Termo de aceitação (“</w:t>
            </w:r>
            <w:r w:rsidRPr="00900031">
              <w:rPr>
                <w:rFonts w:ascii="Trebuchet MS" w:hAnsi="Trebuchet MS" w:cstheme="minorHAnsi"/>
                <w:sz w:val="20"/>
                <w:szCs w:val="20"/>
                <w:u w:val="single"/>
              </w:rPr>
              <w:t>Termo de Aceitação</w:t>
            </w:r>
            <w:r w:rsidRPr="00900031">
              <w:rPr>
                <w:rFonts w:ascii="Trebuchet MS" w:hAnsi="Trebuchet MS" w:cstheme="minorHAnsi"/>
                <w:bCs/>
                <w:sz w:val="20"/>
                <w:szCs w:val="20"/>
              </w:rPr>
              <w:t xml:space="preserve">”) relativo à oferta pública de distribuição primária de, </w:t>
            </w:r>
            <w:r w:rsidRPr="00900031">
              <w:rPr>
                <w:rFonts w:ascii="Trebuchet MS" w:hAnsi="Trebuchet MS" w:cstheme="minorHAnsi"/>
                <w:sz w:val="20"/>
                <w:szCs w:val="20"/>
              </w:rPr>
              <w:t>inicialmente,</w:t>
            </w:r>
            <w:bookmarkStart w:id="1" w:name="_Hlk159766120"/>
            <w:bookmarkStart w:id="2" w:name="_Hlk147342615"/>
            <w:r w:rsidR="00EE6BB9" w:rsidRPr="00900031">
              <w:rPr>
                <w:rFonts w:ascii="Trebuchet MS" w:hAnsi="Trebuchet MS" w:cstheme="minorHAnsi"/>
                <w:sz w:val="20"/>
                <w:szCs w:val="20"/>
              </w:rPr>
              <w:t xml:space="preserve"> </w:t>
            </w:r>
            <w:bookmarkEnd w:id="1"/>
            <w:bookmarkEnd w:id="2"/>
            <w:r w:rsidR="00B673C1" w:rsidRPr="00900031">
              <w:rPr>
                <w:rFonts w:ascii="Trebuchet MS" w:hAnsi="Trebuchet MS" w:cstheme="minorHAnsi"/>
                <w:sz w:val="20"/>
                <w:szCs w:val="20"/>
              </w:rPr>
              <w:t xml:space="preserve">2.000.000 (dois milhões) </w:t>
            </w:r>
            <w:r w:rsidRPr="00900031">
              <w:rPr>
                <w:rFonts w:ascii="Trebuchet MS" w:hAnsi="Trebuchet MS" w:cstheme="minorHAnsi"/>
                <w:sz w:val="20"/>
                <w:szCs w:val="20"/>
              </w:rPr>
              <w:t>cotas (</w:t>
            </w:r>
            <w:r w:rsidRPr="00900031">
              <w:rPr>
                <w:rFonts w:ascii="Trebuchet MS" w:eastAsia="Trebuchet MS" w:hAnsi="Trebuchet MS" w:cstheme="minorHAnsi"/>
                <w:sz w:val="20"/>
                <w:szCs w:val="20"/>
              </w:rPr>
              <w:t>“</w:t>
            </w:r>
            <w:r w:rsidRPr="00900031">
              <w:rPr>
                <w:rFonts w:ascii="Trebuchet MS" w:hAnsi="Trebuchet MS" w:cstheme="minorHAnsi"/>
                <w:sz w:val="20"/>
                <w:szCs w:val="20"/>
                <w:u w:val="single"/>
              </w:rPr>
              <w:t>Cotas</w:t>
            </w:r>
            <w:r w:rsidRPr="00900031">
              <w:rPr>
                <w:rFonts w:ascii="Trebuchet MS" w:hAnsi="Trebuchet MS" w:cstheme="minorHAnsi"/>
                <w:b/>
                <w:bCs/>
                <w:sz w:val="20"/>
                <w:szCs w:val="20"/>
              </w:rPr>
              <w:t xml:space="preserve">” </w:t>
            </w:r>
            <w:r w:rsidRPr="00900031">
              <w:rPr>
                <w:rFonts w:ascii="Trebuchet MS" w:hAnsi="Trebuchet MS" w:cstheme="minorHAnsi"/>
                <w:sz w:val="20"/>
                <w:szCs w:val="20"/>
              </w:rPr>
              <w:t>e, em conjunto com as cotas já emitidas pelo Fundo, “</w:t>
            </w:r>
            <w:r w:rsidRPr="00900031">
              <w:rPr>
                <w:rFonts w:ascii="Trebuchet MS" w:hAnsi="Trebuchet MS" w:cstheme="minorHAnsi"/>
                <w:sz w:val="20"/>
                <w:szCs w:val="20"/>
                <w:u w:val="single"/>
              </w:rPr>
              <w:t>Cotas</w:t>
            </w:r>
            <w:r w:rsidRPr="00900031">
              <w:rPr>
                <w:rFonts w:ascii="Trebuchet MS" w:hAnsi="Trebuchet MS" w:cstheme="minorHAnsi"/>
                <w:sz w:val="20"/>
                <w:szCs w:val="20"/>
              </w:rPr>
              <w:t>”</w:t>
            </w:r>
            <w:r w:rsidRPr="00900031">
              <w:rPr>
                <w:rFonts w:ascii="Trebuchet MS" w:hAnsi="Trebuchet MS" w:cstheme="minorHAnsi"/>
                <w:bCs/>
                <w:sz w:val="20"/>
                <w:szCs w:val="20"/>
              </w:rPr>
              <w:t>)</w:t>
            </w:r>
            <w:r w:rsidRPr="00900031">
              <w:rPr>
                <w:rFonts w:ascii="Trebuchet MS" w:hAnsi="Trebuchet MS" w:cstheme="minorHAnsi"/>
                <w:sz w:val="20"/>
                <w:szCs w:val="20"/>
              </w:rPr>
              <w:t>,</w:t>
            </w:r>
            <w:r w:rsidRPr="00900031">
              <w:rPr>
                <w:rFonts w:ascii="Trebuchet MS" w:eastAsia="Trebuchet MS" w:hAnsi="Trebuchet MS" w:cstheme="minorHAnsi"/>
                <w:sz w:val="20"/>
                <w:szCs w:val="20"/>
              </w:rPr>
              <w:t xml:space="preserve"> </w:t>
            </w:r>
            <w:r w:rsidRPr="00900031">
              <w:rPr>
                <w:rFonts w:ascii="Trebuchet MS" w:hAnsi="Trebuchet MS" w:cstheme="minorHAnsi"/>
                <w:sz w:val="20"/>
                <w:szCs w:val="20"/>
              </w:rPr>
              <w:t xml:space="preserve">todas nominativas e escriturais, em série única, da </w:t>
            </w:r>
            <w:r w:rsidR="00EE6BB9" w:rsidRPr="00900031">
              <w:rPr>
                <w:rFonts w:ascii="Trebuchet MS" w:hAnsi="Trebuchet MS" w:cstheme="minorHAnsi"/>
                <w:sz w:val="20"/>
                <w:szCs w:val="20"/>
              </w:rPr>
              <w:t>1</w:t>
            </w:r>
            <w:r w:rsidRPr="00900031">
              <w:rPr>
                <w:rFonts w:ascii="Trebuchet MS" w:hAnsi="Trebuchet MS" w:cstheme="minorHAnsi"/>
                <w:sz w:val="20"/>
                <w:szCs w:val="20"/>
              </w:rPr>
              <w:t>ª (</w:t>
            </w:r>
            <w:r w:rsidR="00EE6BB9" w:rsidRPr="00900031">
              <w:rPr>
                <w:rFonts w:ascii="Trebuchet MS" w:hAnsi="Trebuchet MS" w:cstheme="minorHAnsi"/>
                <w:sz w:val="20"/>
                <w:szCs w:val="20"/>
              </w:rPr>
              <w:t>primeira</w:t>
            </w:r>
            <w:r w:rsidRPr="00900031">
              <w:rPr>
                <w:rFonts w:ascii="Trebuchet MS" w:hAnsi="Trebuchet MS" w:cstheme="minorHAnsi"/>
                <w:sz w:val="20"/>
                <w:szCs w:val="20"/>
              </w:rPr>
              <w:t>) emissão</w:t>
            </w:r>
            <w:r w:rsidR="00EE6BB9" w:rsidRPr="00900031">
              <w:rPr>
                <w:rFonts w:ascii="Trebuchet MS" w:hAnsi="Trebuchet MS" w:cstheme="minorHAnsi"/>
                <w:sz w:val="20"/>
                <w:szCs w:val="20"/>
              </w:rPr>
              <w:t xml:space="preserve"> da classe única </w:t>
            </w:r>
            <w:r w:rsidRPr="00900031">
              <w:rPr>
                <w:rFonts w:ascii="Trebuchet MS" w:hAnsi="Trebuchet MS" w:cstheme="minorHAnsi"/>
                <w:sz w:val="20"/>
                <w:szCs w:val="20"/>
              </w:rPr>
              <w:t xml:space="preserve">do </w:t>
            </w:r>
            <w:r w:rsidR="00BD1DCD" w:rsidRPr="00900031">
              <w:rPr>
                <w:rFonts w:ascii="Trebuchet MS" w:hAnsi="Trebuchet MS" w:cstheme="minorHAnsi"/>
                <w:b/>
                <w:sz w:val="20"/>
                <w:szCs w:val="20"/>
              </w:rPr>
              <w:t xml:space="preserve">JS RECEBÍVEIS IMOBILIÁRIOS FUNDO DE INVESTIMENTO IMOBILIÁRIO </w:t>
            </w:r>
            <w:r w:rsidRPr="00900031">
              <w:rPr>
                <w:rFonts w:ascii="Trebuchet MS" w:hAnsi="Trebuchet MS" w:cstheme="minorHAnsi"/>
                <w:sz w:val="20"/>
                <w:szCs w:val="20"/>
              </w:rPr>
              <w:t>(“</w:t>
            </w:r>
            <w:r w:rsidRPr="00900031">
              <w:rPr>
                <w:rFonts w:ascii="Trebuchet MS" w:hAnsi="Trebuchet MS" w:cstheme="minorHAnsi"/>
                <w:sz w:val="20"/>
                <w:szCs w:val="20"/>
                <w:u w:val="single"/>
              </w:rPr>
              <w:t>Fundo</w:t>
            </w:r>
            <w:r w:rsidRPr="00900031">
              <w:rPr>
                <w:rFonts w:ascii="Trebuchet MS" w:hAnsi="Trebuchet MS" w:cstheme="minorHAnsi"/>
                <w:sz w:val="20"/>
                <w:szCs w:val="20"/>
              </w:rPr>
              <w:t>”</w:t>
            </w:r>
            <w:r w:rsidR="00EE6BB9" w:rsidRPr="00900031">
              <w:rPr>
                <w:rFonts w:ascii="Trebuchet MS" w:hAnsi="Trebuchet MS" w:cstheme="minorHAnsi"/>
                <w:sz w:val="20"/>
                <w:szCs w:val="20"/>
              </w:rPr>
              <w:t xml:space="preserve"> e “</w:t>
            </w:r>
            <w:r w:rsidR="00EE6BB9" w:rsidRPr="00900031">
              <w:rPr>
                <w:rFonts w:ascii="Trebuchet MS" w:hAnsi="Trebuchet MS" w:cstheme="minorHAnsi"/>
                <w:sz w:val="20"/>
                <w:szCs w:val="20"/>
                <w:u w:val="single"/>
              </w:rPr>
              <w:t>Emissão</w:t>
            </w:r>
            <w:r w:rsidR="00EE6BB9" w:rsidRPr="00900031">
              <w:rPr>
                <w:rFonts w:ascii="Trebuchet MS" w:hAnsi="Trebuchet MS" w:cstheme="minorHAnsi"/>
                <w:sz w:val="20"/>
                <w:szCs w:val="20"/>
              </w:rPr>
              <w:t>”, respectivamente</w:t>
            </w:r>
            <w:r w:rsidRPr="00900031">
              <w:rPr>
                <w:rFonts w:ascii="Trebuchet MS" w:hAnsi="Trebuchet MS" w:cstheme="minorHAnsi"/>
                <w:sz w:val="20"/>
                <w:szCs w:val="20"/>
              </w:rPr>
              <w:t>), a ser realizada nos termos da Resolução da Comissão de Valores Mobiliários (“</w:t>
            </w:r>
            <w:r w:rsidRPr="00900031">
              <w:rPr>
                <w:rFonts w:ascii="Trebuchet MS" w:hAnsi="Trebuchet MS" w:cstheme="minorHAnsi"/>
                <w:sz w:val="20"/>
                <w:szCs w:val="20"/>
                <w:u w:val="single"/>
              </w:rPr>
              <w:t>CVM</w:t>
            </w:r>
            <w:r w:rsidRPr="00900031">
              <w:rPr>
                <w:rFonts w:ascii="Trebuchet MS" w:hAnsi="Trebuchet MS" w:cstheme="minorHAnsi"/>
                <w:sz w:val="20"/>
                <w:szCs w:val="20"/>
              </w:rPr>
              <w:t>”) nº 160, de 13 de julho de 2022, conforme alterada (“</w:t>
            </w:r>
            <w:r w:rsidRPr="00900031">
              <w:rPr>
                <w:rFonts w:ascii="Trebuchet MS" w:hAnsi="Trebuchet MS" w:cstheme="minorHAnsi"/>
                <w:sz w:val="20"/>
                <w:szCs w:val="20"/>
                <w:u w:val="single"/>
              </w:rPr>
              <w:t>Resolução CVM 160</w:t>
            </w:r>
            <w:r w:rsidRPr="00900031">
              <w:rPr>
                <w:rFonts w:ascii="Trebuchet MS" w:hAnsi="Trebuchet MS" w:cstheme="minorHAnsi"/>
                <w:sz w:val="20"/>
                <w:szCs w:val="20"/>
              </w:rPr>
              <w:t>”)</w:t>
            </w:r>
            <w:bookmarkStart w:id="3" w:name="_Hlk146807257"/>
            <w:r w:rsidRPr="00900031">
              <w:rPr>
                <w:rFonts w:ascii="Trebuchet MS" w:hAnsi="Trebuchet MS" w:cstheme="minorHAnsi"/>
                <w:sz w:val="20"/>
                <w:szCs w:val="20"/>
              </w:rPr>
              <w:t xml:space="preserve">, com preço unitário de emissão equivalente a </w:t>
            </w:r>
            <w:bookmarkStart w:id="4" w:name="_Hlk147350149"/>
            <w:bookmarkStart w:id="5" w:name="_Hlk147340736"/>
            <w:r w:rsidR="00D94E5A" w:rsidRPr="00900031">
              <w:rPr>
                <w:rFonts w:ascii="Trebuchet MS" w:hAnsi="Trebuchet MS" w:cstheme="minorHAnsi"/>
                <w:sz w:val="20"/>
                <w:szCs w:val="20"/>
              </w:rPr>
              <w:t xml:space="preserve">R$ </w:t>
            </w:r>
            <w:bookmarkEnd w:id="4"/>
            <w:bookmarkEnd w:id="5"/>
            <w:r w:rsidR="00B673C1" w:rsidRPr="00900031">
              <w:rPr>
                <w:rFonts w:ascii="Trebuchet MS" w:hAnsi="Trebuchet MS" w:cstheme="minorHAnsi"/>
                <w:sz w:val="20"/>
                <w:szCs w:val="20"/>
              </w:rPr>
              <w:t>100,00 (cem reais)</w:t>
            </w:r>
            <w:r w:rsidR="00D94E5A" w:rsidRPr="00900031">
              <w:rPr>
                <w:rFonts w:ascii="Trebuchet MS" w:hAnsi="Trebuchet MS" w:cstheme="minorHAnsi"/>
                <w:sz w:val="20"/>
                <w:szCs w:val="20"/>
              </w:rPr>
              <w:t xml:space="preserve"> </w:t>
            </w:r>
            <w:r w:rsidRPr="00900031">
              <w:rPr>
                <w:rFonts w:ascii="Trebuchet MS" w:hAnsi="Trebuchet MS" w:cstheme="minorHAnsi"/>
                <w:sz w:val="20"/>
                <w:szCs w:val="20"/>
              </w:rPr>
              <w:t xml:space="preserve">por </w:t>
            </w:r>
            <w:r w:rsidR="00BC05E6" w:rsidRPr="00900031">
              <w:rPr>
                <w:rFonts w:ascii="Trebuchet MS" w:hAnsi="Trebuchet MS" w:cstheme="minorHAnsi"/>
                <w:sz w:val="20"/>
                <w:szCs w:val="20"/>
              </w:rPr>
              <w:t>C</w:t>
            </w:r>
            <w:r w:rsidRPr="00900031">
              <w:rPr>
                <w:rFonts w:ascii="Trebuchet MS" w:hAnsi="Trebuchet MS" w:cstheme="minorHAnsi"/>
                <w:sz w:val="20"/>
                <w:szCs w:val="20"/>
              </w:rPr>
              <w:t xml:space="preserve">ota, valor este </w:t>
            </w:r>
            <w:r w:rsidR="000F65D9" w:rsidRPr="00900031">
              <w:rPr>
                <w:rFonts w:ascii="Trebuchet MS" w:hAnsi="Trebuchet MS" w:cstheme="minorHAnsi"/>
                <w:sz w:val="20"/>
                <w:szCs w:val="20"/>
              </w:rPr>
              <w:t>definido considerando um valor por Cota que, no entendimento d</w:t>
            </w:r>
            <w:r w:rsidR="00BD1DCD" w:rsidRPr="00900031">
              <w:rPr>
                <w:rFonts w:ascii="Trebuchet MS" w:hAnsi="Trebuchet MS" w:cstheme="minorHAnsi"/>
                <w:sz w:val="20"/>
                <w:szCs w:val="20"/>
              </w:rPr>
              <w:t>a Gestora</w:t>
            </w:r>
            <w:r w:rsidR="000F65D9" w:rsidRPr="00900031">
              <w:rPr>
                <w:rFonts w:ascii="Trebuchet MS" w:hAnsi="Trebuchet MS" w:cstheme="minorHAnsi"/>
                <w:sz w:val="20"/>
                <w:szCs w:val="20"/>
              </w:rPr>
              <w:t xml:space="preserve"> (conforme abaixo definido), pudesse despertar maior interesse do público investidor no Fundo, bem como gerar maior liquidez das Cotas no mercado</w:t>
            </w:r>
            <w:r w:rsidR="000F65D9" w:rsidRPr="00900031" w:rsidDel="000F65D9">
              <w:rPr>
                <w:rFonts w:ascii="Trebuchet MS" w:hAnsi="Trebuchet MS" w:cstheme="minorHAnsi"/>
                <w:sz w:val="20"/>
                <w:szCs w:val="20"/>
              </w:rPr>
              <w:t xml:space="preserve"> </w:t>
            </w:r>
            <w:r w:rsidRPr="00900031">
              <w:rPr>
                <w:rFonts w:ascii="Trebuchet MS" w:hAnsi="Trebuchet MS" w:cstheme="minorHAnsi"/>
                <w:sz w:val="20"/>
                <w:szCs w:val="20"/>
              </w:rPr>
              <w:t>(</w:t>
            </w:r>
            <w:r w:rsidRPr="00900031">
              <w:rPr>
                <w:rFonts w:ascii="Trebuchet MS" w:hAnsi="Trebuchet MS" w:cstheme="minorHAnsi"/>
                <w:b/>
                <w:sz w:val="20"/>
                <w:szCs w:val="20"/>
              </w:rPr>
              <w:t>“</w:t>
            </w:r>
            <w:r w:rsidRPr="00900031">
              <w:rPr>
                <w:rFonts w:ascii="Trebuchet MS" w:hAnsi="Trebuchet MS" w:cstheme="minorHAnsi"/>
                <w:bCs/>
                <w:sz w:val="20"/>
                <w:szCs w:val="20"/>
                <w:u w:val="single"/>
              </w:rPr>
              <w:t>Preço de Emissão</w:t>
            </w:r>
            <w:r w:rsidRPr="00900031">
              <w:rPr>
                <w:rFonts w:ascii="Trebuchet MS" w:hAnsi="Trebuchet MS" w:cstheme="minorHAnsi"/>
                <w:b/>
                <w:sz w:val="20"/>
                <w:szCs w:val="20"/>
              </w:rPr>
              <w:t>”</w:t>
            </w:r>
            <w:r w:rsidRPr="00900031">
              <w:rPr>
                <w:rFonts w:ascii="Trebuchet MS" w:hAnsi="Trebuchet MS" w:cstheme="minorHAnsi"/>
                <w:sz w:val="20"/>
                <w:szCs w:val="20"/>
              </w:rPr>
              <w:t>)</w:t>
            </w:r>
            <w:bookmarkEnd w:id="3"/>
            <w:r w:rsidRPr="00900031">
              <w:rPr>
                <w:rFonts w:ascii="Trebuchet MS" w:hAnsi="Trebuchet MS" w:cstheme="minorHAnsi"/>
                <w:sz w:val="20"/>
                <w:szCs w:val="20"/>
              </w:rPr>
              <w:t xml:space="preserve">, perfazendo o valor total de, inicialmente, </w:t>
            </w:r>
            <w:bookmarkStart w:id="6" w:name="_Hlk147341127"/>
            <w:r w:rsidR="00981691" w:rsidRPr="00900031">
              <w:rPr>
                <w:rFonts w:ascii="Trebuchet MS" w:hAnsi="Trebuchet MS" w:cstheme="minorHAnsi"/>
                <w:sz w:val="20"/>
                <w:szCs w:val="20"/>
              </w:rPr>
              <w:t xml:space="preserve">R$ </w:t>
            </w:r>
            <w:r w:rsidR="00B673C1" w:rsidRPr="00900031">
              <w:rPr>
                <w:rFonts w:ascii="Trebuchet MS" w:hAnsi="Trebuchet MS" w:cstheme="minorHAnsi"/>
                <w:sz w:val="20"/>
                <w:szCs w:val="20"/>
              </w:rPr>
              <w:t>200.000.000,00 (duzentos milhões de reais)</w:t>
            </w:r>
            <w:r w:rsidR="00EE6BB9" w:rsidRPr="00900031">
              <w:rPr>
                <w:rFonts w:ascii="Trebuchet MS" w:hAnsi="Trebuchet MS" w:cstheme="minorHAnsi"/>
                <w:sz w:val="20"/>
                <w:szCs w:val="20"/>
              </w:rPr>
              <w:t xml:space="preserve"> </w:t>
            </w:r>
            <w:bookmarkEnd w:id="6"/>
            <w:r w:rsidRPr="00900031">
              <w:rPr>
                <w:rFonts w:ascii="Trebuchet MS" w:hAnsi="Trebuchet MS" w:cstheme="minorHAnsi"/>
                <w:sz w:val="20"/>
                <w:szCs w:val="20"/>
              </w:rPr>
              <w:t>(</w:t>
            </w:r>
            <w:r w:rsidRPr="00900031">
              <w:rPr>
                <w:rFonts w:ascii="Trebuchet MS" w:hAnsi="Trebuchet MS" w:cstheme="minorHAnsi"/>
                <w:b/>
                <w:sz w:val="20"/>
                <w:szCs w:val="20"/>
              </w:rPr>
              <w:t>“</w:t>
            </w:r>
            <w:r w:rsidRPr="00900031">
              <w:rPr>
                <w:rFonts w:ascii="Trebuchet MS" w:hAnsi="Trebuchet MS" w:cstheme="minorHAnsi"/>
                <w:bCs/>
                <w:sz w:val="20"/>
                <w:szCs w:val="20"/>
              </w:rPr>
              <w:t>Montante Inicial da Oferta</w:t>
            </w:r>
            <w:r w:rsidRPr="00900031">
              <w:rPr>
                <w:rFonts w:ascii="Trebuchet MS" w:hAnsi="Trebuchet MS" w:cstheme="minorHAnsi"/>
                <w:b/>
                <w:sz w:val="20"/>
                <w:szCs w:val="20"/>
              </w:rPr>
              <w:t>”</w:t>
            </w:r>
            <w:r w:rsidRPr="00900031">
              <w:rPr>
                <w:rFonts w:ascii="Trebuchet MS" w:hAnsi="Trebuchet MS" w:cstheme="minorHAnsi"/>
                <w:sz w:val="20"/>
                <w:szCs w:val="20"/>
              </w:rPr>
              <w:t>), podendo o Montante Inicial da Oferta ser</w:t>
            </w:r>
            <w:r w:rsidRPr="00900031">
              <w:rPr>
                <w:rFonts w:ascii="Trebuchet MS" w:hAnsi="Trebuchet MS" w:cstheme="minorHAnsi"/>
                <w:b/>
                <w:sz w:val="20"/>
                <w:szCs w:val="20"/>
              </w:rPr>
              <w:t xml:space="preserve"> (i) </w:t>
            </w:r>
            <w:r w:rsidRPr="00900031">
              <w:rPr>
                <w:rFonts w:ascii="Trebuchet MS" w:hAnsi="Trebuchet MS" w:cstheme="minorHAnsi"/>
                <w:sz w:val="20"/>
                <w:szCs w:val="20"/>
              </w:rPr>
              <w:t xml:space="preserve">aumentado em até </w:t>
            </w:r>
            <w:bookmarkStart w:id="7" w:name="_Hlk147340759"/>
            <w:r w:rsidR="0089474B" w:rsidRPr="00900031">
              <w:rPr>
                <w:rFonts w:ascii="Trebuchet MS" w:hAnsi="Trebuchet MS" w:cstheme="minorHAnsi"/>
                <w:sz w:val="20"/>
                <w:szCs w:val="20"/>
              </w:rPr>
              <w:t>500.000</w:t>
            </w:r>
            <w:r w:rsidR="00B673C1" w:rsidRPr="00900031">
              <w:rPr>
                <w:rFonts w:ascii="Trebuchet MS" w:hAnsi="Trebuchet MS" w:cstheme="minorHAnsi"/>
                <w:sz w:val="20"/>
                <w:szCs w:val="20"/>
              </w:rPr>
              <w:t xml:space="preserve"> (</w:t>
            </w:r>
            <w:r w:rsidR="0089474B" w:rsidRPr="00900031">
              <w:rPr>
                <w:rFonts w:ascii="Trebuchet MS" w:hAnsi="Trebuchet MS" w:cstheme="minorHAnsi"/>
                <w:sz w:val="20"/>
                <w:szCs w:val="20"/>
              </w:rPr>
              <w:t>quinhentas mil</w:t>
            </w:r>
            <w:r w:rsidR="00B673C1" w:rsidRPr="00900031">
              <w:rPr>
                <w:rFonts w:ascii="Trebuchet MS" w:hAnsi="Trebuchet MS" w:cstheme="minorHAnsi"/>
                <w:sz w:val="20"/>
                <w:szCs w:val="20"/>
              </w:rPr>
              <w:t>)</w:t>
            </w:r>
            <w:r w:rsidR="000F65D9" w:rsidRPr="00900031">
              <w:rPr>
                <w:rFonts w:ascii="Trebuchet MS" w:hAnsi="Trebuchet MS" w:cstheme="minorHAnsi"/>
                <w:sz w:val="20"/>
                <w:szCs w:val="20"/>
              </w:rPr>
              <w:t xml:space="preserve"> </w:t>
            </w:r>
            <w:bookmarkEnd w:id="7"/>
            <w:r w:rsidR="00F82213" w:rsidRPr="00900031">
              <w:rPr>
                <w:rFonts w:ascii="Trebuchet MS" w:hAnsi="Trebuchet MS" w:cstheme="minorHAnsi"/>
                <w:sz w:val="20"/>
                <w:szCs w:val="20"/>
              </w:rPr>
              <w:t xml:space="preserve">Cotas Adicionais (conforme abaixo definidas), em virtude do exercício do Lote Adicional (conforme abaixo definido), total ou parcial, de tal forma que o valor total da Oferta poderá ser de até </w:t>
            </w:r>
            <w:bookmarkStart w:id="8" w:name="_Hlk147350211"/>
            <w:r w:rsidR="00D94E5A" w:rsidRPr="00900031">
              <w:rPr>
                <w:rFonts w:ascii="Trebuchet MS" w:hAnsi="Trebuchet MS" w:cstheme="minorHAnsi"/>
                <w:sz w:val="20"/>
                <w:szCs w:val="20"/>
              </w:rPr>
              <w:t xml:space="preserve">R$ </w:t>
            </w:r>
            <w:r w:rsidR="00B673C1" w:rsidRPr="00900031">
              <w:rPr>
                <w:rFonts w:ascii="Trebuchet MS" w:hAnsi="Trebuchet MS" w:cstheme="minorHAnsi"/>
                <w:sz w:val="20"/>
                <w:szCs w:val="20"/>
              </w:rPr>
              <w:t>250.000.000,00 (duzentos e cinquenta milhões de reais)</w:t>
            </w:r>
            <w:r w:rsidR="00EE6BB9" w:rsidRPr="00900031">
              <w:rPr>
                <w:rFonts w:ascii="Trebuchet MS" w:hAnsi="Trebuchet MS" w:cstheme="minorHAnsi"/>
                <w:sz w:val="20"/>
                <w:szCs w:val="20"/>
              </w:rPr>
              <w:t xml:space="preserve"> </w:t>
            </w:r>
            <w:bookmarkEnd w:id="8"/>
            <w:r w:rsidR="00F82213" w:rsidRPr="00900031">
              <w:rPr>
                <w:rFonts w:ascii="Trebuchet MS" w:hAnsi="Trebuchet MS" w:cstheme="minorHAnsi"/>
                <w:sz w:val="20"/>
                <w:szCs w:val="20"/>
              </w:rPr>
              <w:t>(“</w:t>
            </w:r>
            <w:r w:rsidR="00F82213" w:rsidRPr="00900031">
              <w:rPr>
                <w:rFonts w:ascii="Trebuchet MS" w:hAnsi="Trebuchet MS" w:cstheme="minorHAnsi"/>
                <w:sz w:val="20"/>
                <w:szCs w:val="20"/>
                <w:u w:val="single"/>
              </w:rPr>
              <w:t>Montante Total da Oferta</w:t>
            </w:r>
            <w:r w:rsidR="00F82213" w:rsidRPr="00900031">
              <w:rPr>
                <w:rFonts w:ascii="Trebuchet MS" w:hAnsi="Trebuchet MS" w:cstheme="minorHAnsi"/>
                <w:sz w:val="20"/>
                <w:szCs w:val="20"/>
              </w:rPr>
              <w:t xml:space="preserve">”); ou </w:t>
            </w:r>
            <w:r w:rsidR="00F82213" w:rsidRPr="00900031">
              <w:rPr>
                <w:rFonts w:ascii="Trebuchet MS" w:hAnsi="Trebuchet MS" w:cstheme="minorHAnsi"/>
                <w:b/>
                <w:sz w:val="20"/>
                <w:szCs w:val="20"/>
              </w:rPr>
              <w:t>(ii)</w:t>
            </w:r>
            <w:r w:rsidR="00F82213" w:rsidRPr="00900031">
              <w:rPr>
                <w:rFonts w:ascii="Trebuchet MS" w:hAnsi="Trebuchet MS" w:cstheme="minorHAnsi"/>
                <w:sz w:val="20"/>
                <w:szCs w:val="20"/>
              </w:rPr>
              <w:t xml:space="preserve"> diminuído em virtude da </w:t>
            </w:r>
            <w:r w:rsidRPr="00900031">
              <w:rPr>
                <w:rFonts w:ascii="Trebuchet MS" w:hAnsi="Trebuchet MS" w:cstheme="minorHAnsi"/>
                <w:sz w:val="20"/>
                <w:szCs w:val="20"/>
              </w:rPr>
              <w:t xml:space="preserve">Distribuição Parcial (conforme abaixo definida), desde que observada a Captação Mínima (conforme abaixo definido), a ser realizada sob o regime de melhores esforços de colocação, nos termos da Resolução CVM </w:t>
            </w:r>
            <w:r w:rsidR="004C51E6" w:rsidRPr="00900031">
              <w:rPr>
                <w:rFonts w:ascii="Trebuchet MS" w:hAnsi="Trebuchet MS" w:cstheme="minorHAnsi"/>
                <w:sz w:val="20"/>
                <w:szCs w:val="20"/>
              </w:rPr>
              <w:t>160</w:t>
            </w:r>
            <w:r w:rsidR="005D6F5C" w:rsidRPr="00900031">
              <w:rPr>
                <w:rFonts w:ascii="Trebuchet MS" w:hAnsi="Trebuchet MS" w:cstheme="minorHAnsi"/>
                <w:sz w:val="20"/>
                <w:szCs w:val="20"/>
              </w:rPr>
              <w:t xml:space="preserve"> (“</w:t>
            </w:r>
            <w:r w:rsidR="005D6F5C" w:rsidRPr="00900031">
              <w:rPr>
                <w:rFonts w:ascii="Trebuchet MS" w:hAnsi="Trebuchet MS" w:cstheme="minorHAnsi"/>
                <w:sz w:val="20"/>
                <w:szCs w:val="20"/>
                <w:u w:val="single"/>
              </w:rPr>
              <w:t>Oferta</w:t>
            </w:r>
            <w:r w:rsidR="005D6F5C" w:rsidRPr="00900031">
              <w:rPr>
                <w:rFonts w:ascii="Trebuchet MS" w:hAnsi="Trebuchet MS" w:cstheme="minorHAnsi"/>
                <w:sz w:val="20"/>
                <w:szCs w:val="20"/>
              </w:rPr>
              <w:t>”)</w:t>
            </w:r>
            <w:r w:rsidRPr="00900031">
              <w:rPr>
                <w:rFonts w:ascii="Trebuchet MS" w:hAnsi="Trebuchet MS" w:cstheme="minorHAnsi"/>
                <w:bCs/>
                <w:sz w:val="20"/>
                <w:szCs w:val="20"/>
              </w:rPr>
              <w:t xml:space="preserve">. </w:t>
            </w:r>
          </w:p>
          <w:p w14:paraId="694325A8" w14:textId="77777777" w:rsidR="00F80C5C" w:rsidRPr="00900031" w:rsidRDefault="00F80C5C" w:rsidP="00900031">
            <w:pPr>
              <w:pStyle w:val="BodyText"/>
              <w:widowControl w:val="0"/>
              <w:tabs>
                <w:tab w:val="left" w:pos="0"/>
              </w:tabs>
              <w:spacing w:line="360" w:lineRule="auto"/>
              <w:rPr>
                <w:rFonts w:ascii="Trebuchet MS" w:hAnsi="Trebuchet MS" w:cstheme="minorHAnsi"/>
                <w:sz w:val="20"/>
                <w:szCs w:val="20"/>
              </w:rPr>
            </w:pPr>
          </w:p>
          <w:p w14:paraId="50088043" w14:textId="6B342E10" w:rsidR="00F80C5C" w:rsidRPr="00900031" w:rsidRDefault="00F80C5C" w:rsidP="00900031">
            <w:pPr>
              <w:widowControl w:val="0"/>
              <w:tabs>
                <w:tab w:val="left" w:pos="142"/>
              </w:tabs>
              <w:autoSpaceDE w:val="0"/>
              <w:autoSpaceDN w:val="0"/>
              <w:adjustRightInd w:val="0"/>
              <w:spacing w:line="360" w:lineRule="auto"/>
              <w:rPr>
                <w:rFonts w:ascii="Trebuchet MS" w:hAnsi="Trebuchet MS" w:cstheme="minorHAnsi"/>
                <w:sz w:val="20"/>
              </w:rPr>
            </w:pPr>
            <w:r w:rsidRPr="00900031">
              <w:rPr>
                <w:rFonts w:ascii="Trebuchet MS" w:eastAsia="Trebuchet MS" w:hAnsi="Trebuchet MS" w:cstheme="minorHAnsi"/>
                <w:sz w:val="20"/>
              </w:rPr>
              <w:t xml:space="preserve">O Fundo </w:t>
            </w:r>
            <w:r w:rsidR="00A270E5" w:rsidRPr="00900031">
              <w:rPr>
                <w:rFonts w:ascii="Trebuchet MS" w:eastAsia="Trebuchet MS" w:hAnsi="Trebuchet MS" w:cstheme="minorHAnsi"/>
                <w:sz w:val="20"/>
              </w:rPr>
              <w:t xml:space="preserve">foi </w:t>
            </w:r>
            <w:r w:rsidRPr="00900031">
              <w:rPr>
                <w:rFonts w:ascii="Trebuchet MS" w:eastAsia="Trebuchet MS" w:hAnsi="Trebuchet MS" w:cstheme="minorHAnsi"/>
                <w:sz w:val="20"/>
              </w:rPr>
              <w:t xml:space="preserve">registrado na CVM em </w:t>
            </w:r>
            <w:r w:rsidR="00BD1DCD" w:rsidRPr="00900031">
              <w:rPr>
                <w:rFonts w:ascii="Trebuchet MS" w:hAnsi="Trebuchet MS" w:cstheme="minorHAnsi"/>
                <w:sz w:val="20"/>
              </w:rPr>
              <w:t xml:space="preserve">24 </w:t>
            </w:r>
            <w:r w:rsidRPr="00900031">
              <w:rPr>
                <w:rFonts w:ascii="Trebuchet MS" w:eastAsia="Trebuchet MS" w:hAnsi="Trebuchet MS" w:cstheme="minorHAnsi"/>
                <w:sz w:val="20"/>
              </w:rPr>
              <w:t xml:space="preserve">de </w:t>
            </w:r>
            <w:r w:rsidR="00BD1DCD" w:rsidRPr="00900031">
              <w:rPr>
                <w:rFonts w:ascii="Trebuchet MS" w:hAnsi="Trebuchet MS" w:cstheme="minorHAnsi"/>
                <w:sz w:val="20"/>
              </w:rPr>
              <w:t xml:space="preserve">abril </w:t>
            </w:r>
            <w:r w:rsidRPr="00900031">
              <w:rPr>
                <w:rFonts w:ascii="Trebuchet MS" w:eastAsia="Trebuchet MS" w:hAnsi="Trebuchet MS" w:cstheme="minorHAnsi"/>
                <w:sz w:val="20"/>
              </w:rPr>
              <w:t>de 202</w:t>
            </w:r>
            <w:r w:rsidR="000F65D9" w:rsidRPr="00900031">
              <w:rPr>
                <w:rFonts w:ascii="Trebuchet MS" w:eastAsia="Trebuchet MS" w:hAnsi="Trebuchet MS" w:cstheme="minorHAnsi"/>
                <w:sz w:val="20"/>
              </w:rPr>
              <w:t>4</w:t>
            </w:r>
            <w:r w:rsidRPr="00900031">
              <w:rPr>
                <w:rFonts w:ascii="Trebuchet MS" w:eastAsia="Trebuchet MS" w:hAnsi="Trebuchet MS" w:cstheme="minorHAnsi"/>
                <w:sz w:val="20"/>
              </w:rPr>
              <w:t xml:space="preserve"> sob o nº </w:t>
            </w:r>
            <w:bookmarkStart w:id="9" w:name="_Hlk164863716"/>
            <w:r w:rsidR="00BD1DCD" w:rsidRPr="00900031">
              <w:rPr>
                <w:rFonts w:ascii="Trebuchet MS" w:hAnsi="Trebuchet MS" w:cstheme="minorHAnsi"/>
                <w:sz w:val="20"/>
              </w:rPr>
              <w:t>0324072</w:t>
            </w:r>
            <w:bookmarkEnd w:id="9"/>
            <w:r w:rsidR="000F65D9" w:rsidRPr="00900031">
              <w:rPr>
                <w:rFonts w:ascii="Trebuchet MS" w:eastAsia="Trebuchet MS" w:hAnsi="Trebuchet MS" w:cstheme="minorHAnsi"/>
                <w:sz w:val="20"/>
              </w:rPr>
              <w:t xml:space="preserve">, sendo </w:t>
            </w:r>
            <w:r w:rsidRPr="00900031">
              <w:rPr>
                <w:rFonts w:ascii="Trebuchet MS" w:eastAsia="Trebuchet MS" w:hAnsi="Trebuchet MS" w:cstheme="minorHAnsi"/>
                <w:sz w:val="20"/>
              </w:rPr>
              <w:t>regido pelo “</w:t>
            </w:r>
            <w:r w:rsidRPr="00900031">
              <w:rPr>
                <w:rFonts w:ascii="Trebuchet MS" w:eastAsia="Trebuchet MS" w:hAnsi="Trebuchet MS"/>
                <w:i/>
                <w:iCs/>
                <w:sz w:val="20"/>
              </w:rPr>
              <w:t xml:space="preserve">Regulamento do </w:t>
            </w:r>
            <w:bookmarkStart w:id="10" w:name="_Hlk164865666"/>
            <w:r w:rsidR="00BD1DCD" w:rsidRPr="00900031">
              <w:rPr>
                <w:rFonts w:ascii="Trebuchet MS" w:eastAsia="Trebuchet MS" w:hAnsi="Trebuchet MS"/>
                <w:i/>
                <w:iCs/>
                <w:sz w:val="20"/>
              </w:rPr>
              <w:t>JS Recebíveis imobiliários Fundo de Investimento Imobiliário</w:t>
            </w:r>
            <w:bookmarkEnd w:id="10"/>
            <w:r w:rsidRPr="00900031">
              <w:rPr>
                <w:rFonts w:ascii="Trebuchet MS" w:eastAsia="Trebuchet MS" w:hAnsi="Trebuchet MS"/>
                <w:sz w:val="20"/>
              </w:rPr>
              <w:t xml:space="preserve">”, conforme em vigor </w:t>
            </w:r>
            <w:r w:rsidRPr="00900031">
              <w:rPr>
                <w:rFonts w:ascii="Trebuchet MS" w:eastAsia="Trebuchet MS" w:hAnsi="Trebuchet MS" w:cstheme="minorHAnsi"/>
                <w:sz w:val="20"/>
              </w:rPr>
              <w:t>(“</w:t>
            </w:r>
            <w:r w:rsidRPr="00900031">
              <w:rPr>
                <w:rFonts w:ascii="Trebuchet MS" w:eastAsia="Trebuchet MS" w:hAnsi="Trebuchet MS" w:cstheme="minorHAnsi"/>
                <w:bCs/>
                <w:sz w:val="20"/>
                <w:u w:val="single"/>
              </w:rPr>
              <w:t>Regulamento</w:t>
            </w:r>
            <w:r w:rsidRPr="00900031">
              <w:rPr>
                <w:rFonts w:ascii="Trebuchet MS" w:eastAsia="Trebuchet MS" w:hAnsi="Trebuchet MS" w:cstheme="minorHAnsi"/>
                <w:sz w:val="20"/>
              </w:rPr>
              <w:t xml:space="preserve">”), pela </w:t>
            </w:r>
            <w:r w:rsidR="000F65D9" w:rsidRPr="00900031">
              <w:rPr>
                <w:rFonts w:ascii="Trebuchet MS" w:eastAsia="Trebuchet MS" w:hAnsi="Trebuchet MS" w:cstheme="minorHAnsi"/>
                <w:sz w:val="20"/>
              </w:rPr>
              <w:t xml:space="preserve">Resolução </w:t>
            </w:r>
            <w:r w:rsidRPr="00900031">
              <w:rPr>
                <w:rFonts w:ascii="Trebuchet MS" w:eastAsia="Trebuchet MS" w:hAnsi="Trebuchet MS" w:cstheme="minorHAnsi"/>
                <w:sz w:val="20"/>
              </w:rPr>
              <w:t xml:space="preserve">da CVM nº </w:t>
            </w:r>
            <w:r w:rsidR="000F65D9" w:rsidRPr="00900031">
              <w:rPr>
                <w:rFonts w:ascii="Trebuchet MS" w:eastAsia="Trebuchet MS" w:hAnsi="Trebuchet MS" w:cstheme="minorHAnsi"/>
                <w:sz w:val="20"/>
              </w:rPr>
              <w:t>175</w:t>
            </w:r>
            <w:r w:rsidRPr="00900031">
              <w:rPr>
                <w:rFonts w:ascii="Trebuchet MS" w:eastAsia="Trebuchet MS" w:hAnsi="Trebuchet MS" w:cstheme="minorHAnsi"/>
                <w:sz w:val="20"/>
              </w:rPr>
              <w:t xml:space="preserve">, de </w:t>
            </w:r>
            <w:r w:rsidR="000F65D9" w:rsidRPr="00900031">
              <w:rPr>
                <w:rFonts w:ascii="Trebuchet MS" w:eastAsia="Trebuchet MS" w:hAnsi="Trebuchet MS" w:cstheme="minorHAnsi"/>
                <w:sz w:val="20"/>
              </w:rPr>
              <w:t xml:space="preserve">23 </w:t>
            </w:r>
            <w:r w:rsidRPr="00900031">
              <w:rPr>
                <w:rFonts w:ascii="Trebuchet MS" w:eastAsia="Trebuchet MS" w:hAnsi="Trebuchet MS" w:cstheme="minorHAnsi"/>
                <w:sz w:val="20"/>
              </w:rPr>
              <w:t xml:space="preserve">de </w:t>
            </w:r>
            <w:r w:rsidR="000F65D9" w:rsidRPr="00900031">
              <w:rPr>
                <w:rFonts w:ascii="Trebuchet MS" w:eastAsia="Trebuchet MS" w:hAnsi="Trebuchet MS" w:cstheme="minorHAnsi"/>
                <w:sz w:val="20"/>
              </w:rPr>
              <w:t xml:space="preserve">dezembro </w:t>
            </w:r>
            <w:r w:rsidRPr="00900031">
              <w:rPr>
                <w:rFonts w:ascii="Trebuchet MS" w:eastAsia="Trebuchet MS" w:hAnsi="Trebuchet MS" w:cstheme="minorHAnsi"/>
                <w:sz w:val="20"/>
              </w:rPr>
              <w:t>de 20</w:t>
            </w:r>
            <w:r w:rsidR="000F65D9" w:rsidRPr="00900031">
              <w:rPr>
                <w:rFonts w:ascii="Trebuchet MS" w:eastAsia="Trebuchet MS" w:hAnsi="Trebuchet MS" w:cstheme="minorHAnsi"/>
                <w:sz w:val="20"/>
              </w:rPr>
              <w:t>22</w:t>
            </w:r>
            <w:r w:rsidRPr="00900031">
              <w:rPr>
                <w:rFonts w:ascii="Trebuchet MS" w:eastAsia="Trebuchet MS" w:hAnsi="Trebuchet MS" w:cstheme="minorHAnsi"/>
                <w:sz w:val="20"/>
              </w:rPr>
              <w:t xml:space="preserve">, conforme </w:t>
            </w:r>
            <w:r w:rsidR="007D55D9" w:rsidRPr="00900031">
              <w:rPr>
                <w:rFonts w:ascii="Trebuchet MS" w:eastAsia="Trebuchet MS" w:hAnsi="Trebuchet MS" w:cstheme="minorHAnsi"/>
                <w:sz w:val="20"/>
              </w:rPr>
              <w:t xml:space="preserve">em vigor </w:t>
            </w:r>
            <w:r w:rsidRPr="00900031">
              <w:rPr>
                <w:rFonts w:ascii="Trebuchet MS" w:eastAsia="Trebuchet MS" w:hAnsi="Trebuchet MS" w:cstheme="minorHAnsi"/>
                <w:sz w:val="20"/>
              </w:rPr>
              <w:t>(“</w:t>
            </w:r>
            <w:r w:rsidR="000F65D9" w:rsidRPr="00900031">
              <w:rPr>
                <w:rFonts w:ascii="Trebuchet MS" w:eastAsia="Trebuchet MS" w:hAnsi="Trebuchet MS" w:cstheme="minorHAnsi"/>
                <w:sz w:val="20"/>
                <w:u w:val="single"/>
              </w:rPr>
              <w:t>Resoluçã</w:t>
            </w:r>
            <w:r w:rsidRPr="00900031">
              <w:rPr>
                <w:rFonts w:ascii="Trebuchet MS" w:eastAsia="Trebuchet MS" w:hAnsi="Trebuchet MS" w:cstheme="minorHAnsi"/>
                <w:sz w:val="20"/>
                <w:u w:val="single"/>
              </w:rPr>
              <w:t xml:space="preserve">o CVM </w:t>
            </w:r>
            <w:r w:rsidR="000F65D9" w:rsidRPr="00900031">
              <w:rPr>
                <w:rFonts w:ascii="Trebuchet MS" w:eastAsia="Trebuchet MS" w:hAnsi="Trebuchet MS" w:cstheme="minorHAnsi"/>
                <w:sz w:val="20"/>
                <w:u w:val="single"/>
              </w:rPr>
              <w:t>175</w:t>
            </w:r>
            <w:r w:rsidRPr="00900031">
              <w:rPr>
                <w:rFonts w:ascii="Trebuchet MS" w:eastAsia="Trebuchet MS" w:hAnsi="Trebuchet MS" w:cstheme="minorHAnsi"/>
                <w:sz w:val="20"/>
              </w:rPr>
              <w:t>”), pela Lei nº 8.668, de 25 de junho de 1993, conforme alterada (“</w:t>
            </w:r>
            <w:r w:rsidRPr="00900031">
              <w:rPr>
                <w:rFonts w:ascii="Trebuchet MS" w:eastAsia="Trebuchet MS" w:hAnsi="Trebuchet MS" w:cstheme="minorHAnsi"/>
                <w:bCs/>
                <w:sz w:val="20"/>
                <w:u w:val="single"/>
              </w:rPr>
              <w:t>Lei nº 8.668</w:t>
            </w:r>
            <w:r w:rsidRPr="00900031">
              <w:rPr>
                <w:rFonts w:ascii="Trebuchet MS" w:eastAsia="Trebuchet MS" w:hAnsi="Trebuchet MS" w:cstheme="minorHAnsi"/>
                <w:sz w:val="20"/>
              </w:rPr>
              <w:t>”), e pelas demais disposições legais e regulamentares que lhe forem aplicáveis.</w:t>
            </w:r>
            <w:r w:rsidRPr="00900031">
              <w:rPr>
                <w:rFonts w:ascii="Trebuchet MS" w:hAnsi="Trebuchet MS" w:cstheme="minorHAnsi"/>
                <w:sz w:val="20"/>
              </w:rPr>
              <w:t xml:space="preserve"> </w:t>
            </w:r>
          </w:p>
          <w:p w14:paraId="712D6932" w14:textId="77777777" w:rsidR="00F80C5C" w:rsidRPr="00900031" w:rsidRDefault="00F80C5C" w:rsidP="00900031">
            <w:pPr>
              <w:widowControl w:val="0"/>
              <w:tabs>
                <w:tab w:val="left" w:pos="142"/>
              </w:tabs>
              <w:autoSpaceDE w:val="0"/>
              <w:autoSpaceDN w:val="0"/>
              <w:adjustRightInd w:val="0"/>
              <w:spacing w:line="360" w:lineRule="auto"/>
              <w:rPr>
                <w:rFonts w:ascii="Trebuchet MS" w:eastAsia="Trebuchet MS" w:hAnsi="Trebuchet MS" w:cstheme="minorHAnsi"/>
                <w:sz w:val="20"/>
              </w:rPr>
            </w:pPr>
          </w:p>
          <w:p w14:paraId="7629A1B7" w14:textId="4BD814F9" w:rsidR="00F80C5C" w:rsidRPr="00900031" w:rsidRDefault="00F80C5C" w:rsidP="00900031">
            <w:pPr>
              <w:widowControl w:val="0"/>
              <w:spacing w:line="360" w:lineRule="auto"/>
              <w:rPr>
                <w:rFonts w:ascii="Trebuchet MS" w:hAnsi="Trebuchet MS" w:cstheme="minorHAnsi"/>
                <w:sz w:val="20"/>
              </w:rPr>
            </w:pPr>
            <w:r w:rsidRPr="00900031">
              <w:rPr>
                <w:rFonts w:ascii="Trebuchet MS" w:eastAsia="Trebuchet MS" w:hAnsi="Trebuchet MS" w:cstheme="minorHAnsi"/>
                <w:sz w:val="20"/>
              </w:rPr>
              <w:t xml:space="preserve">O Fundo é administrado pelo </w:t>
            </w:r>
            <w:r w:rsidRPr="00900031">
              <w:rPr>
                <w:rFonts w:ascii="Trebuchet MS" w:eastAsia="Trebuchet MS" w:hAnsi="Trebuchet MS" w:cstheme="minorHAnsi"/>
                <w:b/>
                <w:bCs/>
                <w:sz w:val="20"/>
              </w:rPr>
              <w:t>BANCO J. SAFRA S.A</w:t>
            </w:r>
            <w:r w:rsidRPr="00900031">
              <w:rPr>
                <w:rFonts w:ascii="Trebuchet MS" w:eastAsia="Trebuchet MS" w:hAnsi="Trebuchet MS" w:cstheme="minorHAnsi"/>
                <w:sz w:val="20"/>
              </w:rPr>
              <w:t xml:space="preserve">., instituição financeira credenciada pela CVM </w:t>
            </w:r>
            <w:r w:rsidRPr="00900031">
              <w:rPr>
                <w:rFonts w:ascii="Trebuchet MS" w:eastAsia="Trebuchet MS" w:hAnsi="Trebuchet MS" w:cstheme="minorHAnsi"/>
                <w:sz w:val="20"/>
              </w:rPr>
              <w:lastRenderedPageBreak/>
              <w:t>para administrar recursos de terceiros de acordo com o ato declaratório nº 11.124, de 24 de junho 2010, com sede na Av. Paulista, 2.150, Bela Vista, na cidade de São Paulo, estado de São Paulo, CEP 01310-300, inscrito no CNPJ sob nº 03.017.677/0001-20, na qualidade de administrador do Fundo (“</w:t>
            </w:r>
            <w:r w:rsidRPr="00900031">
              <w:rPr>
                <w:rFonts w:ascii="Trebuchet MS" w:eastAsia="Trebuchet MS" w:hAnsi="Trebuchet MS" w:cstheme="minorHAnsi"/>
                <w:sz w:val="20"/>
                <w:u w:val="single"/>
              </w:rPr>
              <w:t>Administrador</w:t>
            </w:r>
            <w:r w:rsidR="00BD1DCD" w:rsidRPr="00900031">
              <w:rPr>
                <w:rFonts w:ascii="Trebuchet MS" w:eastAsia="Trebuchet MS" w:hAnsi="Trebuchet MS" w:cstheme="minorHAnsi"/>
                <w:sz w:val="20"/>
                <w:u w:val="single"/>
              </w:rPr>
              <w:t>a</w:t>
            </w:r>
            <w:r w:rsidRPr="00900031">
              <w:rPr>
                <w:rFonts w:ascii="Trebuchet MS" w:eastAsia="Trebuchet MS" w:hAnsi="Trebuchet MS" w:cstheme="minorHAnsi"/>
                <w:sz w:val="20"/>
              </w:rPr>
              <w:t>”)</w:t>
            </w:r>
            <w:r w:rsidRPr="00900031">
              <w:rPr>
                <w:rFonts w:ascii="Trebuchet MS" w:hAnsi="Trebuchet MS" w:cstheme="minorHAnsi"/>
                <w:sz w:val="20"/>
              </w:rPr>
              <w:t>.</w:t>
            </w:r>
          </w:p>
          <w:p w14:paraId="3ECDB800" w14:textId="362DE1BE" w:rsidR="00C55EBB" w:rsidRPr="00900031" w:rsidRDefault="00C55EBB" w:rsidP="00900031">
            <w:pPr>
              <w:widowControl w:val="0"/>
              <w:spacing w:line="360" w:lineRule="auto"/>
              <w:rPr>
                <w:rFonts w:ascii="Trebuchet MS" w:hAnsi="Trebuchet MS" w:cstheme="minorHAnsi"/>
                <w:sz w:val="20"/>
              </w:rPr>
            </w:pPr>
          </w:p>
          <w:p w14:paraId="08CFCC76" w14:textId="75C6058D" w:rsidR="00CD64FE" w:rsidRPr="00900031" w:rsidRDefault="006D111D" w:rsidP="00900031">
            <w:pPr>
              <w:pStyle w:val="Body"/>
              <w:widowControl w:val="0"/>
              <w:spacing w:after="0" w:line="360" w:lineRule="auto"/>
              <w:rPr>
                <w:rFonts w:ascii="Trebuchet MS" w:hAnsi="Trebuchet MS" w:cstheme="minorHAnsi"/>
                <w:szCs w:val="20"/>
              </w:rPr>
            </w:pPr>
            <w:r w:rsidRPr="00900031">
              <w:rPr>
                <w:rFonts w:ascii="Trebuchet MS" w:hAnsi="Trebuchet MS" w:cstheme="minorHAnsi"/>
                <w:szCs w:val="20"/>
              </w:rPr>
              <w:t xml:space="preserve">O Fundo é gerido ativamente pela </w:t>
            </w:r>
            <w:bookmarkStart w:id="11" w:name="_Hlk146807019"/>
            <w:r w:rsidR="00F82213" w:rsidRPr="00900031">
              <w:rPr>
                <w:rFonts w:ascii="Trebuchet MS" w:hAnsi="Trebuchet MS" w:cstheme="minorHAnsi"/>
                <w:b/>
                <w:bCs/>
                <w:color w:val="000000" w:themeColor="text1"/>
                <w:szCs w:val="20"/>
                <w:lang w:eastAsia="pt-BR"/>
              </w:rPr>
              <w:t>SAFRA ASSET MANAGEMENT LTDA</w:t>
            </w:r>
            <w:r w:rsidR="00F82213" w:rsidRPr="00900031">
              <w:rPr>
                <w:rFonts w:ascii="Trebuchet MS" w:hAnsi="Trebuchet MS" w:cstheme="minorHAnsi"/>
                <w:color w:val="000000" w:themeColor="text1"/>
                <w:szCs w:val="20"/>
                <w:lang w:eastAsia="pt-BR"/>
              </w:rPr>
              <w:t>., sociedade limitada com sede na cidade de São Paulo, estado de São Paulo, na Av. Paulista, 2.100, Bela Vista, CEP 01310-</w:t>
            </w:r>
            <w:r w:rsidR="00A270E5" w:rsidRPr="00900031">
              <w:rPr>
                <w:rFonts w:ascii="Trebuchet MS" w:hAnsi="Trebuchet MS" w:cstheme="minorHAnsi"/>
                <w:color w:val="000000" w:themeColor="text1"/>
                <w:szCs w:val="20"/>
                <w:lang w:eastAsia="pt-BR"/>
              </w:rPr>
              <w:t>930</w:t>
            </w:r>
            <w:r w:rsidR="00F82213" w:rsidRPr="00900031">
              <w:rPr>
                <w:rFonts w:ascii="Trebuchet MS" w:hAnsi="Trebuchet MS" w:cstheme="minorHAnsi"/>
                <w:color w:val="000000" w:themeColor="text1"/>
                <w:szCs w:val="20"/>
                <w:lang w:eastAsia="pt-BR"/>
              </w:rPr>
              <w:t>, inscrita no CNPJ sob o nº 62.180.047/0001-31, devidamente habilitada pela CVM para gestão de recursos de terceiros, conforme Ato Declaratório nº 11.062, de 21 de maio de 2010, na qualidade de gestor</w:t>
            </w:r>
            <w:r w:rsidR="00BD1DCD" w:rsidRPr="00900031">
              <w:rPr>
                <w:rFonts w:ascii="Trebuchet MS" w:hAnsi="Trebuchet MS" w:cstheme="minorHAnsi"/>
                <w:color w:val="000000" w:themeColor="text1"/>
                <w:szCs w:val="20"/>
                <w:lang w:eastAsia="pt-BR"/>
              </w:rPr>
              <w:t>a</w:t>
            </w:r>
            <w:r w:rsidR="00F82213" w:rsidRPr="00900031">
              <w:rPr>
                <w:rFonts w:ascii="Trebuchet MS" w:hAnsi="Trebuchet MS" w:cstheme="minorHAnsi"/>
                <w:color w:val="000000" w:themeColor="text1"/>
                <w:szCs w:val="20"/>
                <w:lang w:eastAsia="pt-BR"/>
              </w:rPr>
              <w:t xml:space="preserve"> do Fundo</w:t>
            </w:r>
            <w:bookmarkEnd w:id="11"/>
            <w:r w:rsidR="00F82213" w:rsidRPr="00900031">
              <w:rPr>
                <w:rFonts w:ascii="Trebuchet MS" w:hAnsi="Trebuchet MS" w:cstheme="minorHAnsi"/>
                <w:color w:val="000000" w:themeColor="text1"/>
                <w:szCs w:val="20"/>
                <w:lang w:eastAsia="pt-BR"/>
              </w:rPr>
              <w:t xml:space="preserve"> (“</w:t>
            </w:r>
            <w:r w:rsidR="00F82213" w:rsidRPr="00900031">
              <w:rPr>
                <w:rFonts w:ascii="Trebuchet MS" w:hAnsi="Trebuchet MS" w:cstheme="minorHAnsi"/>
                <w:color w:val="000000" w:themeColor="text1"/>
                <w:szCs w:val="20"/>
                <w:u w:val="single"/>
                <w:lang w:eastAsia="pt-BR"/>
              </w:rPr>
              <w:t>Gestor</w:t>
            </w:r>
            <w:r w:rsidR="00BD1DCD" w:rsidRPr="00900031">
              <w:rPr>
                <w:rFonts w:ascii="Trebuchet MS" w:hAnsi="Trebuchet MS" w:cstheme="minorHAnsi"/>
                <w:color w:val="000000" w:themeColor="text1"/>
                <w:szCs w:val="20"/>
                <w:u w:val="single"/>
                <w:lang w:eastAsia="pt-BR"/>
              </w:rPr>
              <w:t>a</w:t>
            </w:r>
            <w:r w:rsidR="00F82213" w:rsidRPr="00900031">
              <w:rPr>
                <w:rFonts w:ascii="Trebuchet MS" w:hAnsi="Trebuchet MS" w:cstheme="minorHAnsi"/>
                <w:color w:val="000000" w:themeColor="text1"/>
                <w:szCs w:val="20"/>
                <w:lang w:eastAsia="pt-BR"/>
              </w:rPr>
              <w:t xml:space="preserve">” e, em conjunto com o Fundo e </w:t>
            </w:r>
            <w:r w:rsidR="00BD1DCD" w:rsidRPr="00900031">
              <w:rPr>
                <w:rFonts w:ascii="Trebuchet MS" w:hAnsi="Trebuchet MS" w:cstheme="minorHAnsi"/>
                <w:color w:val="000000" w:themeColor="text1"/>
                <w:szCs w:val="20"/>
                <w:lang w:eastAsia="pt-BR"/>
              </w:rPr>
              <w:t>a Administradora</w:t>
            </w:r>
            <w:r w:rsidR="00F82213" w:rsidRPr="00900031">
              <w:rPr>
                <w:rFonts w:ascii="Trebuchet MS" w:hAnsi="Trebuchet MS" w:cstheme="minorHAnsi"/>
                <w:color w:val="000000" w:themeColor="text1"/>
                <w:szCs w:val="20"/>
                <w:lang w:eastAsia="pt-BR"/>
              </w:rPr>
              <w:t>, os “</w:t>
            </w:r>
            <w:r w:rsidR="00F82213" w:rsidRPr="00900031">
              <w:rPr>
                <w:rFonts w:ascii="Trebuchet MS" w:hAnsi="Trebuchet MS" w:cstheme="minorHAnsi"/>
                <w:color w:val="000000" w:themeColor="text1"/>
                <w:szCs w:val="20"/>
                <w:u w:val="single"/>
                <w:lang w:eastAsia="pt-BR"/>
              </w:rPr>
              <w:t>Ofertantes</w:t>
            </w:r>
            <w:r w:rsidR="00F82213" w:rsidRPr="00900031">
              <w:rPr>
                <w:rFonts w:ascii="Trebuchet MS" w:hAnsi="Trebuchet MS" w:cstheme="minorHAnsi"/>
                <w:color w:val="000000" w:themeColor="text1"/>
                <w:szCs w:val="20"/>
                <w:lang w:eastAsia="pt-BR"/>
              </w:rPr>
              <w:t>”)</w:t>
            </w:r>
            <w:r w:rsidR="00586CF1" w:rsidRPr="00900031">
              <w:rPr>
                <w:rFonts w:ascii="Trebuchet MS" w:hAnsi="Trebuchet MS" w:cstheme="minorHAnsi"/>
                <w:szCs w:val="20"/>
              </w:rPr>
              <w:t>.</w:t>
            </w:r>
            <w:r w:rsidR="00B74548" w:rsidRPr="00900031">
              <w:rPr>
                <w:rFonts w:ascii="Trebuchet MS" w:hAnsi="Trebuchet MS" w:cstheme="minorHAnsi"/>
                <w:szCs w:val="20"/>
              </w:rPr>
              <w:t xml:space="preserve"> </w:t>
            </w:r>
          </w:p>
          <w:p w14:paraId="544AA9CB" w14:textId="77777777" w:rsidR="00C55EBB" w:rsidRPr="00900031" w:rsidRDefault="00C55EBB" w:rsidP="00900031">
            <w:pPr>
              <w:pStyle w:val="Body"/>
              <w:widowControl w:val="0"/>
              <w:spacing w:after="0" w:line="360" w:lineRule="auto"/>
              <w:rPr>
                <w:rFonts w:ascii="Trebuchet MS" w:hAnsi="Trebuchet MS" w:cstheme="minorHAnsi"/>
                <w:szCs w:val="20"/>
              </w:rPr>
            </w:pPr>
          </w:p>
          <w:p w14:paraId="7A035036" w14:textId="6ABD8002" w:rsidR="00F80C5C" w:rsidRPr="00900031" w:rsidRDefault="00F80C5C" w:rsidP="00900031">
            <w:pPr>
              <w:pStyle w:val="Body"/>
              <w:widowControl w:val="0"/>
              <w:spacing w:after="0" w:line="360" w:lineRule="auto"/>
              <w:rPr>
                <w:rFonts w:ascii="Trebuchet MS" w:hAnsi="Trebuchet MS" w:cstheme="minorHAnsi"/>
                <w:szCs w:val="20"/>
              </w:rPr>
            </w:pPr>
            <w:r w:rsidRPr="00900031">
              <w:rPr>
                <w:rFonts w:ascii="Trebuchet MS" w:hAnsi="Trebuchet MS" w:cstheme="minorHAnsi"/>
                <w:szCs w:val="20"/>
              </w:rPr>
              <w:t xml:space="preserve">A Oferta consistirá na distribuição pública primária das Cotas, sob o rito de registro </w:t>
            </w:r>
            <w:r w:rsidR="0044502D" w:rsidRPr="00900031">
              <w:rPr>
                <w:rFonts w:ascii="Trebuchet MS" w:hAnsi="Trebuchet MS" w:cstheme="minorHAnsi"/>
                <w:szCs w:val="20"/>
              </w:rPr>
              <w:t xml:space="preserve">ordinário </w:t>
            </w:r>
            <w:r w:rsidRPr="00900031">
              <w:rPr>
                <w:rFonts w:ascii="Trebuchet MS" w:hAnsi="Trebuchet MS" w:cstheme="minorHAnsi"/>
                <w:szCs w:val="20"/>
              </w:rPr>
              <w:t xml:space="preserve">de distribuição, no Brasil, sob a coordenação do </w:t>
            </w:r>
            <w:bookmarkStart w:id="12" w:name="_Hlk146807052"/>
            <w:r w:rsidRPr="00900031">
              <w:rPr>
                <w:rFonts w:ascii="Trebuchet MS" w:hAnsi="Trebuchet MS" w:cstheme="minorHAnsi"/>
                <w:b/>
                <w:bCs/>
                <w:szCs w:val="20"/>
              </w:rPr>
              <w:t>BANCO SAFRA S.A.</w:t>
            </w:r>
            <w:r w:rsidRPr="00900031">
              <w:rPr>
                <w:rFonts w:ascii="Trebuchet MS" w:hAnsi="Trebuchet MS" w:cstheme="minorHAnsi"/>
                <w:szCs w:val="20"/>
              </w:rPr>
              <w:t>, instituição financeira integrante do sistema de distribuição de valores mobiliários, com escritório na cidade de São Paulo, estado de São Paulo, na Avenida Paulista, 2.100, CEP 01310-930, inscrita no CNPJ sob o nº 58.160.789/0001-28</w:t>
            </w:r>
            <w:bookmarkEnd w:id="12"/>
            <w:r w:rsidRPr="00900031">
              <w:rPr>
                <w:rFonts w:ascii="Trebuchet MS" w:hAnsi="Trebuchet MS" w:cstheme="minorHAnsi"/>
                <w:szCs w:val="20"/>
              </w:rPr>
              <w:t xml:space="preserve"> (“</w:t>
            </w:r>
            <w:r w:rsidRPr="00900031">
              <w:rPr>
                <w:rFonts w:ascii="Trebuchet MS" w:hAnsi="Trebuchet MS" w:cstheme="minorHAnsi"/>
                <w:szCs w:val="20"/>
                <w:u w:val="single"/>
              </w:rPr>
              <w:t>Coordenador Líder</w:t>
            </w:r>
            <w:r w:rsidRPr="00900031">
              <w:rPr>
                <w:rFonts w:ascii="Trebuchet MS" w:hAnsi="Trebuchet MS" w:cstheme="minorHAnsi"/>
                <w:szCs w:val="20"/>
              </w:rPr>
              <w:t>”)</w:t>
            </w:r>
            <w:r w:rsidR="000F65D9" w:rsidRPr="00900031">
              <w:rPr>
                <w:szCs w:val="20"/>
              </w:rPr>
              <w:t xml:space="preserve"> </w:t>
            </w:r>
            <w:r w:rsidR="000F65D9" w:rsidRPr="00900031">
              <w:rPr>
                <w:rFonts w:ascii="Trebuchet MS" w:hAnsi="Trebuchet MS" w:cstheme="minorHAnsi"/>
                <w:szCs w:val="20"/>
              </w:rPr>
              <w:t>e d</w:t>
            </w:r>
            <w:r w:rsidR="00543BB5" w:rsidRPr="00900031">
              <w:rPr>
                <w:rFonts w:ascii="Trebuchet MS" w:hAnsi="Trebuchet MS" w:cstheme="minorHAnsi"/>
                <w:szCs w:val="20"/>
              </w:rPr>
              <w:t>a</w:t>
            </w:r>
            <w:r w:rsidR="000F65D9" w:rsidRPr="00900031">
              <w:rPr>
                <w:rFonts w:ascii="Trebuchet MS" w:hAnsi="Trebuchet MS" w:cstheme="minorHAnsi"/>
                <w:szCs w:val="20"/>
              </w:rPr>
              <w:t xml:space="preserve"> </w:t>
            </w:r>
            <w:r w:rsidR="00543BB5" w:rsidRPr="00900031">
              <w:rPr>
                <w:rFonts w:ascii="Trebuchet MS" w:hAnsi="Trebuchet MS" w:cstheme="minorHAnsi"/>
                <w:b/>
                <w:bCs/>
                <w:szCs w:val="20"/>
              </w:rPr>
              <w:t>GUIDE INVESTIMENTOS S.A. CORRETORA DE VALORES</w:t>
            </w:r>
            <w:r w:rsidR="00543BB5" w:rsidRPr="00900031">
              <w:rPr>
                <w:rFonts w:ascii="Trebuchet MS" w:hAnsi="Trebuchet MS" w:cstheme="minorHAnsi"/>
                <w:szCs w:val="20"/>
              </w:rPr>
              <w:t xml:space="preserve">, sociedade por ações com sede no município de São Paulo, estado de São Paulo, na Avenida Brigadeiro Faria Lima, 3.064, 12º andar, bairro </w:t>
            </w:r>
            <w:r w:rsidR="00271547" w:rsidRPr="00900031">
              <w:rPr>
                <w:rFonts w:ascii="Trebuchet MS" w:hAnsi="Trebuchet MS" w:cstheme="minorHAnsi"/>
                <w:szCs w:val="20"/>
              </w:rPr>
              <w:t>Jardim Paulistano</w:t>
            </w:r>
            <w:r w:rsidR="00543BB5" w:rsidRPr="00900031">
              <w:rPr>
                <w:rFonts w:ascii="Trebuchet MS" w:hAnsi="Trebuchet MS" w:cstheme="minorHAnsi"/>
                <w:szCs w:val="20"/>
              </w:rPr>
              <w:t xml:space="preserve">, inscrita no CNPJ sob o nº 65.913.436/0001-17 </w:t>
            </w:r>
            <w:r w:rsidR="000F65D9" w:rsidRPr="00900031">
              <w:rPr>
                <w:rFonts w:ascii="Trebuchet MS" w:hAnsi="Trebuchet MS" w:cstheme="minorHAnsi"/>
                <w:szCs w:val="20"/>
              </w:rPr>
              <w:t>(“</w:t>
            </w:r>
            <w:r w:rsidR="000F65D9" w:rsidRPr="00900031">
              <w:rPr>
                <w:rFonts w:ascii="Trebuchet MS" w:hAnsi="Trebuchet MS" w:cstheme="minorHAnsi"/>
                <w:szCs w:val="20"/>
                <w:u w:val="single"/>
              </w:rPr>
              <w:t>Coordenador</w:t>
            </w:r>
            <w:r w:rsidR="000F65D9" w:rsidRPr="00900031">
              <w:rPr>
                <w:rFonts w:ascii="Trebuchet MS" w:hAnsi="Trebuchet MS" w:cstheme="minorHAnsi"/>
                <w:szCs w:val="20"/>
              </w:rPr>
              <w:t>” e, quando em conjunto com o Coordenador Líder os “</w:t>
            </w:r>
            <w:r w:rsidR="000F65D9" w:rsidRPr="00900031">
              <w:rPr>
                <w:rFonts w:ascii="Trebuchet MS" w:hAnsi="Trebuchet MS" w:cstheme="minorHAnsi"/>
                <w:szCs w:val="20"/>
                <w:u w:val="single"/>
              </w:rPr>
              <w:t>Coordenadores</w:t>
            </w:r>
            <w:r w:rsidR="000F65D9" w:rsidRPr="00900031">
              <w:rPr>
                <w:rFonts w:ascii="Trebuchet MS" w:hAnsi="Trebuchet MS" w:cstheme="minorHAnsi"/>
                <w:szCs w:val="20"/>
              </w:rPr>
              <w:t>”)</w:t>
            </w:r>
            <w:r w:rsidRPr="00900031">
              <w:rPr>
                <w:rFonts w:ascii="Trebuchet MS" w:hAnsi="Trebuchet MS" w:cstheme="minorHAnsi"/>
                <w:szCs w:val="20"/>
              </w:rPr>
              <w:t>, sob regime de melhores esforços de colocação, nos termos do “</w:t>
            </w:r>
            <w:r w:rsidRPr="00900031">
              <w:rPr>
                <w:rFonts w:ascii="Trebuchet MS" w:hAnsi="Trebuchet MS" w:cstheme="minorHAnsi"/>
                <w:i/>
                <w:iCs/>
                <w:szCs w:val="20"/>
              </w:rPr>
              <w:t xml:space="preserve">Contrato de Estruturação, Coordenação e Colocação, sob Regime de Melhores Esforços de Colocação, de Cotas da </w:t>
            </w:r>
            <w:r w:rsidR="000F65D9" w:rsidRPr="00900031">
              <w:rPr>
                <w:rFonts w:ascii="Trebuchet MS" w:hAnsi="Trebuchet MS" w:cstheme="minorHAnsi"/>
                <w:i/>
                <w:iCs/>
                <w:szCs w:val="20"/>
              </w:rPr>
              <w:t>1</w:t>
            </w:r>
            <w:r w:rsidRPr="00900031">
              <w:rPr>
                <w:rFonts w:ascii="Trebuchet MS" w:hAnsi="Trebuchet MS" w:cstheme="minorHAnsi"/>
                <w:i/>
                <w:iCs/>
                <w:szCs w:val="20"/>
              </w:rPr>
              <w:t xml:space="preserve">ª Emissão do </w:t>
            </w:r>
            <w:r w:rsidR="00BD1DCD" w:rsidRPr="00900031">
              <w:rPr>
                <w:rFonts w:ascii="Trebuchet MS" w:hAnsi="Trebuchet MS" w:cstheme="minorHAnsi"/>
                <w:i/>
                <w:iCs/>
                <w:szCs w:val="20"/>
              </w:rPr>
              <w:t>JS Recebíveis imobiliários Fundo de Investimento Imobiliário</w:t>
            </w:r>
            <w:r w:rsidRPr="00900031">
              <w:rPr>
                <w:rFonts w:ascii="Trebuchet MS" w:hAnsi="Trebuchet MS" w:cstheme="minorHAnsi"/>
                <w:szCs w:val="20"/>
              </w:rPr>
              <w:t xml:space="preserve">”, celebrado em </w:t>
            </w:r>
            <w:r w:rsidR="00752C67">
              <w:rPr>
                <w:rFonts w:ascii="Trebuchet MS" w:hAnsi="Trebuchet MS" w:cstheme="minorHAnsi"/>
                <w:szCs w:val="20"/>
              </w:rPr>
              <w:t>29</w:t>
            </w:r>
            <w:r w:rsidR="00752C67" w:rsidRPr="00900031">
              <w:rPr>
                <w:rFonts w:ascii="Trebuchet MS" w:eastAsia="Trebuchet MS" w:hAnsi="Trebuchet MS" w:cstheme="minorHAnsi"/>
                <w:szCs w:val="20"/>
              </w:rPr>
              <w:t xml:space="preserve"> </w:t>
            </w:r>
            <w:r w:rsidRPr="00900031">
              <w:rPr>
                <w:rFonts w:ascii="Trebuchet MS" w:eastAsia="Trebuchet MS" w:hAnsi="Trebuchet MS" w:cstheme="minorHAnsi"/>
                <w:szCs w:val="20"/>
              </w:rPr>
              <w:t xml:space="preserve">de </w:t>
            </w:r>
            <w:r w:rsidR="0079538E" w:rsidRPr="00900031">
              <w:rPr>
                <w:rFonts w:ascii="Trebuchet MS" w:hAnsi="Trebuchet MS" w:cstheme="minorHAnsi"/>
                <w:szCs w:val="20"/>
              </w:rPr>
              <w:t xml:space="preserve">maio </w:t>
            </w:r>
            <w:r w:rsidR="00D94E5A" w:rsidRPr="00900031">
              <w:rPr>
                <w:rFonts w:ascii="Trebuchet MS" w:hAnsi="Trebuchet MS" w:cstheme="minorHAnsi"/>
                <w:szCs w:val="20"/>
              </w:rPr>
              <w:t>de 2024</w:t>
            </w:r>
            <w:r w:rsidRPr="00900031">
              <w:rPr>
                <w:rFonts w:ascii="Trebuchet MS" w:hAnsi="Trebuchet MS" w:cstheme="minorHAnsi"/>
                <w:szCs w:val="20"/>
              </w:rPr>
              <w:t xml:space="preserve"> entre o Fundo, representado pel</w:t>
            </w:r>
            <w:r w:rsidR="00BD1DCD" w:rsidRPr="00900031">
              <w:rPr>
                <w:rFonts w:ascii="Trebuchet MS" w:hAnsi="Trebuchet MS" w:cstheme="minorHAnsi"/>
                <w:szCs w:val="20"/>
              </w:rPr>
              <w:t>a Administradora</w:t>
            </w:r>
            <w:r w:rsidRPr="00900031">
              <w:rPr>
                <w:rFonts w:ascii="Trebuchet MS" w:hAnsi="Trebuchet MS" w:cstheme="minorHAnsi"/>
                <w:szCs w:val="20"/>
              </w:rPr>
              <w:t>, os Coordenadore</w:t>
            </w:r>
            <w:r w:rsidR="007561E8" w:rsidRPr="00900031">
              <w:rPr>
                <w:rFonts w:ascii="Trebuchet MS" w:hAnsi="Trebuchet MS" w:cstheme="minorHAnsi"/>
                <w:szCs w:val="20"/>
              </w:rPr>
              <w:t>s</w:t>
            </w:r>
            <w:r w:rsidR="004328DD" w:rsidRPr="00900031">
              <w:rPr>
                <w:rFonts w:ascii="Trebuchet MS" w:hAnsi="Trebuchet MS" w:cstheme="minorHAnsi"/>
                <w:szCs w:val="20"/>
              </w:rPr>
              <w:t xml:space="preserve"> e</w:t>
            </w:r>
            <w:r w:rsidR="007561E8" w:rsidRPr="00900031">
              <w:rPr>
                <w:rFonts w:ascii="Trebuchet MS" w:hAnsi="Trebuchet MS" w:cstheme="minorHAnsi"/>
                <w:szCs w:val="20"/>
              </w:rPr>
              <w:t xml:space="preserve"> </w:t>
            </w:r>
            <w:r w:rsidR="00BD1DCD" w:rsidRPr="00900031">
              <w:rPr>
                <w:rFonts w:ascii="Trebuchet MS" w:hAnsi="Trebuchet MS" w:cstheme="minorHAnsi"/>
                <w:szCs w:val="20"/>
              </w:rPr>
              <w:t>a Gestora</w:t>
            </w:r>
            <w:r w:rsidR="007561E8" w:rsidRPr="00900031">
              <w:rPr>
                <w:rFonts w:ascii="Trebuchet MS" w:hAnsi="Trebuchet MS" w:cs="Arial"/>
                <w:color w:val="000000" w:themeColor="text1"/>
                <w:szCs w:val="20"/>
                <w:lang w:val="x-none"/>
              </w:rPr>
              <w:t xml:space="preserve"> (“</w:t>
            </w:r>
            <w:r w:rsidRPr="00900031">
              <w:rPr>
                <w:rFonts w:ascii="Trebuchet MS" w:hAnsi="Trebuchet MS" w:cstheme="minorHAnsi"/>
                <w:bCs/>
                <w:szCs w:val="20"/>
                <w:u w:val="single"/>
              </w:rPr>
              <w:t>Contrato de Distribuição</w:t>
            </w:r>
            <w:r w:rsidRPr="00900031">
              <w:rPr>
                <w:rFonts w:ascii="Trebuchet MS" w:hAnsi="Trebuchet MS" w:cstheme="minorHAnsi"/>
                <w:szCs w:val="20"/>
              </w:rPr>
              <w:t xml:space="preserve">”), </w:t>
            </w:r>
            <w:r w:rsidRPr="00900031">
              <w:rPr>
                <w:rFonts w:ascii="Trebuchet MS" w:hAnsi="Trebuchet MS" w:cstheme="minorHAnsi"/>
                <w:iCs/>
                <w:szCs w:val="20"/>
              </w:rPr>
              <w:t>observado</w:t>
            </w:r>
            <w:r w:rsidRPr="00900031">
              <w:rPr>
                <w:rFonts w:ascii="Trebuchet MS" w:hAnsi="Trebuchet MS" w:cstheme="minorHAnsi"/>
                <w:szCs w:val="20"/>
              </w:rPr>
              <w:t xml:space="preserve"> o Plano de Distribuição (conforme abaixo definido). A Oferta não contará com esforços de colocação das Cotas no exterior.</w:t>
            </w:r>
          </w:p>
          <w:p w14:paraId="34361C3B" w14:textId="77777777" w:rsidR="00C55EBB" w:rsidRPr="00900031" w:rsidRDefault="00C55EBB" w:rsidP="00900031">
            <w:pPr>
              <w:pStyle w:val="Body"/>
              <w:widowControl w:val="0"/>
              <w:spacing w:after="0" w:line="360" w:lineRule="auto"/>
              <w:rPr>
                <w:rFonts w:ascii="Trebuchet MS" w:hAnsi="Trebuchet MS" w:cstheme="minorHAnsi"/>
                <w:szCs w:val="20"/>
              </w:rPr>
            </w:pPr>
          </w:p>
          <w:p w14:paraId="023BD315" w14:textId="5C3B9483" w:rsidR="00C168D3" w:rsidRPr="00900031" w:rsidRDefault="00D816B2" w:rsidP="00900031">
            <w:pPr>
              <w:pStyle w:val="Body"/>
              <w:widowControl w:val="0"/>
              <w:spacing w:after="0" w:line="360" w:lineRule="auto"/>
              <w:rPr>
                <w:rFonts w:ascii="Trebuchet MS" w:hAnsi="Trebuchet MS" w:cstheme="minorHAnsi"/>
                <w:szCs w:val="20"/>
              </w:rPr>
            </w:pPr>
            <w:r w:rsidRPr="00900031">
              <w:rPr>
                <w:rFonts w:ascii="Trebuchet MS" w:hAnsi="Trebuchet MS" w:cstheme="minorHAnsi"/>
                <w:szCs w:val="20"/>
              </w:rPr>
              <w:t>O</w:t>
            </w:r>
            <w:r w:rsidR="00C31173" w:rsidRPr="00900031">
              <w:rPr>
                <w:rFonts w:ascii="Trebuchet MS" w:hAnsi="Trebuchet MS" w:cstheme="minorHAnsi"/>
                <w:szCs w:val="20"/>
              </w:rPr>
              <w:t xml:space="preserve"> Coordenador Líder poderá convidar outras instituições financeiras e/ou corretoras consorciadas, credenciadas junto à B3</w:t>
            </w:r>
            <w:r w:rsidR="00C31173" w:rsidRPr="00900031">
              <w:rPr>
                <w:rFonts w:ascii="Trebuchet MS" w:hAnsi="Trebuchet MS" w:cstheme="minorHAnsi"/>
                <w:szCs w:val="20"/>
                <w:lang w:val="pt-PT"/>
              </w:rPr>
              <w:t xml:space="preserve"> S.A. - Brasil, Bolsa, Balcão (“</w:t>
            </w:r>
            <w:r w:rsidR="00C31173" w:rsidRPr="00900031">
              <w:rPr>
                <w:rFonts w:ascii="Trebuchet MS" w:hAnsi="Trebuchet MS" w:cstheme="minorHAnsi"/>
                <w:szCs w:val="20"/>
                <w:u w:val="single"/>
              </w:rPr>
              <w:t>B3</w:t>
            </w:r>
            <w:r w:rsidR="00C31173" w:rsidRPr="00900031">
              <w:rPr>
                <w:rFonts w:ascii="Trebuchet MS" w:hAnsi="Trebuchet MS" w:cstheme="minorHAnsi"/>
                <w:szCs w:val="20"/>
              </w:rPr>
              <w:t>”), para participar da distribuição das Cotas da Emissão (as quais serão juntamente com o Coordenador Líder designadas como “</w:t>
            </w:r>
            <w:r w:rsidR="00C31173" w:rsidRPr="00900031">
              <w:rPr>
                <w:rFonts w:ascii="Trebuchet MS" w:hAnsi="Trebuchet MS" w:cstheme="minorHAnsi"/>
                <w:bCs/>
                <w:szCs w:val="20"/>
                <w:u w:val="single"/>
              </w:rPr>
              <w:t>Instituições Participantes da Oferta</w:t>
            </w:r>
            <w:r w:rsidR="00C31173" w:rsidRPr="00900031">
              <w:rPr>
                <w:rFonts w:ascii="Trebuchet MS" w:hAnsi="Trebuchet MS" w:cstheme="minorHAnsi"/>
                <w:szCs w:val="20"/>
              </w:rPr>
              <w:t>”, e individual e indistintamente como “</w:t>
            </w:r>
            <w:r w:rsidR="00C31173" w:rsidRPr="00900031">
              <w:rPr>
                <w:rFonts w:ascii="Trebuchet MS" w:hAnsi="Trebuchet MS" w:cstheme="minorHAnsi"/>
                <w:bCs/>
                <w:szCs w:val="20"/>
                <w:u w:val="single"/>
              </w:rPr>
              <w:t>Instituição Participante da Oferta”)</w:t>
            </w:r>
            <w:r w:rsidR="00C31173" w:rsidRPr="00900031">
              <w:rPr>
                <w:rFonts w:ascii="Trebuchet MS" w:hAnsi="Trebuchet MS" w:cstheme="minorHAnsi"/>
                <w:szCs w:val="20"/>
              </w:rPr>
              <w:t xml:space="preserve"> </w:t>
            </w:r>
            <w:bookmarkStart w:id="13" w:name="_Hlk533723410"/>
            <w:r w:rsidR="00C31173" w:rsidRPr="00900031">
              <w:rPr>
                <w:rFonts w:ascii="Trebuchet MS" w:hAnsi="Trebuchet MS" w:cstheme="minorHAnsi"/>
                <w:szCs w:val="20"/>
              </w:rPr>
              <w:t xml:space="preserve">por meio de envio de carta convite e/ou termo de adesão ao Contrato </w:t>
            </w:r>
            <w:r w:rsidR="00D21402" w:rsidRPr="00900031">
              <w:rPr>
                <w:rFonts w:ascii="Trebuchet MS" w:hAnsi="Trebuchet MS" w:cstheme="minorHAnsi"/>
                <w:szCs w:val="20"/>
              </w:rPr>
              <w:t xml:space="preserve">de Distribuição </w:t>
            </w:r>
            <w:r w:rsidR="00C31173" w:rsidRPr="00900031">
              <w:rPr>
                <w:rFonts w:ascii="Trebuchet MS" w:hAnsi="Trebuchet MS" w:cstheme="minorHAnsi"/>
                <w:szCs w:val="20"/>
              </w:rPr>
              <w:t>(“</w:t>
            </w:r>
            <w:r w:rsidR="00C31173" w:rsidRPr="00900031">
              <w:rPr>
                <w:rFonts w:ascii="Trebuchet MS" w:hAnsi="Trebuchet MS" w:cstheme="minorHAnsi"/>
                <w:bCs/>
                <w:szCs w:val="20"/>
                <w:u w:val="single"/>
              </w:rPr>
              <w:t>Termo de Adesão</w:t>
            </w:r>
            <w:r w:rsidR="00C31173" w:rsidRPr="00900031">
              <w:rPr>
                <w:rFonts w:ascii="Trebuchet MS" w:hAnsi="Trebuchet MS" w:cstheme="minorHAnsi"/>
                <w:szCs w:val="20"/>
              </w:rPr>
              <w:t>” e “</w:t>
            </w:r>
            <w:r w:rsidR="00C31173" w:rsidRPr="00900031">
              <w:rPr>
                <w:rFonts w:ascii="Trebuchet MS" w:hAnsi="Trebuchet MS" w:cstheme="minorHAnsi"/>
                <w:bCs/>
                <w:szCs w:val="20"/>
                <w:u w:val="single"/>
              </w:rPr>
              <w:t>Carta Convite</w:t>
            </w:r>
            <w:r w:rsidR="00C31173" w:rsidRPr="00900031">
              <w:rPr>
                <w:rFonts w:ascii="Trebuchet MS" w:hAnsi="Trebuchet MS" w:cstheme="minorHAnsi"/>
                <w:szCs w:val="20"/>
              </w:rPr>
              <w:t xml:space="preserve">”, respectivamente) às referidas instituições, a ser disponibilizada pelo Coordenador Líder. </w:t>
            </w:r>
            <w:bookmarkEnd w:id="13"/>
            <w:r w:rsidR="00C31173" w:rsidRPr="00900031">
              <w:rPr>
                <w:rFonts w:ascii="Trebuchet MS" w:hAnsi="Trebuchet MS" w:cstheme="minorHAnsi"/>
                <w:szCs w:val="20"/>
              </w:rPr>
              <w:t xml:space="preserve">As instituições que decidirem integrar o consórcio de distribuição deverão aceitar os termos e as condições do </w:t>
            </w:r>
            <w:r w:rsidR="00C31173" w:rsidRPr="00900031">
              <w:rPr>
                <w:rFonts w:ascii="Trebuchet MS" w:hAnsi="Trebuchet MS" w:cstheme="minorHAnsi"/>
                <w:bCs/>
                <w:szCs w:val="20"/>
              </w:rPr>
              <w:t>Termo de Adesão</w:t>
            </w:r>
            <w:r w:rsidR="00C31173" w:rsidRPr="00900031">
              <w:rPr>
                <w:rFonts w:ascii="Trebuchet MS" w:hAnsi="Trebuchet MS" w:cstheme="minorHAnsi"/>
                <w:szCs w:val="20"/>
              </w:rPr>
              <w:t xml:space="preserve"> que estarão refletidos na Carta Convite</w:t>
            </w:r>
            <w:r w:rsidR="00C168D3" w:rsidRPr="00900031">
              <w:rPr>
                <w:rFonts w:ascii="Trebuchet MS" w:hAnsi="Trebuchet MS" w:cstheme="minorHAnsi"/>
                <w:szCs w:val="20"/>
              </w:rPr>
              <w:t>.</w:t>
            </w:r>
          </w:p>
          <w:p w14:paraId="06EF376C" w14:textId="77777777" w:rsidR="00C55EBB" w:rsidRPr="00900031" w:rsidRDefault="00C55EBB" w:rsidP="00900031">
            <w:pPr>
              <w:pStyle w:val="Body"/>
              <w:widowControl w:val="0"/>
              <w:spacing w:after="0" w:line="360" w:lineRule="auto"/>
              <w:rPr>
                <w:rFonts w:ascii="Trebuchet MS" w:hAnsi="Trebuchet MS" w:cstheme="minorHAnsi"/>
                <w:szCs w:val="20"/>
              </w:rPr>
            </w:pPr>
          </w:p>
          <w:p w14:paraId="4C1D7C95" w14:textId="1F676066" w:rsidR="007F6EC3" w:rsidRPr="00900031" w:rsidRDefault="00466C33" w:rsidP="00900031">
            <w:pPr>
              <w:pStyle w:val="Body"/>
              <w:widowControl w:val="0"/>
              <w:spacing w:after="0" w:line="360" w:lineRule="auto"/>
              <w:rPr>
                <w:rFonts w:ascii="Trebuchet MS" w:hAnsi="Trebuchet MS" w:cstheme="minorHAnsi"/>
                <w:szCs w:val="20"/>
              </w:rPr>
            </w:pPr>
            <w:r w:rsidRPr="00900031">
              <w:rPr>
                <w:rFonts w:ascii="Trebuchet MS" w:hAnsi="Trebuchet MS" w:cstheme="minorHAnsi"/>
                <w:szCs w:val="20"/>
              </w:rPr>
              <w:t xml:space="preserve">As Cotas foram </w:t>
            </w:r>
            <w:r w:rsidR="00DF1177" w:rsidRPr="00900031">
              <w:rPr>
                <w:rFonts w:ascii="Trebuchet MS" w:hAnsi="Trebuchet MS" w:cstheme="minorHAnsi"/>
                <w:szCs w:val="20"/>
              </w:rPr>
              <w:t xml:space="preserve">admitidas </w:t>
            </w:r>
            <w:r w:rsidRPr="00900031">
              <w:rPr>
                <w:rFonts w:ascii="Trebuchet MS" w:hAnsi="Trebuchet MS" w:cstheme="minorHAnsi"/>
                <w:szCs w:val="20"/>
              </w:rPr>
              <w:t xml:space="preserve">para </w:t>
            </w:r>
            <w:r w:rsidRPr="00900031">
              <w:rPr>
                <w:rFonts w:ascii="Trebuchet MS" w:hAnsi="Trebuchet MS" w:cstheme="minorHAnsi"/>
                <w:b/>
                <w:bCs/>
                <w:szCs w:val="20"/>
              </w:rPr>
              <w:t>(i)</w:t>
            </w:r>
            <w:r w:rsidRPr="00900031">
              <w:rPr>
                <w:rFonts w:ascii="Trebuchet MS" w:hAnsi="Trebuchet MS" w:cstheme="minorHAnsi"/>
                <w:szCs w:val="20"/>
              </w:rPr>
              <w:t xml:space="preserve"> distribuição no mercado primário por meio do DDA – Sistema </w:t>
            </w:r>
            <w:r w:rsidRPr="00900031">
              <w:rPr>
                <w:rFonts w:ascii="Trebuchet MS" w:hAnsi="Trebuchet MS" w:cstheme="minorHAnsi"/>
                <w:szCs w:val="20"/>
              </w:rPr>
              <w:lastRenderedPageBreak/>
              <w:t>de Distribuição de Ativos</w:t>
            </w:r>
            <w:bookmarkStart w:id="14" w:name="_Hlk146812714"/>
            <w:r w:rsidR="00C31173" w:rsidRPr="00900031">
              <w:rPr>
                <w:rFonts w:ascii="Trebuchet MS" w:hAnsi="Trebuchet MS" w:cstheme="minorHAnsi"/>
                <w:szCs w:val="20"/>
                <w:lang w:val="pt-PT"/>
              </w:rPr>
              <w:t>, administrado e operacionalizado pela</w:t>
            </w:r>
            <w:r w:rsidR="00C31173" w:rsidRPr="00900031">
              <w:rPr>
                <w:rFonts w:ascii="Trebuchet MS" w:hAnsi="Trebuchet MS" w:cstheme="minorHAnsi"/>
                <w:szCs w:val="20"/>
              </w:rPr>
              <w:t xml:space="preserve"> B3 </w:t>
            </w:r>
            <w:bookmarkEnd w:id="14"/>
            <w:r w:rsidRPr="00900031">
              <w:rPr>
                <w:rFonts w:ascii="Trebuchet MS" w:hAnsi="Trebuchet MS" w:cstheme="minorHAnsi"/>
                <w:szCs w:val="20"/>
              </w:rPr>
              <w:t>(“</w:t>
            </w:r>
            <w:r w:rsidRPr="00900031">
              <w:rPr>
                <w:rFonts w:ascii="Trebuchet MS" w:hAnsi="Trebuchet MS" w:cstheme="minorHAnsi"/>
                <w:szCs w:val="20"/>
                <w:u w:val="single"/>
              </w:rPr>
              <w:t>DDA</w:t>
            </w:r>
            <w:r w:rsidRPr="00900031">
              <w:rPr>
                <w:rFonts w:ascii="Trebuchet MS" w:hAnsi="Trebuchet MS" w:cstheme="minorHAnsi"/>
                <w:szCs w:val="20"/>
              </w:rPr>
              <w:t xml:space="preserve">”), e </w:t>
            </w:r>
            <w:r w:rsidRPr="00900031">
              <w:rPr>
                <w:rFonts w:ascii="Trebuchet MS" w:hAnsi="Trebuchet MS" w:cstheme="minorHAnsi"/>
                <w:b/>
                <w:bCs/>
                <w:szCs w:val="20"/>
              </w:rPr>
              <w:t>(ii)</w:t>
            </w:r>
            <w:r w:rsidRPr="00900031">
              <w:rPr>
                <w:rFonts w:ascii="Trebuchet MS" w:hAnsi="Trebuchet MS" w:cstheme="minorHAnsi"/>
                <w:szCs w:val="20"/>
              </w:rPr>
              <w:t xml:space="preserve"> negociação e liquidação no mercado secundário por meio do mercado de bolsa</w:t>
            </w:r>
            <w:bookmarkStart w:id="15" w:name="_Hlk146812750"/>
            <w:r w:rsidRPr="00900031">
              <w:rPr>
                <w:rFonts w:ascii="Trebuchet MS" w:hAnsi="Trebuchet MS" w:cstheme="minorHAnsi"/>
                <w:szCs w:val="20"/>
              </w:rPr>
              <w:t>, ambos administrados e operacionalizados pela B3, sendo as negociações e os eventos de pagamento liquidados financeiramente e as Cotas custodiadas eletronicamente pela B3</w:t>
            </w:r>
            <w:bookmarkEnd w:id="15"/>
            <w:r w:rsidRPr="00900031">
              <w:rPr>
                <w:rFonts w:ascii="Trebuchet MS" w:hAnsi="Trebuchet MS" w:cstheme="minorHAnsi"/>
                <w:szCs w:val="20"/>
              </w:rPr>
              <w:t>.</w:t>
            </w:r>
          </w:p>
          <w:p w14:paraId="00D04323" w14:textId="77777777" w:rsidR="00C55EBB" w:rsidRPr="00900031" w:rsidRDefault="00C55EBB" w:rsidP="00900031">
            <w:pPr>
              <w:pStyle w:val="Body"/>
              <w:widowControl w:val="0"/>
              <w:spacing w:after="0" w:line="360" w:lineRule="auto"/>
              <w:rPr>
                <w:rFonts w:ascii="Trebuchet MS" w:hAnsi="Trebuchet MS" w:cstheme="minorHAnsi"/>
                <w:szCs w:val="20"/>
              </w:rPr>
            </w:pPr>
          </w:p>
          <w:p w14:paraId="46F08222" w14:textId="3F43EE93" w:rsidR="00F80C5C" w:rsidRPr="00900031" w:rsidRDefault="00F80C5C" w:rsidP="00900031">
            <w:pPr>
              <w:pStyle w:val="Body"/>
              <w:widowControl w:val="0"/>
              <w:spacing w:after="0" w:line="360" w:lineRule="auto"/>
              <w:rPr>
                <w:rFonts w:ascii="Trebuchet MS" w:hAnsi="Trebuchet MS" w:cstheme="minorHAnsi"/>
                <w:szCs w:val="20"/>
              </w:rPr>
            </w:pPr>
            <w:r w:rsidRPr="00900031">
              <w:rPr>
                <w:rFonts w:ascii="Trebuchet MS" w:hAnsi="Trebuchet MS" w:cstheme="minorHAnsi"/>
                <w:color w:val="000000" w:themeColor="text1"/>
                <w:szCs w:val="20"/>
              </w:rPr>
              <w:t>Durante a colocação das Cotas, o Investidor que subscrever a</w:t>
            </w:r>
            <w:r w:rsidR="00EE6BB9" w:rsidRPr="00900031">
              <w:rPr>
                <w:rFonts w:ascii="Trebuchet MS" w:hAnsi="Trebuchet MS" w:cstheme="minorHAnsi"/>
                <w:color w:val="000000" w:themeColor="text1"/>
                <w:szCs w:val="20"/>
              </w:rPr>
              <w:t xml:space="preserve">s </w:t>
            </w:r>
            <w:r w:rsidRPr="00900031">
              <w:rPr>
                <w:rFonts w:ascii="Trebuchet MS" w:hAnsi="Trebuchet MS" w:cstheme="minorHAnsi"/>
                <w:color w:val="000000" w:themeColor="text1"/>
                <w:szCs w:val="20"/>
              </w:rPr>
              <w:t>Cota</w:t>
            </w:r>
            <w:r w:rsidR="00EE6BB9" w:rsidRPr="00900031">
              <w:rPr>
                <w:rFonts w:ascii="Trebuchet MS" w:hAnsi="Trebuchet MS" w:cstheme="minorHAnsi"/>
                <w:color w:val="000000" w:themeColor="text1"/>
                <w:szCs w:val="20"/>
              </w:rPr>
              <w:t>s</w:t>
            </w:r>
            <w:r w:rsidRPr="00900031">
              <w:rPr>
                <w:rFonts w:ascii="Trebuchet MS" w:hAnsi="Trebuchet MS" w:cstheme="minorHAnsi"/>
                <w:color w:val="000000" w:themeColor="text1"/>
                <w:szCs w:val="20"/>
              </w:rPr>
              <w:t xml:space="preserve"> no âmbito da Oferta receberá, quando realizada a respectiva liquidação, recibo de Cota que, até a sua conversão em Cota, a ser realizada após a disponibilização do Anúncio de Encerramento e da obtenção de autorização da B3, não será negociável</w:t>
            </w:r>
            <w:r w:rsidRPr="00900031">
              <w:rPr>
                <w:rFonts w:ascii="Trebuchet MS" w:hAnsi="Trebuchet MS" w:cstheme="minorHAnsi"/>
                <w:szCs w:val="20"/>
              </w:rPr>
              <w:t xml:space="preserve">. </w:t>
            </w:r>
          </w:p>
          <w:p w14:paraId="13BD2C7E" w14:textId="77777777" w:rsidR="00F80C5C" w:rsidRPr="00900031" w:rsidRDefault="00F80C5C" w:rsidP="00900031">
            <w:pPr>
              <w:pStyle w:val="Body"/>
              <w:widowControl w:val="0"/>
              <w:spacing w:after="0" w:line="360" w:lineRule="auto"/>
              <w:rPr>
                <w:rFonts w:ascii="Trebuchet MS" w:hAnsi="Trebuchet MS" w:cstheme="minorHAnsi"/>
                <w:szCs w:val="20"/>
              </w:rPr>
            </w:pPr>
          </w:p>
          <w:p w14:paraId="5B60A4F4" w14:textId="1DD320EE" w:rsidR="00F80C5C" w:rsidRPr="00900031" w:rsidRDefault="00F80C5C" w:rsidP="00900031">
            <w:pPr>
              <w:pStyle w:val="Body"/>
              <w:widowControl w:val="0"/>
              <w:spacing w:after="0" w:line="360" w:lineRule="auto"/>
              <w:rPr>
                <w:rFonts w:ascii="Trebuchet MS" w:hAnsi="Trebuchet MS"/>
                <w:color w:val="000000" w:themeColor="text1"/>
                <w:szCs w:val="20"/>
              </w:rPr>
            </w:pPr>
            <w:r w:rsidRPr="00900031">
              <w:rPr>
                <w:rFonts w:ascii="Trebuchet MS" w:hAnsi="Trebuchet MS" w:cstheme="minorHAnsi"/>
                <w:color w:val="000000" w:themeColor="text1"/>
                <w:szCs w:val="20"/>
                <w:lang w:eastAsia="pt-BR"/>
              </w:rPr>
              <w:t>Nos termos e conforme os limites estabelecidos no artigo 50</w:t>
            </w:r>
            <w:r w:rsidRPr="00900031">
              <w:rPr>
                <w:rFonts w:ascii="Trebuchet MS" w:hAnsi="Trebuchet MS" w:cstheme="minorHAnsi"/>
                <w:color w:val="000000" w:themeColor="text1"/>
                <w:szCs w:val="20"/>
              </w:rPr>
              <w:t xml:space="preserve"> da </w:t>
            </w:r>
            <w:r w:rsidRPr="00900031">
              <w:rPr>
                <w:rFonts w:ascii="Trebuchet MS" w:hAnsi="Trebuchet MS" w:cstheme="minorHAnsi"/>
                <w:color w:val="000000" w:themeColor="text1"/>
                <w:szCs w:val="20"/>
                <w:lang w:eastAsia="pt-BR"/>
              </w:rPr>
              <w:t xml:space="preserve">Resolução CVM </w:t>
            </w:r>
            <w:r w:rsidR="004C51E6" w:rsidRPr="00900031">
              <w:rPr>
                <w:rFonts w:ascii="Trebuchet MS" w:hAnsi="Trebuchet MS" w:cstheme="minorHAnsi"/>
                <w:color w:val="000000" w:themeColor="text1"/>
                <w:szCs w:val="20"/>
                <w:lang w:eastAsia="pt-BR"/>
              </w:rPr>
              <w:t>160</w:t>
            </w:r>
            <w:r w:rsidRPr="00900031">
              <w:rPr>
                <w:rFonts w:ascii="Trebuchet MS" w:hAnsi="Trebuchet MS" w:cstheme="minorHAnsi"/>
                <w:color w:val="000000" w:themeColor="text1"/>
                <w:szCs w:val="20"/>
                <w:lang w:eastAsia="pt-BR"/>
              </w:rPr>
              <w:t>, a</w:t>
            </w:r>
            <w:r w:rsidRPr="00900031">
              <w:rPr>
                <w:rFonts w:ascii="Trebuchet MS" w:hAnsi="Trebuchet MS"/>
                <w:color w:val="000000" w:themeColor="text1"/>
                <w:szCs w:val="20"/>
              </w:rPr>
              <w:t xml:space="preserve"> quantidade de Cotas inicialmente ofertada poderá ser acrescida em até 25% (vinte e cinco por cento), ou seja, em até </w:t>
            </w:r>
            <w:r w:rsidR="0089474B" w:rsidRPr="00900031">
              <w:rPr>
                <w:rFonts w:ascii="Trebuchet MS" w:hAnsi="Trebuchet MS" w:cstheme="minorHAnsi"/>
                <w:szCs w:val="20"/>
              </w:rPr>
              <w:t>500.000</w:t>
            </w:r>
            <w:r w:rsidR="00B673C1" w:rsidRPr="00900031">
              <w:rPr>
                <w:rFonts w:ascii="Trebuchet MS" w:hAnsi="Trebuchet MS" w:cstheme="minorHAnsi"/>
                <w:szCs w:val="20"/>
              </w:rPr>
              <w:t xml:space="preserve"> (</w:t>
            </w:r>
            <w:r w:rsidR="0089474B" w:rsidRPr="00900031">
              <w:rPr>
                <w:rFonts w:ascii="Trebuchet MS" w:hAnsi="Trebuchet MS" w:cstheme="minorHAnsi"/>
                <w:szCs w:val="20"/>
              </w:rPr>
              <w:t>quinhentas</w:t>
            </w:r>
            <w:r w:rsidR="00B673C1" w:rsidRPr="00900031">
              <w:rPr>
                <w:rFonts w:ascii="Trebuchet MS" w:hAnsi="Trebuchet MS" w:cstheme="minorHAnsi"/>
                <w:szCs w:val="20"/>
              </w:rPr>
              <w:t xml:space="preserve"> mil)</w:t>
            </w:r>
            <w:r w:rsidR="00E3404D" w:rsidRPr="00900031">
              <w:rPr>
                <w:rFonts w:ascii="Trebuchet MS" w:hAnsi="Trebuchet MS"/>
                <w:szCs w:val="20"/>
              </w:rPr>
              <w:t xml:space="preserve"> </w:t>
            </w:r>
            <w:r w:rsidRPr="00900031">
              <w:rPr>
                <w:rFonts w:ascii="Trebuchet MS" w:hAnsi="Trebuchet MS"/>
                <w:bCs/>
                <w:color w:val="000000" w:themeColor="text1"/>
                <w:szCs w:val="20"/>
              </w:rPr>
              <w:t>Cotas adicionais (</w:t>
            </w:r>
            <w:r w:rsidR="00900031" w:rsidRPr="00900031">
              <w:rPr>
                <w:rFonts w:ascii="Trebuchet MS" w:hAnsi="Trebuchet MS"/>
                <w:bCs/>
                <w:color w:val="000000" w:themeColor="text1"/>
                <w:szCs w:val="20"/>
              </w:rPr>
              <w:t>“</w:t>
            </w:r>
            <w:r w:rsidRPr="00900031">
              <w:rPr>
                <w:rFonts w:ascii="Trebuchet MS" w:hAnsi="Trebuchet MS"/>
                <w:bCs/>
                <w:color w:val="000000" w:themeColor="text1"/>
                <w:szCs w:val="20"/>
                <w:u w:val="single"/>
              </w:rPr>
              <w:t>Cotas Adicionais</w:t>
            </w:r>
            <w:r w:rsidR="00900031" w:rsidRPr="00900031">
              <w:rPr>
                <w:rFonts w:ascii="Trebuchet MS" w:hAnsi="Trebuchet MS"/>
                <w:bCs/>
                <w:color w:val="000000" w:themeColor="text1"/>
                <w:szCs w:val="20"/>
              </w:rPr>
              <w:t>”</w:t>
            </w:r>
            <w:r w:rsidRPr="00900031">
              <w:rPr>
                <w:rFonts w:ascii="Trebuchet MS" w:hAnsi="Trebuchet MS"/>
                <w:bCs/>
                <w:color w:val="000000" w:themeColor="text1"/>
                <w:szCs w:val="20"/>
              </w:rPr>
              <w:t>), nas mesmas condições das Cotas inicialmente ofertadas, a critério d</w:t>
            </w:r>
            <w:r w:rsidR="00BD1DCD" w:rsidRPr="00900031">
              <w:rPr>
                <w:rFonts w:ascii="Trebuchet MS" w:hAnsi="Trebuchet MS"/>
                <w:bCs/>
                <w:color w:val="000000" w:themeColor="text1"/>
                <w:szCs w:val="20"/>
              </w:rPr>
              <w:t>a Administradora</w:t>
            </w:r>
            <w:r w:rsidRPr="00900031">
              <w:rPr>
                <w:rFonts w:ascii="Trebuchet MS" w:hAnsi="Trebuchet MS"/>
                <w:bCs/>
                <w:color w:val="000000" w:themeColor="text1"/>
                <w:szCs w:val="20"/>
              </w:rPr>
              <w:t xml:space="preserve"> e d</w:t>
            </w:r>
            <w:r w:rsidR="00BD1DCD" w:rsidRPr="00900031">
              <w:rPr>
                <w:rFonts w:ascii="Trebuchet MS" w:hAnsi="Trebuchet MS"/>
                <w:bCs/>
                <w:color w:val="000000" w:themeColor="text1"/>
                <w:szCs w:val="20"/>
              </w:rPr>
              <w:t>a Gestora</w:t>
            </w:r>
            <w:r w:rsidRPr="00900031">
              <w:rPr>
                <w:rFonts w:ascii="Trebuchet MS" w:hAnsi="Trebuchet MS"/>
                <w:bCs/>
                <w:color w:val="000000" w:themeColor="text1"/>
                <w:szCs w:val="20"/>
              </w:rPr>
              <w:t>, em comum acordo com os Coordenadores, que poderão ser emitidas pelo Fundo até a data de realização do Procedimento de Alocação (conforme definido abaixo), sem a necessidade de novo requerimento de registro da Oferta à CVM ou modificação dos termos da Emissão e da Oferta (“</w:t>
            </w:r>
            <w:r w:rsidRPr="00900031">
              <w:rPr>
                <w:rFonts w:ascii="Trebuchet MS" w:hAnsi="Trebuchet MS"/>
                <w:bCs/>
                <w:color w:val="000000" w:themeColor="text1"/>
                <w:szCs w:val="20"/>
                <w:u w:val="single"/>
              </w:rPr>
              <w:t>Lote Adicional</w:t>
            </w:r>
            <w:r w:rsidRPr="00900031">
              <w:rPr>
                <w:rFonts w:ascii="Trebuchet MS" w:hAnsi="Trebuchet MS"/>
                <w:bCs/>
                <w:color w:val="000000" w:themeColor="text1"/>
                <w:szCs w:val="20"/>
              </w:rPr>
              <w:t xml:space="preserve">”), de tal forma que o valor total da Oferta poderá ser de até </w:t>
            </w:r>
            <w:r w:rsidR="00904663" w:rsidRPr="00900031">
              <w:rPr>
                <w:rFonts w:ascii="Trebuchet MS" w:hAnsi="Trebuchet MS"/>
                <w:szCs w:val="20"/>
              </w:rPr>
              <w:t xml:space="preserve">R$ </w:t>
            </w:r>
            <w:r w:rsidR="00B673C1" w:rsidRPr="00900031">
              <w:rPr>
                <w:rFonts w:ascii="Trebuchet MS" w:hAnsi="Trebuchet MS" w:cstheme="minorHAnsi"/>
                <w:szCs w:val="20"/>
              </w:rPr>
              <w:t>250.000.000,00 (duzentos e cinquenta milhões de reais)</w:t>
            </w:r>
            <w:r w:rsidRPr="00900031">
              <w:rPr>
                <w:rFonts w:ascii="Trebuchet MS" w:hAnsi="Trebuchet MS"/>
                <w:bCs/>
                <w:color w:val="000000" w:themeColor="text1"/>
                <w:szCs w:val="20"/>
              </w:rPr>
              <w:t>.</w:t>
            </w:r>
            <w:r w:rsidRPr="00900031">
              <w:rPr>
                <w:rFonts w:ascii="Trebuchet MS" w:hAnsi="Trebuchet MS"/>
                <w:color w:val="000000" w:themeColor="text1"/>
                <w:szCs w:val="20"/>
              </w:rPr>
              <w:t xml:space="preserve"> As Cotas Adicionais, caso emitidas, também serão colocadas sob o regime de melhores esforços de colocação pelos Coordenadores e serão destinadas a atender um eventual excesso de demanda que venha a ser constatado no decorrer da Oferta.</w:t>
            </w:r>
          </w:p>
          <w:p w14:paraId="6ABB9CFE" w14:textId="77777777" w:rsidR="00F80C5C" w:rsidRPr="00900031" w:rsidRDefault="00F80C5C" w:rsidP="00900031">
            <w:pPr>
              <w:pStyle w:val="Level3"/>
              <w:widowControl w:val="0"/>
              <w:numPr>
                <w:ilvl w:val="0"/>
                <w:numId w:val="0"/>
              </w:numPr>
              <w:spacing w:after="0" w:line="360" w:lineRule="auto"/>
              <w:outlineLvl w:val="2"/>
              <w:rPr>
                <w:rFonts w:ascii="Trebuchet MS" w:hAnsi="Trebuchet MS" w:cstheme="minorHAnsi"/>
                <w:szCs w:val="20"/>
              </w:rPr>
            </w:pPr>
          </w:p>
          <w:p w14:paraId="3A82A40D" w14:textId="00E29F14" w:rsidR="00F80C5C" w:rsidRPr="00900031" w:rsidRDefault="00BC05E6" w:rsidP="00900031">
            <w:pPr>
              <w:pStyle w:val="Level3"/>
              <w:widowControl w:val="0"/>
              <w:numPr>
                <w:ilvl w:val="0"/>
                <w:numId w:val="0"/>
              </w:numPr>
              <w:spacing w:after="0" w:line="360" w:lineRule="auto"/>
              <w:outlineLvl w:val="2"/>
              <w:rPr>
                <w:rFonts w:ascii="Trebuchet MS" w:hAnsi="Trebuchet MS" w:cstheme="minorHAnsi"/>
                <w:szCs w:val="20"/>
              </w:rPr>
            </w:pPr>
            <w:r w:rsidRPr="00900031">
              <w:rPr>
                <w:rFonts w:ascii="Trebuchet MS" w:hAnsi="Trebuchet MS" w:cstheme="minorHAnsi"/>
                <w:szCs w:val="20"/>
              </w:rPr>
              <w:t>Os</w:t>
            </w:r>
            <w:r w:rsidR="00F80C5C" w:rsidRPr="00900031">
              <w:rPr>
                <w:rFonts w:ascii="Trebuchet MS" w:hAnsi="Trebuchet MS" w:cstheme="minorHAnsi"/>
                <w:szCs w:val="20"/>
              </w:rPr>
              <w:t xml:space="preserve"> Investidores da Oferta deverão subscrever as Cotas pelo Preço de Emissão.</w:t>
            </w:r>
          </w:p>
          <w:p w14:paraId="64F7BB1B" w14:textId="77777777" w:rsidR="00C55EBB" w:rsidRPr="00900031" w:rsidRDefault="00C55EBB" w:rsidP="00900031">
            <w:pPr>
              <w:pStyle w:val="Level3"/>
              <w:widowControl w:val="0"/>
              <w:numPr>
                <w:ilvl w:val="0"/>
                <w:numId w:val="0"/>
              </w:numPr>
              <w:spacing w:after="0" w:line="360" w:lineRule="auto"/>
              <w:outlineLvl w:val="2"/>
              <w:rPr>
                <w:rFonts w:ascii="Trebuchet MS" w:hAnsi="Trebuchet MS" w:cstheme="minorHAnsi"/>
                <w:szCs w:val="20"/>
              </w:rPr>
            </w:pPr>
          </w:p>
          <w:p w14:paraId="6BF85B1B" w14:textId="5BAAD127" w:rsidR="0026113A" w:rsidRPr="00900031" w:rsidRDefault="00E975CC" w:rsidP="00900031">
            <w:pPr>
              <w:pStyle w:val="Body"/>
              <w:widowControl w:val="0"/>
              <w:spacing w:after="0" w:line="360" w:lineRule="auto"/>
              <w:rPr>
                <w:rFonts w:ascii="Trebuchet MS" w:hAnsi="Trebuchet MS" w:cstheme="minorHAnsi"/>
                <w:szCs w:val="20"/>
              </w:rPr>
            </w:pPr>
            <w:bookmarkStart w:id="16" w:name="_Hlk127533226"/>
            <w:r w:rsidRPr="00900031">
              <w:rPr>
                <w:rFonts w:ascii="Trebuchet MS" w:hAnsi="Trebuchet MS" w:cstheme="minorHAnsi"/>
                <w:szCs w:val="20"/>
              </w:rPr>
              <w:t>A Oferta é destinada a investidores em geral</w:t>
            </w:r>
            <w:r w:rsidR="00377739" w:rsidRPr="00900031">
              <w:rPr>
                <w:rFonts w:ascii="Trebuchet MS" w:hAnsi="Trebuchet MS" w:cstheme="minorHAnsi"/>
                <w:szCs w:val="20"/>
              </w:rPr>
              <w:t>, quais</w:t>
            </w:r>
            <w:r w:rsidRPr="00900031">
              <w:rPr>
                <w:rFonts w:ascii="Trebuchet MS" w:hAnsi="Trebuchet MS" w:cstheme="minorHAnsi"/>
                <w:szCs w:val="20"/>
              </w:rPr>
              <w:t xml:space="preserve"> sejam </w:t>
            </w:r>
            <w:r w:rsidR="00B80A28" w:rsidRPr="00900031">
              <w:rPr>
                <w:rFonts w:ascii="Trebuchet MS" w:hAnsi="Trebuchet MS" w:cstheme="minorHAnsi"/>
                <w:b/>
                <w:bCs/>
                <w:szCs w:val="20"/>
              </w:rPr>
              <w:t xml:space="preserve">(i) (i.a) </w:t>
            </w:r>
            <w:r w:rsidR="00B80A28" w:rsidRPr="00900031">
              <w:rPr>
                <w:rFonts w:ascii="Trebuchet MS" w:hAnsi="Trebuchet MS" w:cstheme="minorHAnsi"/>
                <w:szCs w:val="20"/>
              </w:rPr>
              <w:t>nos termos do artigo 2º, § 2º, da Resolução da CVM nº 27, de 8 de abril de 2021, conforme em vigor (“</w:t>
            </w:r>
            <w:r w:rsidR="00B80A28" w:rsidRPr="00900031">
              <w:rPr>
                <w:rFonts w:ascii="Trebuchet MS" w:hAnsi="Trebuchet MS" w:cstheme="minorHAnsi"/>
                <w:szCs w:val="20"/>
                <w:u w:val="single"/>
              </w:rPr>
              <w:t>Resolução CVM 27</w:t>
            </w:r>
            <w:r w:rsidR="00B80A28" w:rsidRPr="00900031">
              <w:rPr>
                <w:rFonts w:ascii="Trebuchet MS" w:hAnsi="Trebuchet MS" w:cstheme="minorHAnsi"/>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w:t>
            </w:r>
            <w:r w:rsidR="00B80A28" w:rsidRPr="00900031">
              <w:rPr>
                <w:rFonts w:ascii="Trebuchet MS" w:hAnsi="Trebuchet MS" w:cstheme="minorHAnsi"/>
                <w:b/>
                <w:bCs/>
                <w:szCs w:val="20"/>
              </w:rPr>
              <w:t xml:space="preserve"> (i.b) </w:t>
            </w:r>
            <w:r w:rsidR="00B80A28" w:rsidRPr="00900031">
              <w:rPr>
                <w:rFonts w:ascii="Trebuchet MS" w:hAnsi="Trebuchet MS" w:cstheme="minorHAnsi"/>
                <w:szCs w:val="20"/>
              </w:rPr>
              <w:t>investidores qualificados, conforme definidos no artigo 12 da Resolução da CVM nº 30, de 11 de maio de 2021, conforme em vigor (“</w:t>
            </w:r>
            <w:r w:rsidR="00B80A28" w:rsidRPr="00900031">
              <w:rPr>
                <w:rFonts w:ascii="Trebuchet MS" w:hAnsi="Trebuchet MS" w:cstheme="minorHAnsi"/>
                <w:szCs w:val="20"/>
                <w:u w:val="single"/>
              </w:rPr>
              <w:t>Resolução CVM 30</w:t>
            </w:r>
            <w:r w:rsidR="00B80A28" w:rsidRPr="00900031">
              <w:rPr>
                <w:rFonts w:ascii="Trebuchet MS" w:hAnsi="Trebuchet MS" w:cstheme="minorHAnsi"/>
                <w:szCs w:val="20"/>
              </w:rPr>
              <w:t>”), que sejam fundos de investimentos, entidades administradoras de recursos de terceiros registradas na CVM, condomínios destinados à aplicação em carteira de títulos e valores mobiliários registrados na CVM e/ou na B3, em qualquer caso, com sede no Brasil; assim como</w:t>
            </w:r>
            <w:r w:rsidR="00B80A28" w:rsidRPr="00900031">
              <w:rPr>
                <w:rFonts w:ascii="Trebuchet MS" w:hAnsi="Trebuchet MS" w:cstheme="minorHAnsi"/>
                <w:b/>
                <w:bCs/>
                <w:szCs w:val="20"/>
              </w:rPr>
              <w:t xml:space="preserve"> (i.c) </w:t>
            </w:r>
            <w:r w:rsidR="00B80A28" w:rsidRPr="00900031">
              <w:rPr>
                <w:rFonts w:ascii="Trebuchet MS" w:hAnsi="Trebuchet MS" w:cstheme="minorHAnsi"/>
                <w:szCs w:val="20"/>
              </w:rPr>
              <w:t xml:space="preserve">investidores que não se enquadrem na definição dos itens “(i.a)” e (i.b)” acima, mas que formalizem Termo de Aceitação da Oferta em valor igual ou superior </w:t>
            </w:r>
            <w:r w:rsidR="00B673C1" w:rsidRPr="00900031">
              <w:rPr>
                <w:rFonts w:ascii="Trebuchet MS" w:hAnsi="Trebuchet MS"/>
                <w:szCs w:val="20"/>
              </w:rPr>
              <w:t xml:space="preserve">a </w:t>
            </w:r>
            <w:bookmarkStart w:id="17" w:name="_Hlk147340948"/>
            <w:r w:rsidR="00B673C1" w:rsidRPr="00900031">
              <w:rPr>
                <w:rFonts w:ascii="Trebuchet MS" w:hAnsi="Trebuchet MS"/>
                <w:szCs w:val="20"/>
              </w:rPr>
              <w:t>R$ 1.000.000,00 (um milhão de reais),</w:t>
            </w:r>
            <w:bookmarkEnd w:id="17"/>
            <w:r w:rsidR="00B673C1" w:rsidRPr="00900031">
              <w:rPr>
                <w:rFonts w:ascii="Trebuchet MS" w:hAnsi="Trebuchet MS"/>
                <w:szCs w:val="20"/>
              </w:rPr>
              <w:t xml:space="preserve"> que equivale à quantidade mínima de </w:t>
            </w:r>
            <w:bookmarkStart w:id="18" w:name="_Hlk147340957"/>
            <w:r w:rsidR="00B673C1" w:rsidRPr="00900031">
              <w:rPr>
                <w:rFonts w:ascii="Trebuchet MS" w:hAnsi="Trebuchet MS"/>
                <w:szCs w:val="20"/>
              </w:rPr>
              <w:t>10.000 (dez mil)</w:t>
            </w:r>
            <w:bookmarkEnd w:id="18"/>
            <w:r w:rsidR="00B673C1" w:rsidRPr="00900031">
              <w:rPr>
                <w:rFonts w:ascii="Trebuchet MS" w:hAnsi="Trebuchet MS"/>
                <w:szCs w:val="20"/>
              </w:rPr>
              <w:t xml:space="preserve"> Cotas,</w:t>
            </w:r>
            <w:r w:rsidR="00B80A28" w:rsidRPr="00900031">
              <w:rPr>
                <w:rFonts w:ascii="Trebuchet MS" w:hAnsi="Trebuchet MS" w:cstheme="minorHAnsi"/>
                <w:szCs w:val="20"/>
              </w:rPr>
              <w:t xml:space="preserve"> em qualquer caso, residentes, domiciliados ou com sede no Brasil, e que aceitem os riscos inerentes a tal investimento </w:t>
            </w:r>
            <w:r w:rsidR="00B80A28" w:rsidRPr="00900031">
              <w:rPr>
                <w:rFonts w:ascii="Trebuchet MS" w:hAnsi="Trebuchet MS" w:cstheme="minorHAnsi"/>
                <w:szCs w:val="20"/>
              </w:rPr>
              <w:lastRenderedPageBreak/>
              <w:t>(“</w:t>
            </w:r>
            <w:r w:rsidR="00B80A28" w:rsidRPr="00900031">
              <w:rPr>
                <w:rFonts w:ascii="Trebuchet MS" w:hAnsi="Trebuchet MS" w:cstheme="minorHAnsi"/>
                <w:szCs w:val="20"/>
                <w:u w:val="single"/>
              </w:rPr>
              <w:t>Investidores Institucionais</w:t>
            </w:r>
            <w:r w:rsidR="00B80A28" w:rsidRPr="00900031">
              <w:rPr>
                <w:rFonts w:ascii="Trebuchet MS" w:hAnsi="Trebuchet MS" w:cstheme="minorHAnsi"/>
                <w:szCs w:val="20"/>
              </w:rPr>
              <w:t>”); e</w:t>
            </w:r>
            <w:r w:rsidR="00B80A28" w:rsidRPr="00900031">
              <w:rPr>
                <w:rFonts w:ascii="Trebuchet MS" w:hAnsi="Trebuchet MS" w:cstheme="minorHAnsi"/>
                <w:b/>
                <w:bCs/>
                <w:szCs w:val="20"/>
              </w:rPr>
              <w:t xml:space="preserve"> (ii) </w:t>
            </w:r>
            <w:r w:rsidR="00B80A28" w:rsidRPr="00900031">
              <w:rPr>
                <w:rFonts w:ascii="Trebuchet MS" w:hAnsi="Trebuchet MS" w:cstheme="minorHAnsi"/>
                <w:szCs w:val="20"/>
              </w:rPr>
              <w:t>investidores pessoas físicas ou jurídicas, residentes ou domiciliados ou com sede no Brasil, que não sejam Investidores Institucionais nos termos do item (i) acima e que formalizem Termo de Aceitação da Oferta</w:t>
            </w:r>
            <w:r w:rsidR="00F80C5C" w:rsidRPr="00900031">
              <w:rPr>
                <w:rFonts w:ascii="Trebuchet MS" w:hAnsi="Trebuchet MS" w:cstheme="minorHAnsi"/>
                <w:szCs w:val="20"/>
              </w:rPr>
              <w:t xml:space="preserve"> </w:t>
            </w:r>
            <w:r w:rsidR="00B80A28" w:rsidRPr="00900031">
              <w:rPr>
                <w:rFonts w:ascii="Trebuchet MS" w:hAnsi="Trebuchet MS" w:cstheme="minorHAnsi"/>
                <w:szCs w:val="20"/>
              </w:rPr>
              <w:t xml:space="preserve">em valor igual ou inferior </w:t>
            </w:r>
            <w:r w:rsidR="00B673C1" w:rsidRPr="00900031">
              <w:rPr>
                <w:rFonts w:ascii="Trebuchet MS" w:hAnsi="Trebuchet MS"/>
                <w:szCs w:val="20"/>
              </w:rPr>
              <w:t>R$ 999.900,00 (novecentos e noventa e nove mil e novecentos reais) que equivale à quantidade máxima de 9.999 (nove mil e novecentas e noventa e nove) Cotas</w:t>
            </w:r>
            <w:r w:rsidR="00B80A28" w:rsidRPr="00900031">
              <w:rPr>
                <w:rFonts w:ascii="Trebuchet MS" w:hAnsi="Trebuchet MS" w:cstheme="minorHAnsi"/>
                <w:szCs w:val="20"/>
              </w:rPr>
              <w:t xml:space="preserve">, </w:t>
            </w:r>
            <w:r w:rsidR="00F80C5C" w:rsidRPr="00900031">
              <w:rPr>
                <w:rFonts w:ascii="Trebuchet MS" w:hAnsi="Trebuchet MS" w:cstheme="minorHAnsi"/>
                <w:szCs w:val="20"/>
              </w:rPr>
              <w:t xml:space="preserve">observada a </w:t>
            </w:r>
            <w:r w:rsidR="00B80A28" w:rsidRPr="00900031">
              <w:rPr>
                <w:rFonts w:ascii="Trebuchet MS" w:hAnsi="Trebuchet MS" w:cstheme="minorHAnsi"/>
                <w:szCs w:val="20"/>
              </w:rPr>
              <w:t>Aplicação Mínima Inicial por Investidor (“</w:t>
            </w:r>
            <w:r w:rsidR="00B80A28" w:rsidRPr="00900031">
              <w:rPr>
                <w:rFonts w:ascii="Trebuchet MS" w:hAnsi="Trebuchet MS" w:cstheme="minorHAnsi"/>
                <w:szCs w:val="20"/>
                <w:u w:val="single"/>
              </w:rPr>
              <w:t>Investidores Não Institucionais</w:t>
            </w:r>
            <w:r w:rsidR="00B80A28" w:rsidRPr="00900031">
              <w:rPr>
                <w:rFonts w:ascii="Trebuchet MS" w:hAnsi="Trebuchet MS" w:cstheme="minorHAnsi"/>
                <w:szCs w:val="20"/>
              </w:rPr>
              <w:t>” e, em conjunto com os Investidores Institucionais, “</w:t>
            </w:r>
            <w:r w:rsidR="00B80A28" w:rsidRPr="00900031">
              <w:rPr>
                <w:rFonts w:ascii="Trebuchet MS" w:hAnsi="Trebuchet MS" w:cstheme="minorHAnsi"/>
                <w:szCs w:val="20"/>
                <w:u w:val="single"/>
              </w:rPr>
              <w:t>Investidores</w:t>
            </w:r>
            <w:r w:rsidR="00B80A28" w:rsidRPr="00900031">
              <w:rPr>
                <w:rFonts w:ascii="Trebuchet MS" w:hAnsi="Trebuchet MS" w:cstheme="minorHAnsi"/>
                <w:szCs w:val="20"/>
              </w:rPr>
              <w:t>”), em qualquer caso, que se enquadrem no público alvo do Fundo, respeitadas eventuais vedações previstas na regulamentação em vigor</w:t>
            </w:r>
            <w:r w:rsidRPr="00900031">
              <w:rPr>
                <w:rFonts w:ascii="Trebuchet MS" w:hAnsi="Trebuchet MS" w:cstheme="minorHAnsi"/>
                <w:szCs w:val="20"/>
              </w:rPr>
              <w:t>.</w:t>
            </w:r>
            <w:bookmarkEnd w:id="16"/>
            <w:r w:rsidR="00387342" w:rsidRPr="00900031">
              <w:rPr>
                <w:rFonts w:ascii="Trebuchet MS" w:hAnsi="Trebuchet MS" w:cstheme="minorHAnsi"/>
                <w:szCs w:val="20"/>
              </w:rPr>
              <w:t xml:space="preserve"> </w:t>
            </w:r>
          </w:p>
          <w:p w14:paraId="32AD2A29" w14:textId="77777777" w:rsidR="00C55EBB" w:rsidRPr="00900031" w:rsidRDefault="00C55EBB" w:rsidP="00900031">
            <w:pPr>
              <w:pStyle w:val="Body"/>
              <w:widowControl w:val="0"/>
              <w:spacing w:after="0" w:line="360" w:lineRule="auto"/>
              <w:rPr>
                <w:rFonts w:ascii="Trebuchet MS" w:hAnsi="Trebuchet MS" w:cstheme="minorHAnsi"/>
                <w:szCs w:val="20"/>
              </w:rPr>
            </w:pPr>
          </w:p>
          <w:p w14:paraId="3A5AA167" w14:textId="66EFDDC9" w:rsidR="00C55EBB" w:rsidRPr="00900031" w:rsidRDefault="00EA7BB1" w:rsidP="00900031">
            <w:pPr>
              <w:pStyle w:val="Body"/>
              <w:widowControl w:val="0"/>
              <w:spacing w:after="0" w:line="360" w:lineRule="auto"/>
              <w:rPr>
                <w:rFonts w:ascii="Trebuchet MS" w:hAnsi="Trebuchet MS" w:cstheme="minorHAnsi"/>
                <w:b/>
                <w:szCs w:val="20"/>
              </w:rPr>
            </w:pPr>
            <w:r w:rsidRPr="00900031">
              <w:rPr>
                <w:rFonts w:ascii="Trebuchet MS" w:hAnsi="Trebuchet MS" w:cstheme="minorHAnsi"/>
                <w:b/>
                <w:szCs w:val="20"/>
              </w:rPr>
              <w:t xml:space="preserve">Os Investidores da Oferta interessados devem ter conhecimento da regulamentação que rege a matéria e ler atentamente o </w:t>
            </w:r>
            <w:r w:rsidR="009F206B" w:rsidRPr="00900031">
              <w:rPr>
                <w:rFonts w:ascii="Trebuchet MS" w:hAnsi="Trebuchet MS" w:cstheme="minorHAnsi"/>
                <w:b/>
                <w:szCs w:val="20"/>
              </w:rPr>
              <w:t>Regulamento</w:t>
            </w:r>
            <w:r w:rsidRPr="00900031">
              <w:rPr>
                <w:rFonts w:ascii="Trebuchet MS" w:hAnsi="Trebuchet MS" w:cstheme="minorHAnsi"/>
                <w:b/>
                <w:szCs w:val="20"/>
              </w:rPr>
              <w:t>, para avaliação dos riscos a que o Fundo está exposto.</w:t>
            </w:r>
            <w:bookmarkStart w:id="19" w:name="_Hlk109652571"/>
            <w:r w:rsidR="00C55EBB" w:rsidRPr="00900031" w:rsidDel="00C55EBB">
              <w:rPr>
                <w:rFonts w:ascii="Trebuchet MS" w:hAnsi="Trebuchet MS" w:cstheme="minorHAnsi"/>
                <w:b/>
                <w:szCs w:val="20"/>
              </w:rPr>
              <w:t xml:space="preserve"> </w:t>
            </w:r>
          </w:p>
          <w:p w14:paraId="4E7305DD" w14:textId="51CD8163" w:rsidR="00B80A28" w:rsidRPr="00900031" w:rsidRDefault="00B80A28" w:rsidP="00900031">
            <w:pPr>
              <w:pStyle w:val="Body"/>
              <w:widowControl w:val="0"/>
              <w:spacing w:after="0" w:line="360" w:lineRule="auto"/>
              <w:rPr>
                <w:rFonts w:ascii="Trebuchet MS" w:eastAsia="MS Gothic" w:hAnsi="Trebuchet MS" w:cstheme="minorHAnsi"/>
                <w:color w:val="000000" w:themeColor="text1"/>
                <w:szCs w:val="20"/>
                <w:lang w:val="x-none" w:eastAsia="x-none"/>
              </w:rPr>
            </w:pPr>
            <w:bookmarkStart w:id="20" w:name="_Hlk129281177"/>
          </w:p>
          <w:p w14:paraId="6D0EFB28" w14:textId="7E861138" w:rsidR="00A503F9" w:rsidRPr="00900031" w:rsidRDefault="00A503F9" w:rsidP="00900031">
            <w:pPr>
              <w:widowControl w:val="0"/>
              <w:spacing w:line="360" w:lineRule="auto"/>
              <w:rPr>
                <w:rFonts w:ascii="Trebuchet MS" w:eastAsia="MS Gothic" w:hAnsi="Trebuchet MS" w:cstheme="minorHAnsi"/>
                <w:color w:val="000000" w:themeColor="text1"/>
                <w:sz w:val="20"/>
                <w:lang w:val="x-none" w:eastAsia="x-none"/>
              </w:rPr>
            </w:pPr>
            <w:r w:rsidRPr="00900031">
              <w:rPr>
                <w:rFonts w:ascii="Trebuchet MS" w:hAnsi="Trebuchet MS" w:cstheme="minorHAnsi"/>
                <w:color w:val="000000" w:themeColor="text1"/>
                <w:sz w:val="20"/>
                <w:lang w:eastAsia="x-none"/>
              </w:rPr>
              <w:t xml:space="preserve">Os recursos recebidos na integralização das Cotas, durante o processo de distribuição, que deverão ser depositados em instituição bancária autorizada a receber depósitos, em nome do Fundo, poderão ser aplicados em cotas de fundo de investimento ou títulos de renda fixa, públicos ou privados, com liquidez compatível com as necessidades do Fundo, </w:t>
            </w:r>
            <w:r w:rsidR="00E3404D" w:rsidRPr="00900031">
              <w:rPr>
                <w:rFonts w:ascii="Trebuchet MS" w:hAnsi="Trebuchet MS" w:cstheme="minorHAnsi"/>
                <w:color w:val="000000" w:themeColor="text1"/>
                <w:sz w:val="20"/>
                <w:lang w:eastAsia="x-none"/>
              </w:rPr>
              <w:t>de acordo com as normas editadas pela CVM, observado o limite fixado na Resolução CVM 175.</w:t>
            </w:r>
          </w:p>
          <w:p w14:paraId="2CAC90E1" w14:textId="77777777" w:rsidR="00E3404D" w:rsidRPr="00900031" w:rsidRDefault="00E3404D" w:rsidP="00900031">
            <w:pPr>
              <w:widowControl w:val="0"/>
              <w:spacing w:line="360" w:lineRule="auto"/>
              <w:rPr>
                <w:rFonts w:ascii="Trebuchet MS" w:eastAsia="MS Gothic" w:hAnsi="Trebuchet MS" w:cstheme="minorHAnsi"/>
                <w:color w:val="000000" w:themeColor="text1"/>
                <w:sz w:val="20"/>
                <w:lang w:val="x-none" w:eastAsia="x-none"/>
              </w:rPr>
            </w:pPr>
          </w:p>
          <w:p w14:paraId="6828E344" w14:textId="757A1ACF" w:rsidR="00F80C5C" w:rsidRPr="00900031" w:rsidRDefault="00F80C5C" w:rsidP="00900031">
            <w:pPr>
              <w:widowControl w:val="0"/>
              <w:spacing w:line="360" w:lineRule="auto"/>
              <w:rPr>
                <w:rFonts w:ascii="Trebuchet MS" w:hAnsi="Trebuchet MS" w:cstheme="minorHAnsi"/>
                <w:color w:val="000000" w:themeColor="text1"/>
                <w:sz w:val="20"/>
              </w:rPr>
            </w:pPr>
            <w:bookmarkStart w:id="21" w:name="_Hlk127533575"/>
            <w:bookmarkEnd w:id="19"/>
            <w:bookmarkEnd w:id="20"/>
            <w:r w:rsidRPr="00900031">
              <w:rPr>
                <w:rFonts w:ascii="Trebuchet MS" w:hAnsi="Trebuchet MS" w:cstheme="minorHAnsi"/>
                <w:color w:val="000000" w:themeColor="text1"/>
                <w:sz w:val="20"/>
              </w:rPr>
              <w:t>Será adotado o procedimento de alocação no âmbito da Oferta, organizado pelo Coordenador Líder, posteriormente à obtenção do registro da Oferta e à divulgação do Prospecto Definitivo</w:t>
            </w:r>
            <w:r w:rsidR="00E3404D" w:rsidRPr="00900031">
              <w:rPr>
                <w:rFonts w:ascii="Trebuchet MS" w:hAnsi="Trebuchet MS" w:cstheme="minorHAnsi"/>
                <w:color w:val="000000" w:themeColor="text1"/>
                <w:sz w:val="20"/>
              </w:rPr>
              <w:t xml:space="preserve"> (conforme abaixo definido)</w:t>
            </w:r>
            <w:r w:rsidRPr="00900031">
              <w:rPr>
                <w:rFonts w:ascii="Trebuchet MS" w:hAnsi="Trebuchet MS" w:cstheme="minorHAnsi"/>
                <w:color w:val="000000" w:themeColor="text1"/>
                <w:sz w:val="20"/>
              </w:rPr>
              <w:t xml:space="preserve"> e do </w:t>
            </w:r>
            <w:r w:rsidR="00E3404D" w:rsidRPr="00900031">
              <w:rPr>
                <w:rFonts w:ascii="Trebuchet MS" w:hAnsi="Trebuchet MS" w:cstheme="minorHAnsi"/>
                <w:color w:val="000000" w:themeColor="text1"/>
                <w:sz w:val="20"/>
              </w:rPr>
              <w:t>a</w:t>
            </w:r>
            <w:r w:rsidRPr="00900031">
              <w:rPr>
                <w:rFonts w:ascii="Trebuchet MS" w:hAnsi="Trebuchet MS" w:cstheme="minorHAnsi"/>
                <w:color w:val="000000" w:themeColor="text1"/>
                <w:sz w:val="20"/>
              </w:rPr>
              <w:t xml:space="preserve">núncio de </w:t>
            </w:r>
            <w:r w:rsidR="00E3404D" w:rsidRPr="00900031">
              <w:rPr>
                <w:rFonts w:ascii="Trebuchet MS" w:hAnsi="Trebuchet MS" w:cstheme="minorHAnsi"/>
                <w:color w:val="000000" w:themeColor="text1"/>
                <w:sz w:val="20"/>
              </w:rPr>
              <w:t>i</w:t>
            </w:r>
            <w:r w:rsidRPr="00900031">
              <w:rPr>
                <w:rFonts w:ascii="Trebuchet MS" w:hAnsi="Trebuchet MS" w:cstheme="minorHAnsi"/>
                <w:color w:val="000000" w:themeColor="text1"/>
                <w:sz w:val="20"/>
              </w:rPr>
              <w:t xml:space="preserve">nício </w:t>
            </w:r>
            <w:r w:rsidR="00E3404D" w:rsidRPr="00900031">
              <w:rPr>
                <w:rFonts w:ascii="Trebuchet MS" w:hAnsi="Trebuchet MS" w:cstheme="minorHAnsi"/>
                <w:color w:val="000000" w:themeColor="text1"/>
                <w:sz w:val="20"/>
              </w:rPr>
              <w:t xml:space="preserve">da Oferta </w:t>
            </w:r>
            <w:r w:rsidRPr="00900031">
              <w:rPr>
                <w:rFonts w:ascii="Trebuchet MS" w:hAnsi="Trebuchet MS" w:cstheme="minorHAnsi"/>
                <w:color w:val="000000" w:themeColor="text1"/>
                <w:sz w:val="20"/>
              </w:rPr>
              <w:t xml:space="preserve">e ao término do Período de Coleta de Intenções de Investimento da Oferta (conforme definido no </w:t>
            </w:r>
            <w:r w:rsidR="00904663" w:rsidRPr="00900031">
              <w:rPr>
                <w:rFonts w:ascii="Trebuchet MS" w:hAnsi="Trebuchet MS" w:cstheme="minorHAnsi"/>
                <w:color w:val="000000" w:themeColor="text1"/>
                <w:sz w:val="20"/>
              </w:rPr>
              <w:t>p</w:t>
            </w:r>
            <w:r w:rsidRPr="00900031">
              <w:rPr>
                <w:rFonts w:ascii="Trebuchet MS" w:hAnsi="Trebuchet MS" w:cstheme="minorHAnsi"/>
                <w:color w:val="000000" w:themeColor="text1"/>
                <w:sz w:val="20"/>
              </w:rPr>
              <w:t>rospecto</w:t>
            </w:r>
            <w:r w:rsidR="00904663" w:rsidRPr="00900031">
              <w:rPr>
                <w:rFonts w:ascii="Trebuchet MS" w:hAnsi="Trebuchet MS" w:cstheme="minorHAnsi"/>
                <w:color w:val="000000" w:themeColor="text1"/>
                <w:sz w:val="20"/>
              </w:rPr>
              <w:t xml:space="preserve"> da Oferta</w:t>
            </w:r>
            <w:r w:rsidRPr="00900031">
              <w:rPr>
                <w:rFonts w:ascii="Trebuchet MS" w:hAnsi="Trebuchet MS" w:cstheme="minorHAnsi"/>
                <w:color w:val="000000" w:themeColor="text1"/>
                <w:sz w:val="20"/>
              </w:rPr>
              <w:t>), previsto no cronograma indicativo da Oferta, para a verificação, junto aos Investidores da Oferta, inclusive Pessoas Vinculadas</w:t>
            </w:r>
            <w:r w:rsidR="00E3404D" w:rsidRPr="00900031">
              <w:rPr>
                <w:rFonts w:ascii="Trebuchet MS" w:hAnsi="Trebuchet MS" w:cstheme="minorHAnsi"/>
                <w:color w:val="000000" w:themeColor="text1"/>
                <w:sz w:val="20"/>
              </w:rPr>
              <w:t xml:space="preserve"> (conforme abaixo definido)</w:t>
            </w:r>
            <w:r w:rsidRPr="00900031">
              <w:rPr>
                <w:rFonts w:ascii="Trebuchet MS" w:hAnsi="Trebuchet MS" w:cstheme="minorHAnsi"/>
                <w:color w:val="000000" w:themeColor="text1"/>
                <w:sz w:val="20"/>
              </w:rPr>
              <w:t>, da demanda pelas Cotas, considerando</w:t>
            </w:r>
            <w:r w:rsidR="00432F1A" w:rsidRPr="00900031">
              <w:rPr>
                <w:rFonts w:ascii="Trebuchet MS" w:hAnsi="Trebuchet MS" w:cstheme="minorHAnsi"/>
                <w:color w:val="000000" w:themeColor="text1"/>
                <w:sz w:val="20"/>
              </w:rPr>
              <w:t xml:space="preserve"> o</w:t>
            </w:r>
            <w:r w:rsidRPr="00900031">
              <w:rPr>
                <w:rFonts w:ascii="Trebuchet MS" w:hAnsi="Trebuchet MS" w:cstheme="minorHAnsi"/>
                <w:color w:val="000000" w:themeColor="text1"/>
                <w:sz w:val="20"/>
              </w:rPr>
              <w:t xml:space="preserve"> </w:t>
            </w:r>
            <w:r w:rsidR="00432F1A" w:rsidRPr="00900031">
              <w:rPr>
                <w:rFonts w:ascii="Trebuchet MS" w:hAnsi="Trebuchet MS" w:cstheme="minorHAnsi"/>
                <w:color w:val="000000" w:themeColor="text1"/>
                <w:sz w:val="20"/>
              </w:rPr>
              <w:t xml:space="preserve">Termo de Aceitação </w:t>
            </w:r>
            <w:r w:rsidRPr="00900031">
              <w:rPr>
                <w:rFonts w:ascii="Trebuchet MS" w:hAnsi="Trebuchet MS" w:cstheme="minorHAnsi"/>
                <w:color w:val="000000" w:themeColor="text1"/>
                <w:sz w:val="20"/>
              </w:rPr>
              <w:t xml:space="preserve">e </w:t>
            </w:r>
            <w:r w:rsidR="00432F1A" w:rsidRPr="00900031">
              <w:rPr>
                <w:rFonts w:ascii="Trebuchet MS" w:hAnsi="Trebuchet MS" w:cstheme="minorHAnsi"/>
                <w:color w:val="000000" w:themeColor="text1"/>
                <w:sz w:val="20"/>
              </w:rPr>
              <w:t>as o</w:t>
            </w:r>
            <w:r w:rsidRPr="00900031">
              <w:rPr>
                <w:rFonts w:ascii="Trebuchet MS" w:hAnsi="Trebuchet MS" w:cstheme="minorHAnsi"/>
                <w:color w:val="000000" w:themeColor="text1"/>
                <w:sz w:val="20"/>
              </w:rPr>
              <w:t xml:space="preserve">rdens de </w:t>
            </w:r>
            <w:r w:rsidR="00432F1A" w:rsidRPr="00900031">
              <w:rPr>
                <w:rFonts w:ascii="Trebuchet MS" w:hAnsi="Trebuchet MS" w:cstheme="minorHAnsi"/>
                <w:color w:val="000000" w:themeColor="text1"/>
                <w:sz w:val="20"/>
              </w:rPr>
              <w:t>i</w:t>
            </w:r>
            <w:r w:rsidRPr="00900031">
              <w:rPr>
                <w:rFonts w:ascii="Trebuchet MS" w:hAnsi="Trebuchet MS" w:cstheme="minorHAnsi"/>
                <w:color w:val="000000" w:themeColor="text1"/>
                <w:sz w:val="20"/>
              </w:rPr>
              <w:t>nvestimento</w:t>
            </w:r>
            <w:r w:rsidR="00E3404D" w:rsidRPr="00900031">
              <w:rPr>
                <w:rFonts w:ascii="Trebuchet MS" w:hAnsi="Trebuchet MS" w:cstheme="minorHAnsi"/>
                <w:color w:val="000000" w:themeColor="text1"/>
                <w:sz w:val="20"/>
              </w:rPr>
              <w:t xml:space="preserve"> (</w:t>
            </w:r>
            <w:r w:rsidR="00432F1A" w:rsidRPr="00900031">
              <w:rPr>
                <w:rFonts w:ascii="Trebuchet MS" w:hAnsi="Trebuchet MS" w:cstheme="minorHAnsi"/>
                <w:color w:val="000000" w:themeColor="text1"/>
                <w:sz w:val="20"/>
              </w:rPr>
              <w:t>“</w:t>
            </w:r>
            <w:r w:rsidR="00432F1A" w:rsidRPr="00900031">
              <w:rPr>
                <w:rFonts w:ascii="Trebuchet MS" w:hAnsi="Trebuchet MS" w:cstheme="minorHAnsi"/>
                <w:color w:val="000000" w:themeColor="text1"/>
                <w:sz w:val="20"/>
                <w:u w:val="single"/>
              </w:rPr>
              <w:t>Ordem de Investimento</w:t>
            </w:r>
            <w:r w:rsidR="00432F1A" w:rsidRPr="00900031">
              <w:rPr>
                <w:rFonts w:ascii="Trebuchet MS" w:hAnsi="Trebuchet MS" w:cstheme="minorHAnsi"/>
                <w:color w:val="000000" w:themeColor="text1"/>
                <w:sz w:val="20"/>
              </w:rPr>
              <w:t>”</w:t>
            </w:r>
            <w:r w:rsidR="00E3404D" w:rsidRPr="00900031">
              <w:rPr>
                <w:rFonts w:ascii="Trebuchet MS" w:hAnsi="Trebuchet MS" w:cstheme="minorHAnsi"/>
                <w:color w:val="000000" w:themeColor="text1"/>
                <w:sz w:val="20"/>
              </w:rPr>
              <w:t>)</w:t>
            </w:r>
            <w:r w:rsidRPr="00900031">
              <w:rPr>
                <w:rFonts w:ascii="Trebuchet MS" w:hAnsi="Trebuchet MS" w:cstheme="minorHAnsi"/>
                <w:color w:val="000000" w:themeColor="text1"/>
                <w:sz w:val="20"/>
              </w:rPr>
              <w:t xml:space="preserve">, </w:t>
            </w:r>
            <w:r w:rsidR="0083500A" w:rsidRPr="00900031">
              <w:rPr>
                <w:rFonts w:ascii="Trebuchet MS" w:hAnsi="Trebuchet MS" w:cstheme="minorHAnsi"/>
                <w:bCs/>
                <w:color w:val="000000" w:themeColor="text1"/>
                <w:sz w:val="20"/>
              </w:rPr>
              <w:t xml:space="preserve">conforme o caso, para definição, a critério dos Coordenadores em comum acordo com </w:t>
            </w:r>
            <w:r w:rsidR="00BD1DCD" w:rsidRPr="00900031">
              <w:rPr>
                <w:rFonts w:ascii="Trebuchet MS" w:hAnsi="Trebuchet MS" w:cstheme="minorHAnsi"/>
                <w:bCs/>
                <w:color w:val="000000" w:themeColor="text1"/>
                <w:sz w:val="20"/>
              </w:rPr>
              <w:t>a Administradora</w:t>
            </w:r>
            <w:r w:rsidR="0083500A" w:rsidRPr="00900031">
              <w:rPr>
                <w:rFonts w:ascii="Trebuchet MS" w:hAnsi="Trebuchet MS" w:cstheme="minorHAnsi"/>
                <w:bCs/>
                <w:color w:val="000000" w:themeColor="text1"/>
                <w:sz w:val="20"/>
              </w:rPr>
              <w:t xml:space="preserve"> e </w:t>
            </w:r>
            <w:r w:rsidR="00BD1DCD" w:rsidRPr="00900031">
              <w:rPr>
                <w:rFonts w:ascii="Trebuchet MS" w:hAnsi="Trebuchet MS" w:cstheme="minorHAnsi"/>
                <w:bCs/>
                <w:color w:val="000000" w:themeColor="text1"/>
                <w:sz w:val="20"/>
              </w:rPr>
              <w:t>a Gestora</w:t>
            </w:r>
            <w:r w:rsidR="0083500A" w:rsidRPr="00900031">
              <w:rPr>
                <w:rFonts w:ascii="Trebuchet MS" w:hAnsi="Trebuchet MS" w:cstheme="minorHAnsi"/>
                <w:bCs/>
                <w:color w:val="000000" w:themeColor="text1"/>
                <w:sz w:val="20"/>
              </w:rPr>
              <w:t xml:space="preserve">, da quantidade de Cotas a ser efetivamente emitida no âmbito da Emissão, inclusive no que se refere às Cotas Adicionais </w:t>
            </w:r>
            <w:r w:rsidRPr="00900031">
              <w:rPr>
                <w:rFonts w:ascii="Trebuchet MS" w:hAnsi="Trebuchet MS" w:cstheme="minorHAnsi"/>
                <w:color w:val="000000" w:themeColor="text1"/>
                <w:sz w:val="20"/>
              </w:rPr>
              <w:t>(“</w:t>
            </w:r>
            <w:r w:rsidRPr="00900031">
              <w:rPr>
                <w:rFonts w:ascii="Trebuchet MS" w:hAnsi="Trebuchet MS" w:cstheme="minorHAnsi"/>
                <w:color w:val="000000" w:themeColor="text1"/>
                <w:sz w:val="20"/>
                <w:u w:val="single"/>
              </w:rPr>
              <w:t>Procedimento de Alocação</w:t>
            </w:r>
            <w:r w:rsidRPr="00900031">
              <w:rPr>
                <w:rFonts w:ascii="Trebuchet MS" w:hAnsi="Trebuchet MS" w:cstheme="minorHAnsi"/>
                <w:color w:val="000000" w:themeColor="text1"/>
                <w:sz w:val="20"/>
              </w:rPr>
              <w:t>”).</w:t>
            </w:r>
            <w:r w:rsidR="00904663" w:rsidRPr="00900031">
              <w:rPr>
                <w:rFonts w:ascii="Trebuchet MS" w:hAnsi="Trebuchet MS" w:cstheme="minorHAnsi"/>
                <w:color w:val="000000" w:themeColor="text1"/>
                <w:sz w:val="20"/>
              </w:rPr>
              <w:t xml:space="preserve"> </w:t>
            </w:r>
          </w:p>
          <w:p w14:paraId="07A267A0" w14:textId="77777777" w:rsidR="00A503F9" w:rsidRPr="00900031" w:rsidRDefault="00A503F9" w:rsidP="00900031">
            <w:pPr>
              <w:widowControl w:val="0"/>
              <w:spacing w:line="360" w:lineRule="auto"/>
              <w:rPr>
                <w:rFonts w:ascii="Trebuchet MS" w:hAnsi="Trebuchet MS" w:cstheme="minorHAnsi"/>
                <w:bCs/>
                <w:sz w:val="20"/>
              </w:rPr>
            </w:pPr>
          </w:p>
          <w:p w14:paraId="083DE13E" w14:textId="6F5FAD81" w:rsidR="0003453F" w:rsidRPr="00900031" w:rsidRDefault="0003453F" w:rsidP="00900031">
            <w:pPr>
              <w:widowControl w:val="0"/>
              <w:spacing w:line="360" w:lineRule="auto"/>
              <w:rPr>
                <w:rFonts w:ascii="Trebuchet MS" w:hAnsi="Trebuchet MS" w:cstheme="minorHAnsi"/>
                <w:bCs/>
                <w:sz w:val="20"/>
              </w:rPr>
            </w:pPr>
            <w:r w:rsidRPr="00900031">
              <w:rPr>
                <w:rFonts w:ascii="Trebuchet MS" w:hAnsi="Trebuchet MS" w:cstheme="minorHAnsi"/>
                <w:bCs/>
                <w:sz w:val="20"/>
              </w:rPr>
              <w:t xml:space="preserve">Poderão participar do Procedimento de Alocação, os Investidores da Oferta que sejam considerados Pessoas Vinculadas, sem limite de participação em relação ao Montante Inicial da Oferta (incluindo as Cotas Adicionais), observado, no entanto, que, caso seja verificado excesso de demanda superior a 1/3 (um terço) da quantidade de Cotas inicialmente ofertada no âmbito da Oferta (sem considerar as Cotas Adicionais), os </w:t>
            </w:r>
            <w:r w:rsidR="00935FE9" w:rsidRPr="00900031">
              <w:rPr>
                <w:rFonts w:ascii="Trebuchet MS" w:hAnsi="Trebuchet MS" w:cstheme="minorHAnsi"/>
                <w:bCs/>
                <w:sz w:val="20"/>
              </w:rPr>
              <w:t>Termos de Aceitação da Oferta</w:t>
            </w:r>
            <w:r w:rsidRPr="00900031">
              <w:rPr>
                <w:rFonts w:ascii="Trebuchet MS" w:hAnsi="Trebuchet MS" w:cstheme="minorHAnsi"/>
                <w:bCs/>
                <w:sz w:val="20"/>
              </w:rPr>
              <w:t xml:space="preserve"> e as </w:t>
            </w:r>
            <w:r w:rsidR="00935FE9" w:rsidRPr="00900031">
              <w:rPr>
                <w:rFonts w:ascii="Trebuchet MS" w:hAnsi="Trebuchet MS" w:cstheme="minorHAnsi"/>
                <w:bCs/>
                <w:sz w:val="20"/>
              </w:rPr>
              <w:t xml:space="preserve">Ordens </w:t>
            </w:r>
            <w:r w:rsidRPr="00900031">
              <w:rPr>
                <w:rFonts w:ascii="Trebuchet MS" w:hAnsi="Trebuchet MS" w:cstheme="minorHAnsi"/>
                <w:bCs/>
                <w:sz w:val="20"/>
              </w:rPr>
              <w:t xml:space="preserve">de </w:t>
            </w:r>
            <w:r w:rsidR="00935FE9" w:rsidRPr="00900031">
              <w:rPr>
                <w:rFonts w:ascii="Trebuchet MS" w:hAnsi="Trebuchet MS" w:cstheme="minorHAnsi"/>
                <w:bCs/>
                <w:sz w:val="20"/>
              </w:rPr>
              <w:t xml:space="preserve">Investimento, conforme o caso, </w:t>
            </w:r>
            <w:r w:rsidRPr="00900031">
              <w:rPr>
                <w:rFonts w:ascii="Trebuchet MS" w:hAnsi="Trebuchet MS" w:cstheme="minorHAnsi"/>
                <w:bCs/>
                <w:sz w:val="20"/>
              </w:rPr>
              <w:t xml:space="preserve">das Pessoas Vinculadas serão automaticamente canceladas, nos termos do artigo 56 da Resolução CVM 160, </w:t>
            </w:r>
            <w:r w:rsidR="00935FE9" w:rsidRPr="00900031">
              <w:rPr>
                <w:rFonts w:ascii="Trebuchet MS" w:hAnsi="Trebuchet MS" w:cstheme="minorHAnsi"/>
                <w:bCs/>
                <w:sz w:val="20"/>
              </w:rPr>
              <w:t>observadas as exceções previstas nos parágrafos do referido artigo.</w:t>
            </w:r>
            <w:r w:rsidRPr="00900031">
              <w:rPr>
                <w:rFonts w:ascii="Trebuchet MS" w:hAnsi="Trebuchet MS" w:cstheme="minorHAnsi"/>
                <w:bCs/>
                <w:sz w:val="20"/>
              </w:rPr>
              <w:t xml:space="preserve"> </w:t>
            </w:r>
          </w:p>
          <w:p w14:paraId="3239E94E" w14:textId="77777777" w:rsidR="00A503F9" w:rsidRPr="00900031" w:rsidRDefault="00A503F9" w:rsidP="00900031">
            <w:pPr>
              <w:widowControl w:val="0"/>
              <w:spacing w:line="360" w:lineRule="auto"/>
              <w:rPr>
                <w:rFonts w:ascii="Trebuchet MS" w:hAnsi="Trebuchet MS" w:cstheme="minorHAnsi"/>
                <w:bCs/>
                <w:sz w:val="20"/>
                <w:lang w:val="pt-PT" w:bidi="pt-PT"/>
              </w:rPr>
            </w:pPr>
          </w:p>
          <w:p w14:paraId="48F6A9B1" w14:textId="6A8910D1" w:rsidR="0003453F" w:rsidRPr="00900031" w:rsidRDefault="0003453F" w:rsidP="00900031">
            <w:pPr>
              <w:widowControl w:val="0"/>
              <w:spacing w:line="360" w:lineRule="auto"/>
              <w:rPr>
                <w:rFonts w:ascii="Trebuchet MS" w:hAnsi="Trebuchet MS" w:cstheme="minorHAnsi"/>
                <w:b/>
                <w:bCs/>
                <w:sz w:val="20"/>
              </w:rPr>
            </w:pPr>
            <w:r w:rsidRPr="00900031">
              <w:rPr>
                <w:rFonts w:ascii="Trebuchet MS" w:hAnsi="Trebuchet MS" w:cstheme="minorHAnsi"/>
                <w:b/>
                <w:sz w:val="20"/>
              </w:rPr>
              <w:lastRenderedPageBreak/>
              <w:t>A PARTICIPAÇÃO DE PESSOAS VINCULADAS NA SUBSCRIÇÃO E INTEGRALIZAÇÃO DAS COTAS PODE AFETAR NEGATIVAMENTE A LIQUIDEZ DAS COTAS NO MERCADO SECUNDÁRIO</w:t>
            </w:r>
            <w:r w:rsidRPr="00900031">
              <w:rPr>
                <w:rFonts w:ascii="Trebuchet MS" w:hAnsi="Trebuchet MS" w:cstheme="minorHAnsi"/>
                <w:b/>
                <w:bCs/>
                <w:sz w:val="20"/>
              </w:rPr>
              <w:t>.</w:t>
            </w:r>
          </w:p>
          <w:p w14:paraId="58824796" w14:textId="77777777" w:rsidR="00A503F9" w:rsidRPr="00900031" w:rsidRDefault="00A503F9" w:rsidP="00900031">
            <w:pPr>
              <w:widowControl w:val="0"/>
              <w:spacing w:line="360" w:lineRule="auto"/>
              <w:rPr>
                <w:rFonts w:ascii="Trebuchet MS" w:hAnsi="Trebuchet MS" w:cstheme="minorHAnsi"/>
                <w:b/>
                <w:bCs/>
                <w:sz w:val="20"/>
              </w:rPr>
            </w:pPr>
          </w:p>
          <w:p w14:paraId="007D742E" w14:textId="1F5A6C15" w:rsidR="00F80C5C" w:rsidRPr="00900031" w:rsidRDefault="00935FE9" w:rsidP="00900031">
            <w:pPr>
              <w:widowControl w:val="0"/>
              <w:spacing w:line="360" w:lineRule="auto"/>
              <w:rPr>
                <w:rFonts w:ascii="Trebuchet MS" w:hAnsi="Trebuchet MS" w:cstheme="minorHAnsi"/>
                <w:sz w:val="20"/>
              </w:rPr>
            </w:pPr>
            <w:bookmarkStart w:id="22" w:name="_Hlk127534086"/>
            <w:bookmarkEnd w:id="21"/>
            <w:r w:rsidRPr="00900031">
              <w:rPr>
                <w:rFonts w:ascii="Trebuchet MS" w:hAnsi="Trebuchet MS" w:cstheme="minorHAnsi"/>
                <w:sz w:val="20"/>
              </w:rPr>
              <w:t>Para os fins da Oferta, “</w:t>
            </w:r>
            <w:r w:rsidRPr="00900031">
              <w:rPr>
                <w:rFonts w:ascii="Trebuchet MS" w:hAnsi="Trebuchet MS" w:cstheme="minorHAnsi"/>
                <w:sz w:val="20"/>
                <w:u w:val="single"/>
              </w:rPr>
              <w:t>Pessoas Vinculadas</w:t>
            </w:r>
            <w:r w:rsidRPr="00900031">
              <w:rPr>
                <w:rFonts w:ascii="Trebuchet MS" w:hAnsi="Trebuchet MS" w:cstheme="minorHAnsi"/>
                <w:sz w:val="20"/>
              </w:rPr>
              <w:t xml:space="preserve">” significam pessoas que sejam </w:t>
            </w:r>
            <w:r w:rsidRPr="00900031">
              <w:rPr>
                <w:rFonts w:ascii="Trebuchet MS" w:hAnsi="Trebuchet MS" w:cstheme="minorHAnsi"/>
                <w:b/>
                <w:bCs/>
                <w:sz w:val="20"/>
              </w:rPr>
              <w:t>(a)</w:t>
            </w:r>
            <w:r w:rsidRPr="00900031">
              <w:rPr>
                <w:rFonts w:ascii="Trebuchet MS" w:hAnsi="Trebuchet MS" w:cstheme="minorHAnsi"/>
                <w:sz w:val="20"/>
              </w:rPr>
              <w:t xml:space="preserve"> controladores, diretos ou indiretos, ou administradores d</w:t>
            </w:r>
            <w:r w:rsidR="00BD1DCD" w:rsidRPr="00900031">
              <w:rPr>
                <w:rFonts w:ascii="Trebuchet MS" w:hAnsi="Trebuchet MS" w:cstheme="minorHAnsi"/>
                <w:sz w:val="20"/>
              </w:rPr>
              <w:t>a Administradora</w:t>
            </w:r>
            <w:r w:rsidR="00851D89" w:rsidRPr="00900031">
              <w:rPr>
                <w:rFonts w:ascii="Trebuchet MS" w:hAnsi="Trebuchet MS" w:cstheme="minorHAnsi"/>
                <w:sz w:val="20"/>
              </w:rPr>
              <w:t>,</w:t>
            </w:r>
            <w:r w:rsidRPr="00900031">
              <w:rPr>
                <w:rFonts w:ascii="Trebuchet MS" w:hAnsi="Trebuchet MS" w:cstheme="minorHAnsi"/>
                <w:sz w:val="20"/>
              </w:rPr>
              <w:t xml:space="preserve"> d</w:t>
            </w:r>
            <w:r w:rsidR="00BD1DCD" w:rsidRPr="00900031">
              <w:rPr>
                <w:rFonts w:ascii="Trebuchet MS" w:hAnsi="Trebuchet MS" w:cstheme="minorHAnsi"/>
                <w:sz w:val="20"/>
              </w:rPr>
              <w:t>a Gestora</w:t>
            </w:r>
            <w:r w:rsidR="00851D89" w:rsidRPr="00900031">
              <w:rPr>
                <w:rFonts w:ascii="Trebuchet MS" w:hAnsi="Trebuchet MS" w:cstheme="minorHAnsi"/>
                <w:sz w:val="20"/>
                <w:lang w:val="pt-PT"/>
              </w:rPr>
              <w:t>, do Custodiante e do Escriturador</w:t>
            </w:r>
            <w:r w:rsidRPr="00900031">
              <w:rPr>
                <w:rFonts w:ascii="Trebuchet MS" w:hAnsi="Trebuchet MS" w:cstheme="minorHAnsi"/>
                <w:sz w:val="20"/>
              </w:rPr>
              <w:t xml:space="preserve"> ou outras pessoas vinculadas à Oferta, bem como respectivos cônjuges ou companheiros, seus ascendentes, descendentes e colaterais até o segundo grau; </w:t>
            </w:r>
            <w:r w:rsidRPr="00900031">
              <w:rPr>
                <w:rFonts w:ascii="Trebuchet MS" w:hAnsi="Trebuchet MS" w:cstheme="minorHAnsi"/>
                <w:b/>
                <w:bCs/>
                <w:sz w:val="20"/>
              </w:rPr>
              <w:t>(b)</w:t>
            </w:r>
            <w:r w:rsidRPr="00900031">
              <w:rPr>
                <w:rFonts w:ascii="Trebuchet MS" w:hAnsi="Trebuchet MS" w:cstheme="minorHAnsi"/>
                <w:sz w:val="20"/>
              </w:rPr>
              <w:t xml:space="preserve"> controladores, diretos ou indiretos, ou administradores das Instituições Participantes da Oferta; </w:t>
            </w:r>
            <w:r w:rsidRPr="00900031">
              <w:rPr>
                <w:rFonts w:ascii="Trebuchet MS" w:hAnsi="Trebuchet MS" w:cstheme="minorHAnsi"/>
                <w:b/>
                <w:bCs/>
                <w:sz w:val="20"/>
              </w:rPr>
              <w:t>(c)</w:t>
            </w:r>
            <w:r w:rsidRPr="00900031">
              <w:rPr>
                <w:rFonts w:ascii="Trebuchet MS" w:hAnsi="Trebuchet MS" w:cstheme="minorHAnsi"/>
                <w:sz w:val="20"/>
              </w:rPr>
              <w:t xml:space="preserve"> funcionários, operadores e demais prepostos das Instituições Participantes da Oferta, d</w:t>
            </w:r>
            <w:r w:rsidR="00BD1DCD" w:rsidRPr="00900031">
              <w:rPr>
                <w:rFonts w:ascii="Trebuchet MS" w:hAnsi="Trebuchet MS" w:cstheme="minorHAnsi"/>
                <w:sz w:val="20"/>
              </w:rPr>
              <w:t>a Administradora</w:t>
            </w:r>
            <w:r w:rsidRPr="00900031">
              <w:rPr>
                <w:rFonts w:ascii="Trebuchet MS" w:hAnsi="Trebuchet MS" w:cstheme="minorHAnsi"/>
                <w:sz w:val="20"/>
              </w:rPr>
              <w:t xml:space="preserve"> e d</w:t>
            </w:r>
            <w:r w:rsidR="00BD1DCD" w:rsidRPr="00900031">
              <w:rPr>
                <w:rFonts w:ascii="Trebuchet MS" w:hAnsi="Trebuchet MS" w:cstheme="minorHAnsi"/>
                <w:sz w:val="20"/>
              </w:rPr>
              <w:t>a Gestora</w:t>
            </w:r>
            <w:r w:rsidRPr="00900031">
              <w:rPr>
                <w:rFonts w:ascii="Trebuchet MS" w:hAnsi="Trebuchet MS" w:cstheme="minorHAnsi"/>
                <w:sz w:val="20"/>
              </w:rPr>
              <w:t xml:space="preserve"> diretamente envolvidos na estruturação da Oferta; </w:t>
            </w:r>
            <w:r w:rsidRPr="00900031">
              <w:rPr>
                <w:rFonts w:ascii="Trebuchet MS" w:hAnsi="Trebuchet MS" w:cstheme="minorHAnsi"/>
                <w:b/>
                <w:bCs/>
                <w:sz w:val="20"/>
              </w:rPr>
              <w:t>(d)</w:t>
            </w:r>
            <w:r w:rsidRPr="00900031">
              <w:rPr>
                <w:rFonts w:ascii="Trebuchet MS" w:hAnsi="Trebuchet MS" w:cstheme="minorHAnsi"/>
                <w:sz w:val="20"/>
              </w:rPr>
              <w:t xml:space="preserve"> assessores de investimento que prestem serviços às Instituições Participantes da Oferta; </w:t>
            </w:r>
            <w:r w:rsidRPr="00900031">
              <w:rPr>
                <w:rFonts w:ascii="Trebuchet MS" w:hAnsi="Trebuchet MS" w:cstheme="minorHAnsi"/>
                <w:b/>
                <w:bCs/>
                <w:sz w:val="20"/>
              </w:rPr>
              <w:t>(e)</w:t>
            </w:r>
            <w:r w:rsidRPr="00900031">
              <w:rPr>
                <w:rFonts w:ascii="Trebuchet MS" w:hAnsi="Trebuchet MS" w:cstheme="minorHAnsi"/>
                <w:sz w:val="20"/>
              </w:rPr>
              <w:t xml:space="preserve"> demais profissionais que mantenham, com as Instituições Participantes da Oferta, contrato de prestação de serviços diretamente relacionados à atividade de intermediação ou de suporte operacional no âmbito da Oferta; </w:t>
            </w:r>
            <w:r w:rsidRPr="00900031">
              <w:rPr>
                <w:rFonts w:ascii="Trebuchet MS" w:hAnsi="Trebuchet MS" w:cstheme="minorHAnsi"/>
                <w:b/>
                <w:bCs/>
                <w:sz w:val="20"/>
              </w:rPr>
              <w:t>(f)</w:t>
            </w:r>
            <w:r w:rsidRPr="00900031">
              <w:rPr>
                <w:rFonts w:ascii="Trebuchet MS" w:hAnsi="Trebuchet MS" w:cstheme="minorHAnsi"/>
                <w:sz w:val="20"/>
              </w:rPr>
              <w:t xml:space="preserve"> sociedades controladas, direta ou indiretamente, pelas Instituições Participantes da Oferta, pel</w:t>
            </w:r>
            <w:r w:rsidR="00BD1DCD" w:rsidRPr="00900031">
              <w:rPr>
                <w:rFonts w:ascii="Trebuchet MS" w:hAnsi="Trebuchet MS" w:cstheme="minorHAnsi"/>
                <w:sz w:val="20"/>
              </w:rPr>
              <w:t>a Gestora</w:t>
            </w:r>
            <w:r w:rsidR="00851D89" w:rsidRPr="00900031">
              <w:rPr>
                <w:rFonts w:ascii="Trebuchet MS" w:hAnsi="Trebuchet MS" w:cstheme="minorHAnsi"/>
                <w:sz w:val="20"/>
              </w:rPr>
              <w:t xml:space="preserve">, </w:t>
            </w:r>
            <w:r w:rsidRPr="00900031">
              <w:rPr>
                <w:rFonts w:ascii="Trebuchet MS" w:hAnsi="Trebuchet MS" w:cstheme="minorHAnsi"/>
                <w:sz w:val="20"/>
              </w:rPr>
              <w:t>pel</w:t>
            </w:r>
            <w:r w:rsidR="00BD1DCD" w:rsidRPr="00900031">
              <w:rPr>
                <w:rFonts w:ascii="Trebuchet MS" w:hAnsi="Trebuchet MS" w:cstheme="minorHAnsi"/>
                <w:sz w:val="20"/>
              </w:rPr>
              <w:t>a Administradora</w:t>
            </w:r>
            <w:r w:rsidRPr="00900031">
              <w:rPr>
                <w:rFonts w:ascii="Trebuchet MS" w:hAnsi="Trebuchet MS" w:cstheme="minorHAnsi"/>
                <w:sz w:val="20"/>
              </w:rPr>
              <w:t xml:space="preserve">, ou por pessoas a elas vinculadas, desde que diretamente envolvidas na Oferta; </w:t>
            </w:r>
            <w:r w:rsidRPr="00900031">
              <w:rPr>
                <w:rFonts w:ascii="Trebuchet MS" w:hAnsi="Trebuchet MS" w:cstheme="minorHAnsi"/>
                <w:b/>
                <w:bCs/>
                <w:sz w:val="20"/>
              </w:rPr>
              <w:t>(g)</w:t>
            </w:r>
            <w:r w:rsidRPr="00900031">
              <w:rPr>
                <w:rFonts w:ascii="Trebuchet MS" w:hAnsi="Trebuchet MS" w:cstheme="minorHAnsi"/>
                <w:sz w:val="20"/>
              </w:rPr>
              <w:t xml:space="preserve"> cônjuge ou companheiro e filhos menores das pessoas mencionadas nas alíneas “b” a “e” acima; e </w:t>
            </w:r>
            <w:r w:rsidRPr="00900031">
              <w:rPr>
                <w:rFonts w:ascii="Trebuchet MS" w:hAnsi="Trebuchet MS" w:cstheme="minorHAnsi"/>
                <w:b/>
                <w:bCs/>
                <w:sz w:val="20"/>
              </w:rPr>
              <w:t>(h)</w:t>
            </w:r>
            <w:r w:rsidRPr="00900031">
              <w:rPr>
                <w:rFonts w:ascii="Trebuchet MS" w:hAnsi="Trebuchet MS" w:cstheme="minorHAnsi"/>
                <w:sz w:val="20"/>
              </w:rPr>
              <w:t xml:space="preserve"> fundos de investimento cuja maioria das cotas pertença a pessoas vinculadas mencionadas acima, salvo se geridos discricionariamente por terceiros não vinculados, nos termos do artigo 2º da Resolução CVM nº 35, de 26 de maio de 2021, conforme alterada (“</w:t>
            </w:r>
            <w:r w:rsidRPr="00900031">
              <w:rPr>
                <w:rFonts w:ascii="Trebuchet MS" w:hAnsi="Trebuchet MS" w:cstheme="minorHAnsi"/>
                <w:sz w:val="20"/>
                <w:u w:val="single"/>
              </w:rPr>
              <w:t>Resolução CVM 35</w:t>
            </w:r>
            <w:bookmarkEnd w:id="22"/>
            <w:r w:rsidR="00F80C5C" w:rsidRPr="00900031">
              <w:rPr>
                <w:rFonts w:ascii="Trebuchet MS" w:hAnsi="Trebuchet MS" w:cstheme="minorHAnsi"/>
                <w:sz w:val="20"/>
              </w:rPr>
              <w:t xml:space="preserve">”) e do inciso XVI do artigo 2º da Resolução CVM </w:t>
            </w:r>
            <w:r w:rsidR="004C51E6" w:rsidRPr="00900031">
              <w:rPr>
                <w:rFonts w:ascii="Trebuchet MS" w:hAnsi="Trebuchet MS" w:cstheme="minorHAnsi"/>
                <w:sz w:val="20"/>
              </w:rPr>
              <w:t>160</w:t>
            </w:r>
            <w:r w:rsidR="00F80C5C" w:rsidRPr="00900031">
              <w:rPr>
                <w:rFonts w:ascii="Trebuchet MS" w:hAnsi="Trebuchet MS" w:cstheme="minorHAnsi"/>
                <w:sz w:val="20"/>
              </w:rPr>
              <w:t>.</w:t>
            </w:r>
          </w:p>
          <w:p w14:paraId="67DEB285" w14:textId="77777777" w:rsidR="00F80C5C" w:rsidRPr="00900031" w:rsidRDefault="00F80C5C" w:rsidP="00900031">
            <w:pPr>
              <w:widowControl w:val="0"/>
              <w:spacing w:line="360" w:lineRule="auto"/>
              <w:rPr>
                <w:rFonts w:ascii="Trebuchet MS" w:hAnsi="Trebuchet MS" w:cstheme="minorHAnsi"/>
                <w:sz w:val="20"/>
              </w:rPr>
            </w:pPr>
          </w:p>
          <w:p w14:paraId="65737FCB" w14:textId="50829E85" w:rsidR="00F80C5C" w:rsidRPr="00900031" w:rsidRDefault="00F80C5C" w:rsidP="00900031">
            <w:pPr>
              <w:pStyle w:val="BodyText"/>
              <w:widowControl w:val="0"/>
              <w:tabs>
                <w:tab w:val="left" w:pos="0"/>
              </w:tabs>
              <w:spacing w:line="360" w:lineRule="auto"/>
              <w:rPr>
                <w:rFonts w:ascii="Trebuchet MS" w:hAnsi="Trebuchet MS" w:cstheme="minorHAnsi"/>
                <w:b/>
                <w:sz w:val="20"/>
                <w:szCs w:val="20"/>
              </w:rPr>
            </w:pPr>
            <w:r w:rsidRPr="00900031">
              <w:rPr>
                <w:rFonts w:ascii="Trebuchet MS" w:hAnsi="Trebuchet MS" w:cstheme="minorHAnsi"/>
                <w:b/>
                <w:sz w:val="20"/>
                <w:szCs w:val="20"/>
              </w:rPr>
              <w:t xml:space="preserve">NOS TERMOS DA RESOLUÇÃO CVM 27, A OFERTA NÃO CONTARÁ COM A ASSINATURA DE BOLETINS DE SUBSCRIÇÃO PARA A INTEGRALIZAÇÃO PELOS INVESTIDORES DAS COTAS SUBSCRITAS. O PRESENTE TERMO DE ACEITAÇÃO AO SER ASSINADO É COMPLETO E SUFICIENTE PARA VALIDAR O COMPROMISSO DE INTEGRALIZAÇÃO FIRMADO PELOS INVESTIDORES, E CONTÉM AS INFORMAÇÕES PREVISTAS NO ARTIGO 2º DA RESOLUÇÃO CVM 27. </w:t>
            </w:r>
          </w:p>
          <w:p w14:paraId="1AFA6E22" w14:textId="77777777" w:rsidR="00F80C5C" w:rsidRPr="00900031" w:rsidRDefault="00F80C5C" w:rsidP="00900031">
            <w:pPr>
              <w:pStyle w:val="BodyText"/>
              <w:widowControl w:val="0"/>
              <w:tabs>
                <w:tab w:val="left" w:pos="0"/>
              </w:tabs>
              <w:spacing w:line="360" w:lineRule="auto"/>
              <w:rPr>
                <w:rFonts w:ascii="Trebuchet MS" w:hAnsi="Trebuchet MS" w:cstheme="minorHAnsi"/>
                <w:b/>
                <w:sz w:val="20"/>
                <w:szCs w:val="20"/>
              </w:rPr>
            </w:pPr>
          </w:p>
          <w:p w14:paraId="503637DD" w14:textId="6022A86D" w:rsidR="00851D89" w:rsidRPr="00900031" w:rsidRDefault="00F80C5C" w:rsidP="00900031">
            <w:pPr>
              <w:widowControl w:val="0"/>
              <w:spacing w:line="360" w:lineRule="auto"/>
              <w:rPr>
                <w:rFonts w:ascii="Trebuchet MS" w:hAnsi="Trebuchet MS" w:cstheme="minorHAnsi"/>
                <w:sz w:val="20"/>
              </w:rPr>
            </w:pPr>
            <w:r w:rsidRPr="00900031">
              <w:rPr>
                <w:rFonts w:ascii="Trebuchet MS" w:hAnsi="Trebuchet MS" w:cstheme="minorHAnsi"/>
                <w:bCs/>
                <w:sz w:val="20"/>
              </w:rPr>
              <w:t xml:space="preserve">No âmbito da Oferta, cada Investidor da Oferta deverá adquirir a quantidade mínima de </w:t>
            </w:r>
            <w:r w:rsidR="00B673C1" w:rsidRPr="00900031">
              <w:rPr>
                <w:rFonts w:ascii="Trebuchet MS" w:hAnsi="Trebuchet MS" w:cstheme="minorHAnsi"/>
                <w:sz w:val="20"/>
              </w:rPr>
              <w:t>10 (dez)</w:t>
            </w:r>
            <w:r w:rsidR="00BC05E6" w:rsidRPr="00900031">
              <w:rPr>
                <w:rFonts w:ascii="Trebuchet MS" w:hAnsi="Trebuchet MS" w:cstheme="minorHAnsi"/>
                <w:sz w:val="20"/>
              </w:rPr>
              <w:t xml:space="preserve"> </w:t>
            </w:r>
            <w:r w:rsidR="00904663" w:rsidRPr="00900031">
              <w:rPr>
                <w:rFonts w:ascii="Trebuchet MS" w:hAnsi="Trebuchet MS" w:cstheme="minorHAnsi"/>
                <w:bCs/>
                <w:sz w:val="20"/>
              </w:rPr>
              <w:t xml:space="preserve">Cotas, equivalentes a R$ </w:t>
            </w:r>
            <w:r w:rsidR="00B673C1" w:rsidRPr="00900031">
              <w:rPr>
                <w:rFonts w:ascii="Trebuchet MS" w:hAnsi="Trebuchet MS" w:cstheme="minorHAnsi"/>
                <w:sz w:val="20"/>
              </w:rPr>
              <w:t>1.000,00 (mil reais)</w:t>
            </w:r>
            <w:r w:rsidR="00BC05E6" w:rsidRPr="00900031">
              <w:rPr>
                <w:rFonts w:ascii="Trebuchet MS" w:hAnsi="Trebuchet MS" w:cstheme="minorHAnsi"/>
                <w:sz w:val="20"/>
              </w:rPr>
              <w:t xml:space="preserve"> </w:t>
            </w:r>
            <w:r w:rsidR="00A503F9" w:rsidRPr="00900031">
              <w:rPr>
                <w:rFonts w:ascii="Trebuchet MS" w:hAnsi="Trebuchet MS" w:cstheme="minorHAnsi"/>
                <w:sz w:val="20"/>
              </w:rPr>
              <w:t>(“</w:t>
            </w:r>
            <w:r w:rsidR="00A503F9" w:rsidRPr="00900031">
              <w:rPr>
                <w:rFonts w:ascii="Trebuchet MS" w:hAnsi="Trebuchet MS" w:cstheme="minorHAnsi"/>
                <w:sz w:val="20"/>
                <w:u w:val="single"/>
              </w:rPr>
              <w:t>Aplicação Mínima Inicial</w:t>
            </w:r>
            <w:r w:rsidR="00A503F9" w:rsidRPr="00900031">
              <w:rPr>
                <w:rFonts w:ascii="Trebuchet MS" w:hAnsi="Trebuchet MS" w:cstheme="minorHAnsi"/>
                <w:sz w:val="20"/>
              </w:rPr>
              <w:t>”), salvo se (i) ao final do Período de Coleta de Intenções de Investimento restar um saldo de Cotas inferior ao montante necessário para se atingir a Aplicação Mínima Inicial por qualquer Investidor, hipótese em que será autorizada a subscrição e a integralização do referido saldo para que se complete integralmente a distribuição da totalidade das Cotas, ou (ii) caso o total de Cotas correspondente aos Termos de Aceitação da Oferta ou Ordens de Investimento exceda o percentual prioritariamente destinado à Oferta Não Institucional, ocasião em que as Cotas destinadas à Oferta Não Institucional serão rateadas entre os Investidores Não Institucionais, o que poderá reduzir a Aplicação Mínima Inicial por Investidor</w:t>
            </w:r>
            <w:r w:rsidR="00851D89" w:rsidRPr="00900031">
              <w:rPr>
                <w:rFonts w:ascii="Trebuchet MS" w:hAnsi="Trebuchet MS" w:cstheme="minorHAnsi"/>
                <w:sz w:val="20"/>
              </w:rPr>
              <w:t>.</w:t>
            </w:r>
          </w:p>
          <w:p w14:paraId="0C665883" w14:textId="77777777" w:rsidR="00A503F9" w:rsidRPr="00900031" w:rsidRDefault="00A503F9" w:rsidP="00900031">
            <w:pPr>
              <w:widowControl w:val="0"/>
              <w:spacing w:line="360" w:lineRule="auto"/>
              <w:rPr>
                <w:rFonts w:ascii="Trebuchet MS" w:hAnsi="Trebuchet MS" w:cstheme="minorHAnsi"/>
                <w:sz w:val="20"/>
              </w:rPr>
            </w:pPr>
            <w:bookmarkStart w:id="23" w:name="_Hlk146804230"/>
          </w:p>
          <w:p w14:paraId="54085368" w14:textId="11D29437" w:rsidR="00D522F2" w:rsidRPr="00900031" w:rsidRDefault="00A503F9" w:rsidP="00900031">
            <w:pPr>
              <w:widowControl w:val="0"/>
              <w:spacing w:line="360" w:lineRule="auto"/>
              <w:rPr>
                <w:rFonts w:ascii="Trebuchet MS" w:hAnsi="Trebuchet MS" w:cstheme="minorHAnsi"/>
                <w:sz w:val="20"/>
              </w:rPr>
            </w:pPr>
            <w:r w:rsidRPr="00900031">
              <w:rPr>
                <w:rFonts w:ascii="Trebuchet MS" w:hAnsi="Trebuchet MS" w:cstheme="minorHAnsi"/>
                <w:color w:val="000000" w:themeColor="text1"/>
                <w:sz w:val="20"/>
              </w:rPr>
              <w:t>Não há valor máximo de aplicação por Investidor em Cotas do Fundo</w:t>
            </w:r>
            <w:r w:rsidRPr="00900031">
              <w:rPr>
                <w:rFonts w:ascii="Trebuchet MS" w:hAnsi="Trebuchet MS" w:cstheme="minorHAnsi"/>
                <w:sz w:val="20"/>
              </w:rPr>
              <w:t>, observado o limite máximo de aplicação por Investidor Não Institucional, conforme previsto no Prospecto</w:t>
            </w:r>
            <w:bookmarkEnd w:id="23"/>
            <w:r w:rsidR="00387342" w:rsidRPr="00900031">
              <w:rPr>
                <w:rFonts w:ascii="Trebuchet MS" w:hAnsi="Trebuchet MS" w:cstheme="minorHAnsi"/>
                <w:sz w:val="20"/>
              </w:rPr>
              <w:t xml:space="preserve"> Definitivo</w:t>
            </w:r>
            <w:r w:rsidRPr="00900031">
              <w:rPr>
                <w:rFonts w:ascii="Trebuchet MS" w:hAnsi="Trebuchet MS" w:cstheme="minorHAnsi"/>
                <w:sz w:val="20"/>
              </w:rPr>
              <w:t>.</w:t>
            </w:r>
          </w:p>
          <w:p w14:paraId="07D1430C" w14:textId="77777777" w:rsidR="00A503F9" w:rsidRPr="00900031" w:rsidRDefault="00A503F9" w:rsidP="00900031">
            <w:pPr>
              <w:widowControl w:val="0"/>
              <w:spacing w:line="360" w:lineRule="auto"/>
              <w:rPr>
                <w:rFonts w:ascii="Trebuchet MS" w:hAnsi="Trebuchet MS" w:cstheme="minorHAnsi"/>
                <w:sz w:val="20"/>
              </w:rPr>
            </w:pPr>
          </w:p>
          <w:p w14:paraId="062B0421" w14:textId="0A95A44F" w:rsidR="003064AC" w:rsidRPr="00900031" w:rsidRDefault="00D436A4" w:rsidP="00900031">
            <w:pPr>
              <w:widowControl w:val="0"/>
              <w:spacing w:line="360" w:lineRule="auto"/>
              <w:rPr>
                <w:rFonts w:ascii="Trebuchet MS" w:hAnsi="Trebuchet MS" w:cstheme="minorHAnsi"/>
                <w:sz w:val="20"/>
              </w:rPr>
            </w:pPr>
            <w:r w:rsidRPr="00900031">
              <w:rPr>
                <w:rFonts w:ascii="Trebuchet MS" w:hAnsi="Trebuchet MS" w:cstheme="minorHAnsi"/>
                <w:sz w:val="20"/>
              </w:rPr>
              <w:t>Será admitida a distribuição parcial das Cotas, nos termos dos artigos 73 e 74 da Resolução CVM</w:t>
            </w:r>
            <w:r w:rsidR="004C51E6" w:rsidRPr="00900031">
              <w:rPr>
                <w:rFonts w:ascii="Trebuchet MS" w:hAnsi="Trebuchet MS" w:cstheme="minorHAnsi"/>
                <w:sz w:val="20"/>
              </w:rPr>
              <w:t xml:space="preserve"> 160</w:t>
            </w:r>
            <w:r w:rsidRPr="00900031">
              <w:rPr>
                <w:rFonts w:ascii="Trebuchet MS" w:hAnsi="Trebuchet MS" w:cstheme="minorHAnsi"/>
                <w:sz w:val="20"/>
              </w:rPr>
              <w:t xml:space="preserve">, desde que respeitado o montante mínimo da Oferta, correspondente a </w:t>
            </w:r>
            <w:r w:rsidR="00B673C1" w:rsidRPr="00900031">
              <w:rPr>
                <w:rFonts w:ascii="Trebuchet MS" w:hAnsi="Trebuchet MS" w:cstheme="minorHAnsi"/>
                <w:sz w:val="20"/>
              </w:rPr>
              <w:t>1.000.000 (um milhão)</w:t>
            </w:r>
            <w:r w:rsidR="00E3404D" w:rsidRPr="00900031">
              <w:rPr>
                <w:rFonts w:ascii="Trebuchet MS" w:hAnsi="Trebuchet MS" w:cstheme="minorHAnsi"/>
                <w:sz w:val="20"/>
              </w:rPr>
              <w:t xml:space="preserve"> </w:t>
            </w:r>
            <w:r w:rsidRPr="00900031">
              <w:rPr>
                <w:rFonts w:ascii="Trebuchet MS" w:hAnsi="Trebuchet MS" w:cstheme="minorHAnsi"/>
                <w:sz w:val="20"/>
              </w:rPr>
              <w:t xml:space="preserve">Cotas, perfazendo o volume mínimo de </w:t>
            </w:r>
            <w:r w:rsidR="00981691" w:rsidRPr="00900031">
              <w:rPr>
                <w:rFonts w:ascii="Trebuchet MS" w:hAnsi="Trebuchet MS" w:cstheme="minorHAnsi"/>
                <w:sz w:val="20"/>
              </w:rPr>
              <w:t xml:space="preserve">R$ </w:t>
            </w:r>
            <w:r w:rsidR="00B673C1" w:rsidRPr="00900031">
              <w:rPr>
                <w:rFonts w:ascii="Trebuchet MS" w:hAnsi="Trebuchet MS" w:cstheme="minorHAnsi"/>
                <w:sz w:val="20"/>
              </w:rPr>
              <w:t>100.000.000,00 (cem milhões de reais)</w:t>
            </w:r>
            <w:r w:rsidR="00BC05E6" w:rsidRPr="00900031">
              <w:rPr>
                <w:rFonts w:ascii="Trebuchet MS" w:hAnsi="Trebuchet MS" w:cstheme="minorHAnsi"/>
                <w:sz w:val="20"/>
              </w:rPr>
              <w:t xml:space="preserve"> </w:t>
            </w:r>
            <w:r w:rsidRPr="00900031">
              <w:rPr>
                <w:rFonts w:ascii="Trebuchet MS" w:hAnsi="Trebuchet MS" w:cstheme="minorHAnsi"/>
                <w:sz w:val="20"/>
              </w:rPr>
              <w:t>(“</w:t>
            </w:r>
            <w:r w:rsidRPr="00900031">
              <w:rPr>
                <w:rFonts w:ascii="Trebuchet MS" w:hAnsi="Trebuchet MS" w:cstheme="minorHAnsi"/>
                <w:sz w:val="20"/>
                <w:u w:val="single"/>
              </w:rPr>
              <w:t>Captação Mínima</w:t>
            </w:r>
            <w:r w:rsidRPr="00900031">
              <w:rPr>
                <w:rFonts w:ascii="Trebuchet MS" w:hAnsi="Trebuchet MS" w:cstheme="minorHAnsi"/>
                <w:sz w:val="20"/>
              </w:rPr>
              <w:t>” e “</w:t>
            </w:r>
            <w:r w:rsidRPr="00900031">
              <w:rPr>
                <w:rFonts w:ascii="Trebuchet MS" w:hAnsi="Trebuchet MS" w:cstheme="minorHAnsi"/>
                <w:sz w:val="20"/>
                <w:u w:val="single"/>
              </w:rPr>
              <w:t>Distribuição Parcial</w:t>
            </w:r>
            <w:r w:rsidRPr="00900031">
              <w:rPr>
                <w:rFonts w:ascii="Trebuchet MS" w:hAnsi="Trebuchet MS" w:cstheme="minorHAnsi"/>
                <w:sz w:val="20"/>
              </w:rPr>
              <w:t>”, respectivamente).</w:t>
            </w:r>
          </w:p>
          <w:p w14:paraId="3F401BC1" w14:textId="77777777" w:rsidR="00A503F9" w:rsidRPr="00900031" w:rsidRDefault="00A503F9" w:rsidP="00900031">
            <w:pPr>
              <w:widowControl w:val="0"/>
              <w:spacing w:line="360" w:lineRule="auto"/>
              <w:rPr>
                <w:rFonts w:ascii="Trebuchet MS" w:hAnsi="Trebuchet MS" w:cstheme="minorHAnsi"/>
                <w:sz w:val="20"/>
              </w:rPr>
            </w:pPr>
          </w:p>
          <w:p w14:paraId="59A45A32" w14:textId="70D4922E" w:rsidR="00FD028B" w:rsidRPr="00900031" w:rsidRDefault="00FD028B" w:rsidP="00900031">
            <w:pPr>
              <w:widowControl w:val="0"/>
              <w:spacing w:line="360" w:lineRule="auto"/>
              <w:rPr>
                <w:rFonts w:ascii="Trebuchet MS" w:hAnsi="Trebuchet MS" w:cstheme="minorHAnsi"/>
                <w:color w:val="000000" w:themeColor="text1"/>
                <w:sz w:val="20"/>
              </w:rPr>
            </w:pPr>
            <w:r w:rsidRPr="00900031">
              <w:rPr>
                <w:rFonts w:ascii="Trebuchet MS" w:hAnsi="Trebuchet MS" w:cstheme="minorHAnsi"/>
                <w:color w:val="000000" w:themeColor="text1"/>
                <w:sz w:val="20"/>
              </w:rPr>
              <w:t xml:space="preserve">Em razão da possibilidade de </w:t>
            </w:r>
            <w:r w:rsidR="00275DA0" w:rsidRPr="00900031">
              <w:rPr>
                <w:rFonts w:ascii="Trebuchet MS" w:hAnsi="Trebuchet MS" w:cstheme="minorHAnsi"/>
                <w:color w:val="000000" w:themeColor="text1"/>
                <w:sz w:val="20"/>
              </w:rPr>
              <w:t>D</w:t>
            </w:r>
            <w:r w:rsidRPr="00900031">
              <w:rPr>
                <w:rFonts w:ascii="Trebuchet MS" w:hAnsi="Trebuchet MS" w:cstheme="minorHAnsi"/>
                <w:color w:val="000000" w:themeColor="text1"/>
                <w:sz w:val="20"/>
              </w:rPr>
              <w:t xml:space="preserve">istribuição </w:t>
            </w:r>
            <w:r w:rsidR="00275DA0" w:rsidRPr="00900031">
              <w:rPr>
                <w:rFonts w:ascii="Trebuchet MS" w:hAnsi="Trebuchet MS" w:cstheme="minorHAnsi"/>
                <w:color w:val="000000" w:themeColor="text1"/>
                <w:sz w:val="20"/>
              </w:rPr>
              <w:t>P</w:t>
            </w:r>
            <w:r w:rsidRPr="00900031">
              <w:rPr>
                <w:rFonts w:ascii="Trebuchet MS" w:hAnsi="Trebuchet MS" w:cstheme="minorHAnsi"/>
                <w:color w:val="000000" w:themeColor="text1"/>
                <w:sz w:val="20"/>
              </w:rPr>
              <w:t xml:space="preserve">arcial das Cotas e nos termos dos artigos 73 e 74 da Resolução CVM </w:t>
            </w:r>
            <w:r w:rsidR="004C51E6" w:rsidRPr="00900031">
              <w:rPr>
                <w:rFonts w:ascii="Trebuchet MS" w:hAnsi="Trebuchet MS" w:cstheme="minorHAnsi"/>
                <w:color w:val="000000" w:themeColor="text1"/>
                <w:sz w:val="20"/>
              </w:rPr>
              <w:t>160</w:t>
            </w:r>
            <w:r w:rsidRPr="00900031">
              <w:rPr>
                <w:rFonts w:ascii="Trebuchet MS" w:hAnsi="Trebuchet MS" w:cstheme="minorHAnsi"/>
                <w:color w:val="000000" w:themeColor="text1"/>
                <w:sz w:val="20"/>
              </w:rPr>
              <w:t xml:space="preserve">, os Investidores poderão, no ato da aceitação à Oferta, condicionar a sua adesão à Oferta a que haja distribuição: </w:t>
            </w:r>
            <w:r w:rsidRPr="00900031">
              <w:rPr>
                <w:rFonts w:ascii="Trebuchet MS" w:hAnsi="Trebuchet MS" w:cstheme="minorHAnsi"/>
                <w:b/>
                <w:bCs/>
                <w:color w:val="000000" w:themeColor="text1"/>
                <w:sz w:val="20"/>
              </w:rPr>
              <w:t>(i)</w:t>
            </w:r>
            <w:r w:rsidRPr="00900031">
              <w:rPr>
                <w:rFonts w:ascii="Trebuchet MS" w:hAnsi="Trebuchet MS" w:cstheme="minorHAnsi"/>
                <w:color w:val="000000" w:themeColor="text1"/>
                <w:sz w:val="20"/>
              </w:rPr>
              <w:t xml:space="preserve"> do Montante Inicial da Oferta; ou </w:t>
            </w:r>
            <w:r w:rsidRPr="00900031">
              <w:rPr>
                <w:rFonts w:ascii="Trebuchet MS" w:hAnsi="Trebuchet MS" w:cstheme="minorHAnsi"/>
                <w:b/>
                <w:bCs/>
                <w:color w:val="000000" w:themeColor="text1"/>
                <w:sz w:val="20"/>
              </w:rPr>
              <w:t>(ii)</w:t>
            </w:r>
            <w:r w:rsidRPr="00900031">
              <w:rPr>
                <w:rFonts w:ascii="Trebuchet MS" w:hAnsi="Trebuchet MS" w:cstheme="minorHAnsi"/>
                <w:color w:val="000000" w:themeColor="text1"/>
                <w:sz w:val="20"/>
              </w:rPr>
              <w:t xml:space="preserve"> de quantidade igual ou maior que a Captação Mínima, mas menor que o Montante Inicial da Oferta.</w:t>
            </w:r>
          </w:p>
          <w:p w14:paraId="0D5ACBB9" w14:textId="77777777" w:rsidR="00A503F9" w:rsidRPr="00900031" w:rsidRDefault="00A503F9" w:rsidP="00900031">
            <w:pPr>
              <w:widowControl w:val="0"/>
              <w:spacing w:line="360" w:lineRule="auto"/>
              <w:rPr>
                <w:rFonts w:ascii="Trebuchet MS" w:hAnsi="Trebuchet MS" w:cstheme="minorHAnsi"/>
                <w:color w:val="000000" w:themeColor="text1"/>
                <w:sz w:val="20"/>
              </w:rPr>
            </w:pPr>
          </w:p>
          <w:p w14:paraId="09A9FAAD" w14:textId="1AECFE8D" w:rsidR="00FD028B" w:rsidRPr="00900031" w:rsidRDefault="00A503F9" w:rsidP="00900031">
            <w:pPr>
              <w:widowControl w:val="0"/>
              <w:spacing w:line="360" w:lineRule="auto"/>
              <w:rPr>
                <w:rFonts w:ascii="Trebuchet MS" w:hAnsi="Trebuchet MS" w:cstheme="minorHAnsi"/>
                <w:color w:val="000000" w:themeColor="text1"/>
                <w:sz w:val="20"/>
              </w:rPr>
            </w:pPr>
            <w:r w:rsidRPr="00900031">
              <w:rPr>
                <w:rFonts w:ascii="Trebuchet MS" w:hAnsi="Trebuchet MS" w:cstheme="minorHAnsi"/>
                <w:color w:val="000000" w:themeColor="text1"/>
                <w:sz w:val="20"/>
              </w:rPr>
              <w:t>Caso não seja atingida a Captação Mínima, a Oferta será cancelada e todas as ordens realizadas no âmbito da Oferta serão canceladas. Se o Investidor da Oferta já tiver efetuado o pagamento do Preço de Subscrição, referido Preço de Subscrição, será devolvido acrescidos dos rendimentos líquidos auferidos pelos investimentos temporários, nos termos</w:t>
            </w:r>
            <w:r w:rsidR="007D55D9" w:rsidRPr="00900031">
              <w:rPr>
                <w:rFonts w:ascii="Trebuchet MS" w:hAnsi="Trebuchet MS" w:cstheme="minorHAnsi"/>
                <w:color w:val="000000" w:themeColor="text1"/>
                <w:sz w:val="20"/>
              </w:rPr>
              <w:t xml:space="preserve"> do</w:t>
            </w:r>
            <w:r w:rsidRPr="00900031">
              <w:rPr>
                <w:rFonts w:ascii="Trebuchet MS" w:hAnsi="Trebuchet MS" w:cstheme="minorHAnsi"/>
                <w:color w:val="000000" w:themeColor="text1"/>
                <w:sz w:val="20"/>
              </w:rPr>
              <w:t xml:space="preserve"> </w:t>
            </w:r>
            <w:r w:rsidR="00C04664" w:rsidRPr="00900031">
              <w:rPr>
                <w:rFonts w:ascii="Trebuchet MS" w:hAnsi="Trebuchet MS" w:cstheme="minorHAnsi"/>
                <w:color w:val="000000" w:themeColor="text1"/>
                <w:sz w:val="20"/>
              </w:rPr>
              <w:t xml:space="preserve">artigo 27 da Resolução CVM 175 </w:t>
            </w:r>
            <w:r w:rsidRPr="00900031">
              <w:rPr>
                <w:rFonts w:ascii="Trebuchet MS" w:hAnsi="Trebuchet MS" w:cstheme="minorHAnsi"/>
                <w:color w:val="000000" w:themeColor="text1"/>
                <w:sz w:val="20"/>
              </w:rPr>
              <w:t>(“</w:t>
            </w:r>
            <w:r w:rsidRPr="00900031">
              <w:rPr>
                <w:rFonts w:ascii="Trebuchet MS" w:hAnsi="Trebuchet MS" w:cstheme="minorHAnsi"/>
                <w:color w:val="000000" w:themeColor="text1"/>
                <w:sz w:val="20"/>
                <w:u w:val="single"/>
              </w:rPr>
              <w:t>Investimentos Temporários</w:t>
            </w:r>
            <w:r w:rsidRPr="00900031">
              <w:rPr>
                <w:rFonts w:ascii="Trebuchet MS" w:hAnsi="Trebuchet MS" w:cstheme="minorHAnsi"/>
                <w:color w:val="000000" w:themeColor="text1"/>
                <w:sz w:val="20"/>
              </w:rPr>
              <w:t xml:space="preserve">”), calculados </w:t>
            </w:r>
            <w:r w:rsidRPr="00900031">
              <w:rPr>
                <w:rFonts w:ascii="Trebuchet MS" w:hAnsi="Trebuchet MS" w:cstheme="minorHAnsi"/>
                <w:i/>
                <w:iCs/>
                <w:color w:val="000000" w:themeColor="text1"/>
                <w:sz w:val="20"/>
              </w:rPr>
              <w:t>pro rata temporis</w:t>
            </w:r>
            <w:r w:rsidRPr="00900031">
              <w:rPr>
                <w:rFonts w:ascii="Trebuchet MS" w:hAnsi="Trebuchet MS" w:cstheme="minorHAnsi"/>
                <w:color w:val="000000" w:themeColor="text1"/>
                <w:sz w:val="20"/>
              </w:rPr>
              <w:t xml:space="preserve">, a partir da respectiva data de liquidação, sem juros ou correção monetária, sem reembolso de custos incorridos e com dedução dos valores relativos aos tributos e encargos incidentes, se existentes, no prazo de 5 (cinco) Dias Úteis contados da data da comunicação do cancelamento, da resilição do Contrato de Distribuição ou da revogação da Oferta. Na hipótese de restituição de quaisquer valores aos Investidores, estes deverão fornecer recibo de </w:t>
            </w:r>
            <w:bookmarkStart w:id="24" w:name="_Hlk146613134"/>
            <w:r w:rsidRPr="00900031">
              <w:rPr>
                <w:rFonts w:ascii="Trebuchet MS" w:hAnsi="Trebuchet MS" w:cstheme="minorHAnsi"/>
                <w:color w:val="000000" w:themeColor="text1"/>
                <w:sz w:val="20"/>
              </w:rPr>
              <w:t>quitação relativo aos valores restituídos das Cotas (“</w:t>
            </w:r>
            <w:r w:rsidRPr="00900031">
              <w:rPr>
                <w:rFonts w:ascii="Trebuchet MS" w:hAnsi="Trebuchet MS" w:cstheme="minorHAnsi"/>
                <w:color w:val="000000" w:themeColor="text1"/>
                <w:sz w:val="20"/>
                <w:u w:val="single"/>
              </w:rPr>
              <w:t>Critérios de Restituição de Valo</w:t>
            </w:r>
            <w:bookmarkEnd w:id="24"/>
            <w:r w:rsidRPr="00900031">
              <w:rPr>
                <w:rFonts w:ascii="Trebuchet MS" w:hAnsi="Trebuchet MS" w:cstheme="minorHAnsi"/>
                <w:color w:val="000000" w:themeColor="text1"/>
                <w:sz w:val="20"/>
                <w:u w:val="single"/>
              </w:rPr>
              <w:t>res</w:t>
            </w:r>
            <w:r w:rsidRPr="00900031">
              <w:rPr>
                <w:rFonts w:ascii="Trebuchet MS" w:hAnsi="Trebuchet MS" w:cstheme="minorHAnsi"/>
                <w:color w:val="000000" w:themeColor="text1"/>
                <w:sz w:val="20"/>
              </w:rPr>
              <w:t xml:space="preserve">”). Caso a Oferta seja cancelada, nos termos dos artigos 70 e 71 da Resolução CVM </w:t>
            </w:r>
            <w:r w:rsidR="004C51E6" w:rsidRPr="00900031">
              <w:rPr>
                <w:rFonts w:ascii="Trebuchet MS" w:hAnsi="Trebuchet MS" w:cstheme="minorHAnsi"/>
                <w:color w:val="000000" w:themeColor="text1"/>
                <w:sz w:val="20"/>
              </w:rPr>
              <w:t>160</w:t>
            </w:r>
            <w:r w:rsidRPr="00900031">
              <w:rPr>
                <w:rFonts w:ascii="Trebuchet MS" w:hAnsi="Trebuchet MS" w:cstheme="minorHAnsi"/>
                <w:color w:val="000000" w:themeColor="text1"/>
                <w:sz w:val="20"/>
              </w:rPr>
              <w:t>, todos os atos de aceitação serão cancelados e cada um</w:t>
            </w:r>
            <w:r w:rsidR="007D55D9" w:rsidRPr="00900031">
              <w:rPr>
                <w:rFonts w:ascii="Trebuchet MS" w:hAnsi="Trebuchet MS" w:cstheme="minorHAnsi"/>
                <w:color w:val="000000" w:themeColor="text1"/>
                <w:sz w:val="20"/>
              </w:rPr>
              <w:t>a</w:t>
            </w:r>
            <w:r w:rsidRPr="00900031">
              <w:rPr>
                <w:rFonts w:ascii="Trebuchet MS" w:hAnsi="Trebuchet MS" w:cstheme="minorHAnsi"/>
                <w:color w:val="000000" w:themeColor="text1"/>
                <w:sz w:val="20"/>
              </w:rPr>
              <w:t xml:space="preserve"> das Instituições Participantes da Oferta comunicará ao Investidor o cancelamento da Oferta</w:t>
            </w:r>
            <w:r w:rsidR="00FD028B" w:rsidRPr="00900031">
              <w:rPr>
                <w:rFonts w:ascii="Trebuchet MS" w:hAnsi="Trebuchet MS" w:cstheme="minorHAnsi"/>
                <w:color w:val="000000" w:themeColor="text1"/>
                <w:sz w:val="20"/>
              </w:rPr>
              <w:t xml:space="preserve">. </w:t>
            </w:r>
          </w:p>
          <w:p w14:paraId="26738854" w14:textId="77777777" w:rsidR="00A503F9" w:rsidRPr="00900031" w:rsidRDefault="00A503F9" w:rsidP="00900031">
            <w:pPr>
              <w:widowControl w:val="0"/>
              <w:spacing w:line="360" w:lineRule="auto"/>
              <w:rPr>
                <w:rFonts w:ascii="Trebuchet MS" w:hAnsi="Trebuchet MS" w:cstheme="minorHAnsi"/>
                <w:color w:val="000000" w:themeColor="text1"/>
                <w:sz w:val="20"/>
              </w:rPr>
            </w:pPr>
          </w:p>
          <w:p w14:paraId="27648B4E" w14:textId="367D70F6" w:rsidR="00423B27" w:rsidRPr="00900031" w:rsidRDefault="00A503F9" w:rsidP="00900031">
            <w:pPr>
              <w:widowControl w:val="0"/>
              <w:spacing w:line="360" w:lineRule="auto"/>
              <w:rPr>
                <w:rFonts w:ascii="Trebuchet MS" w:hAnsi="Trebuchet MS" w:cstheme="minorHAnsi"/>
                <w:color w:val="000000" w:themeColor="text1"/>
                <w:sz w:val="20"/>
              </w:rPr>
            </w:pPr>
            <w:bookmarkStart w:id="25" w:name="_Hlk146540036"/>
            <w:r w:rsidRPr="00900031">
              <w:rPr>
                <w:rFonts w:ascii="Trebuchet MS" w:hAnsi="Trebuchet MS" w:cstheme="minorHAnsi"/>
                <w:color w:val="000000" w:themeColor="text1"/>
                <w:sz w:val="20"/>
              </w:rPr>
              <w:t xml:space="preserve">Caso sejam subscritas e integralizadas Cotas em montante igual ou superior à Captação Mínima, mas inferior ao Montante Inicial da Oferta, a Oferta poderá ser encerrada, e </w:t>
            </w:r>
            <w:r w:rsidR="00BD1DCD" w:rsidRPr="00900031">
              <w:rPr>
                <w:rFonts w:ascii="Trebuchet MS" w:hAnsi="Trebuchet MS" w:cstheme="minorHAnsi"/>
                <w:color w:val="000000" w:themeColor="text1"/>
                <w:sz w:val="20"/>
              </w:rPr>
              <w:t>a Administradora</w:t>
            </w:r>
            <w:r w:rsidRPr="00900031">
              <w:rPr>
                <w:rFonts w:ascii="Trebuchet MS" w:hAnsi="Trebuchet MS" w:cstheme="minorHAnsi"/>
                <w:color w:val="000000" w:themeColor="text1"/>
                <w:sz w:val="20"/>
              </w:rPr>
              <w:t xml:space="preserve"> realizará o cancelamento das Cotas objeto da Oferta não colocadas, nos termos da regulamentação em vigor, devendo, ainda, devolver aos Investidores e/ou aos Cotistas, conforme o caso, que tiverem condicionado a sua adesão à colocação integral, ou para as hipóteses de alocação proporcional, os valores já integralizados, com base no Preço de Subscrição, de acordo com os Critérios de Restituição de Valores, no prazo de até 5 (cinco) Dias Úteis contados da comunicação do cancelamento das Cotas condicionadas</w:t>
            </w:r>
            <w:bookmarkEnd w:id="25"/>
            <w:r w:rsidR="00FD028B" w:rsidRPr="00900031">
              <w:rPr>
                <w:rFonts w:ascii="Trebuchet MS" w:hAnsi="Trebuchet MS" w:cstheme="minorHAnsi"/>
                <w:color w:val="000000" w:themeColor="text1"/>
                <w:sz w:val="20"/>
              </w:rPr>
              <w:t xml:space="preserve">. </w:t>
            </w:r>
          </w:p>
          <w:p w14:paraId="5931A389" w14:textId="77777777" w:rsidR="00A503F9" w:rsidRPr="00900031" w:rsidRDefault="00A503F9" w:rsidP="00900031">
            <w:pPr>
              <w:widowControl w:val="0"/>
              <w:spacing w:line="360" w:lineRule="auto"/>
              <w:rPr>
                <w:rFonts w:ascii="Trebuchet MS" w:hAnsi="Trebuchet MS" w:cstheme="minorHAnsi"/>
                <w:color w:val="000000" w:themeColor="text1"/>
                <w:sz w:val="20"/>
              </w:rPr>
            </w:pPr>
          </w:p>
          <w:p w14:paraId="363BA48E" w14:textId="38E76BC2" w:rsidR="001D1CB0" w:rsidRPr="00900031" w:rsidRDefault="00A76468" w:rsidP="00900031">
            <w:pPr>
              <w:pStyle w:val="Body"/>
              <w:widowControl w:val="0"/>
              <w:spacing w:after="0" w:line="360" w:lineRule="auto"/>
              <w:rPr>
                <w:rFonts w:ascii="Trebuchet MS" w:hAnsi="Trebuchet MS" w:cstheme="minorHAnsi"/>
                <w:szCs w:val="20"/>
              </w:rPr>
            </w:pPr>
            <w:r>
              <w:rPr>
                <w:rFonts w:ascii="Trebuchet MS" w:hAnsi="Trebuchet MS" w:cstheme="minorHAnsi"/>
                <w:szCs w:val="20"/>
              </w:rPr>
              <w:t>O pedido de registro da Oferta, sob o rito ordinário de registro, foi realizado na CVM em 25 de abril de 2024, nos termos do artigo 28, inciso IV da Resolução CVM 160, da Resolução CVM 175 e da Lei nº 6.385, de 7 de dezembro de 1976.</w:t>
            </w:r>
          </w:p>
          <w:p w14:paraId="0FC3CF6E" w14:textId="77777777" w:rsidR="00A503F9" w:rsidRPr="00900031" w:rsidRDefault="00A503F9" w:rsidP="00900031">
            <w:pPr>
              <w:pStyle w:val="Body"/>
              <w:widowControl w:val="0"/>
              <w:spacing w:after="0" w:line="360" w:lineRule="auto"/>
              <w:rPr>
                <w:rFonts w:ascii="Trebuchet MS" w:hAnsi="Trebuchet MS" w:cstheme="minorHAnsi"/>
                <w:szCs w:val="20"/>
              </w:rPr>
            </w:pPr>
          </w:p>
          <w:p w14:paraId="157BD392" w14:textId="474624B4" w:rsidR="00F80C5C" w:rsidRPr="00900031" w:rsidRDefault="00F80C5C" w:rsidP="00900031">
            <w:pPr>
              <w:pStyle w:val="BodyText"/>
              <w:widowControl w:val="0"/>
              <w:spacing w:line="360" w:lineRule="auto"/>
              <w:rPr>
                <w:rFonts w:ascii="Trebuchet MS" w:hAnsi="Trebuchet MS" w:cstheme="minorHAnsi"/>
                <w:bCs/>
                <w:sz w:val="20"/>
                <w:szCs w:val="20"/>
              </w:rPr>
            </w:pPr>
            <w:r w:rsidRPr="00900031">
              <w:rPr>
                <w:rFonts w:ascii="Trebuchet MS" w:hAnsi="Trebuchet MS" w:cstheme="minorHAnsi"/>
                <w:bCs/>
                <w:sz w:val="20"/>
                <w:szCs w:val="20"/>
              </w:rPr>
              <w:t>Exceto quando especificamente definidos neste Termo de Aceitação, os termos aqui utilizados iniciados em letra maiúscula terão o significado a eles atribuído no Regulamento</w:t>
            </w:r>
            <w:r w:rsidR="00C04664" w:rsidRPr="00900031">
              <w:rPr>
                <w:rFonts w:ascii="Trebuchet MS" w:hAnsi="Trebuchet MS" w:cstheme="minorHAnsi"/>
                <w:bCs/>
                <w:sz w:val="20"/>
                <w:szCs w:val="20"/>
              </w:rPr>
              <w:t xml:space="preserve"> </w:t>
            </w:r>
            <w:r w:rsidRPr="00900031">
              <w:rPr>
                <w:rFonts w:ascii="Trebuchet MS" w:hAnsi="Trebuchet MS" w:cstheme="minorHAnsi"/>
                <w:sz w:val="20"/>
                <w:szCs w:val="20"/>
              </w:rPr>
              <w:t xml:space="preserve">ou no </w:t>
            </w:r>
            <w:r w:rsidR="00C04664" w:rsidRPr="00900031">
              <w:rPr>
                <w:rFonts w:ascii="Trebuchet MS" w:hAnsi="Trebuchet MS" w:cstheme="minorHAnsi"/>
                <w:i/>
                <w:iCs/>
                <w:sz w:val="20"/>
                <w:szCs w:val="20"/>
              </w:rPr>
              <w:t>“</w:t>
            </w:r>
            <w:r w:rsidRPr="00900031">
              <w:rPr>
                <w:rFonts w:ascii="Trebuchet MS" w:hAnsi="Trebuchet MS"/>
                <w:i/>
                <w:iCs/>
                <w:sz w:val="20"/>
                <w:szCs w:val="20"/>
              </w:rPr>
              <w:t>Prospecto Definitivo</w:t>
            </w:r>
            <w:r w:rsidRPr="00900031">
              <w:rPr>
                <w:rFonts w:ascii="Trebuchet MS" w:hAnsi="Trebuchet MS" w:cstheme="minorHAnsi"/>
                <w:i/>
                <w:iCs/>
                <w:sz w:val="20"/>
                <w:szCs w:val="20"/>
              </w:rPr>
              <w:t xml:space="preserve"> de Distribuição Pública de Cotas da </w:t>
            </w:r>
            <w:r w:rsidR="00C04664" w:rsidRPr="00900031">
              <w:rPr>
                <w:rFonts w:ascii="Trebuchet MS" w:hAnsi="Trebuchet MS" w:cstheme="minorHAnsi"/>
                <w:i/>
                <w:iCs/>
                <w:sz w:val="20"/>
                <w:szCs w:val="20"/>
              </w:rPr>
              <w:t>1</w:t>
            </w:r>
            <w:r w:rsidRPr="00900031">
              <w:rPr>
                <w:rFonts w:ascii="Trebuchet MS" w:hAnsi="Trebuchet MS" w:cstheme="minorHAnsi"/>
                <w:i/>
                <w:iCs/>
                <w:sz w:val="20"/>
                <w:szCs w:val="20"/>
              </w:rPr>
              <w:t>ª Emissão d</w:t>
            </w:r>
            <w:r w:rsidR="00C04664" w:rsidRPr="00900031">
              <w:rPr>
                <w:rFonts w:ascii="Trebuchet MS" w:hAnsi="Trebuchet MS" w:cstheme="minorHAnsi"/>
                <w:i/>
                <w:iCs/>
                <w:sz w:val="20"/>
                <w:szCs w:val="20"/>
              </w:rPr>
              <w:t>a Classe Única do</w:t>
            </w:r>
            <w:r w:rsidRPr="00900031">
              <w:rPr>
                <w:rFonts w:ascii="Trebuchet MS" w:hAnsi="Trebuchet MS" w:cstheme="minorHAnsi"/>
                <w:i/>
                <w:iCs/>
                <w:sz w:val="20"/>
                <w:szCs w:val="20"/>
              </w:rPr>
              <w:t xml:space="preserve"> </w:t>
            </w:r>
            <w:r w:rsidR="00BD1DCD" w:rsidRPr="00900031">
              <w:rPr>
                <w:rFonts w:ascii="Trebuchet MS" w:hAnsi="Trebuchet MS" w:cstheme="minorHAnsi"/>
                <w:i/>
                <w:iCs/>
                <w:sz w:val="20"/>
                <w:szCs w:val="20"/>
              </w:rPr>
              <w:t>JS Recebíveis imobiliários Fundo de Investimento Imobiliário</w:t>
            </w:r>
            <w:r w:rsidR="00C04664" w:rsidRPr="00900031">
              <w:rPr>
                <w:rFonts w:ascii="Trebuchet MS" w:hAnsi="Trebuchet MS" w:cstheme="minorHAnsi"/>
                <w:i/>
                <w:iCs/>
                <w:sz w:val="20"/>
                <w:szCs w:val="20"/>
              </w:rPr>
              <w:t>”</w:t>
            </w:r>
            <w:r w:rsidRPr="00900031">
              <w:rPr>
                <w:rFonts w:ascii="Trebuchet MS" w:hAnsi="Trebuchet MS" w:cstheme="minorHAnsi"/>
                <w:sz w:val="20"/>
                <w:szCs w:val="20"/>
              </w:rPr>
              <w:t xml:space="preserve"> (“</w:t>
            </w:r>
            <w:r w:rsidRPr="00900031">
              <w:rPr>
                <w:rFonts w:ascii="Trebuchet MS" w:hAnsi="Trebuchet MS" w:cstheme="minorHAnsi"/>
                <w:sz w:val="20"/>
                <w:szCs w:val="20"/>
                <w:u w:val="single"/>
              </w:rPr>
              <w:t>Prospecto Definitivo</w:t>
            </w:r>
            <w:r w:rsidRPr="00900031">
              <w:rPr>
                <w:rFonts w:ascii="Trebuchet MS" w:hAnsi="Trebuchet MS" w:cstheme="minorHAnsi"/>
                <w:sz w:val="20"/>
                <w:szCs w:val="20"/>
              </w:rPr>
              <w:t>”</w:t>
            </w:r>
            <w:r w:rsidR="00904663" w:rsidRPr="00900031">
              <w:rPr>
                <w:rFonts w:ascii="Trebuchet MS" w:hAnsi="Trebuchet MS" w:cstheme="minorHAnsi"/>
                <w:sz w:val="20"/>
                <w:szCs w:val="20"/>
              </w:rPr>
              <w:t xml:space="preserve"> ou “</w:t>
            </w:r>
            <w:r w:rsidR="00904663" w:rsidRPr="00900031">
              <w:rPr>
                <w:rFonts w:ascii="Trebuchet MS" w:hAnsi="Trebuchet MS" w:cstheme="minorHAnsi"/>
                <w:sz w:val="20"/>
                <w:szCs w:val="20"/>
                <w:u w:val="single"/>
              </w:rPr>
              <w:t>Prospecto</w:t>
            </w:r>
            <w:r w:rsidR="00904663" w:rsidRPr="00900031">
              <w:rPr>
                <w:rFonts w:ascii="Trebuchet MS" w:hAnsi="Trebuchet MS" w:cstheme="minorHAnsi"/>
                <w:sz w:val="20"/>
                <w:szCs w:val="20"/>
              </w:rPr>
              <w:t>”</w:t>
            </w:r>
            <w:r w:rsidRPr="00900031">
              <w:rPr>
                <w:rFonts w:ascii="Trebuchet MS" w:hAnsi="Trebuchet MS" w:cstheme="minorHAnsi"/>
                <w:sz w:val="20"/>
                <w:szCs w:val="20"/>
              </w:rPr>
              <w:t>)</w:t>
            </w:r>
            <w:r w:rsidRPr="00900031">
              <w:rPr>
                <w:rFonts w:ascii="Trebuchet MS" w:hAnsi="Trebuchet MS" w:cstheme="minorHAnsi"/>
                <w:bCs/>
                <w:sz w:val="20"/>
                <w:szCs w:val="20"/>
              </w:rPr>
              <w:t xml:space="preserve">, sendo que este terá sido obtido pelo Investidor que subscrever as </w:t>
            </w:r>
            <w:r w:rsidRPr="00900031">
              <w:rPr>
                <w:rFonts w:ascii="Trebuchet MS" w:hAnsi="Trebuchet MS" w:cstheme="minorHAnsi"/>
                <w:sz w:val="20"/>
                <w:szCs w:val="20"/>
              </w:rPr>
              <w:t xml:space="preserve">Cotas </w:t>
            </w:r>
            <w:r w:rsidRPr="00900031">
              <w:rPr>
                <w:rFonts w:ascii="Trebuchet MS" w:hAnsi="Trebuchet MS" w:cstheme="minorHAnsi"/>
                <w:bCs/>
                <w:sz w:val="20"/>
                <w:szCs w:val="20"/>
              </w:rPr>
              <w:t>quando do preenchimento do presente Termo de Aceitação.</w:t>
            </w:r>
          </w:p>
          <w:p w14:paraId="17DA4BEE" w14:textId="77777777" w:rsidR="00A503F9" w:rsidRPr="00900031" w:rsidRDefault="00A503F9" w:rsidP="00900031">
            <w:pPr>
              <w:pStyle w:val="BodyText"/>
              <w:widowControl w:val="0"/>
              <w:spacing w:line="360" w:lineRule="auto"/>
              <w:rPr>
                <w:rFonts w:ascii="Trebuchet MS" w:hAnsi="Trebuchet MS" w:cstheme="minorHAnsi"/>
                <w:bCs/>
                <w:sz w:val="20"/>
                <w:szCs w:val="20"/>
              </w:rPr>
            </w:pPr>
          </w:p>
          <w:p w14:paraId="00F1E108" w14:textId="12CA2419" w:rsidR="003E7100" w:rsidRPr="00900031" w:rsidRDefault="003E7100" w:rsidP="00900031">
            <w:pPr>
              <w:pStyle w:val="BodyText2"/>
              <w:widowControl w:val="0"/>
              <w:tabs>
                <w:tab w:val="left" w:pos="1870"/>
              </w:tabs>
              <w:spacing w:after="0" w:line="360" w:lineRule="auto"/>
              <w:rPr>
                <w:rFonts w:ascii="Trebuchet MS" w:hAnsi="Trebuchet MS" w:cstheme="minorHAnsi"/>
                <w:b/>
                <w:sz w:val="20"/>
              </w:rPr>
            </w:pPr>
            <w:r w:rsidRPr="00900031">
              <w:rPr>
                <w:rFonts w:ascii="Trebuchet MS" w:hAnsi="Trebuchet MS" w:cstheme="minorHAnsi"/>
                <w:sz w:val="20"/>
              </w:rPr>
              <w:t>O Regulamento</w:t>
            </w:r>
            <w:r w:rsidR="00E91022" w:rsidRPr="00900031">
              <w:rPr>
                <w:rFonts w:ascii="Trebuchet MS" w:hAnsi="Trebuchet MS" w:cstheme="minorHAnsi"/>
                <w:sz w:val="20"/>
              </w:rPr>
              <w:t xml:space="preserve">, </w:t>
            </w:r>
            <w:r w:rsidR="00423B27" w:rsidRPr="00900031">
              <w:rPr>
                <w:rFonts w:ascii="Trebuchet MS" w:hAnsi="Trebuchet MS" w:cstheme="minorHAnsi"/>
                <w:sz w:val="20"/>
              </w:rPr>
              <w:t>o Prospecto</w:t>
            </w:r>
            <w:r w:rsidR="00387342" w:rsidRPr="00900031">
              <w:rPr>
                <w:rFonts w:ascii="Trebuchet MS" w:hAnsi="Trebuchet MS" w:cstheme="minorHAnsi"/>
                <w:sz w:val="20"/>
              </w:rPr>
              <w:t xml:space="preserve"> Definitivo</w:t>
            </w:r>
            <w:r w:rsidR="00C04664" w:rsidRPr="00900031">
              <w:rPr>
                <w:rFonts w:ascii="Trebuchet MS" w:hAnsi="Trebuchet MS" w:cstheme="minorHAnsi"/>
                <w:sz w:val="20"/>
              </w:rPr>
              <w:t xml:space="preserve"> e</w:t>
            </w:r>
            <w:r w:rsidR="00423B27" w:rsidRPr="00900031">
              <w:rPr>
                <w:rFonts w:ascii="Trebuchet MS" w:hAnsi="Trebuchet MS" w:cstheme="minorHAnsi"/>
                <w:sz w:val="20"/>
              </w:rPr>
              <w:t xml:space="preserve"> a </w:t>
            </w:r>
            <w:r w:rsidR="00C04664" w:rsidRPr="00900031">
              <w:rPr>
                <w:rFonts w:ascii="Trebuchet MS" w:hAnsi="Trebuchet MS" w:cstheme="minorHAnsi"/>
                <w:sz w:val="20"/>
              </w:rPr>
              <w:t>l</w:t>
            </w:r>
            <w:r w:rsidR="00423B27" w:rsidRPr="00900031">
              <w:rPr>
                <w:rFonts w:ascii="Trebuchet MS" w:hAnsi="Trebuchet MS" w:cstheme="minorHAnsi"/>
                <w:sz w:val="20"/>
              </w:rPr>
              <w:t>âmina da Oferta</w:t>
            </w:r>
            <w:r w:rsidR="00E91022" w:rsidRPr="00900031">
              <w:rPr>
                <w:rFonts w:ascii="Trebuchet MS" w:hAnsi="Trebuchet MS" w:cstheme="minorHAnsi"/>
                <w:sz w:val="20"/>
              </w:rPr>
              <w:t xml:space="preserve"> </w:t>
            </w:r>
            <w:r w:rsidRPr="00900031">
              <w:rPr>
                <w:rFonts w:ascii="Trebuchet MS" w:hAnsi="Trebuchet MS" w:cstheme="minorHAnsi"/>
                <w:sz w:val="20"/>
              </w:rPr>
              <w:t xml:space="preserve">contêm informações adicionais e complementares a este </w:t>
            </w:r>
            <w:r w:rsidR="00F12F21" w:rsidRPr="00900031">
              <w:rPr>
                <w:rFonts w:ascii="Trebuchet MS" w:hAnsi="Trebuchet MS" w:cstheme="minorHAnsi"/>
                <w:sz w:val="20"/>
              </w:rPr>
              <w:t>Termo de Aceitação</w:t>
            </w:r>
            <w:r w:rsidRPr="00900031">
              <w:rPr>
                <w:rFonts w:ascii="Trebuchet MS" w:hAnsi="Trebuchet MS" w:cstheme="minorHAnsi"/>
                <w:sz w:val="20"/>
              </w:rPr>
              <w:t xml:space="preserve">, incluindo, em especial, mas não somente, informações sobre </w:t>
            </w:r>
            <w:r w:rsidRPr="00900031">
              <w:rPr>
                <w:rFonts w:ascii="Trebuchet MS" w:hAnsi="Trebuchet MS" w:cstheme="minorHAnsi"/>
                <w:b/>
                <w:bCs/>
                <w:sz w:val="20"/>
              </w:rPr>
              <w:t>(i)</w:t>
            </w:r>
            <w:r w:rsidRPr="00900031">
              <w:rPr>
                <w:rFonts w:ascii="Trebuchet MS" w:hAnsi="Trebuchet MS" w:cstheme="minorHAnsi"/>
                <w:sz w:val="20"/>
              </w:rPr>
              <w:t xml:space="preserve"> o Fundo; </w:t>
            </w:r>
            <w:r w:rsidRPr="00900031">
              <w:rPr>
                <w:rFonts w:ascii="Trebuchet MS" w:hAnsi="Trebuchet MS" w:cstheme="minorHAnsi"/>
                <w:b/>
                <w:bCs/>
                <w:sz w:val="20"/>
              </w:rPr>
              <w:t>(ii)</w:t>
            </w:r>
            <w:r w:rsidRPr="00900031">
              <w:rPr>
                <w:rFonts w:ascii="Trebuchet MS" w:hAnsi="Trebuchet MS" w:cstheme="minorHAnsi"/>
                <w:sz w:val="20"/>
              </w:rPr>
              <w:t xml:space="preserve"> as características das Cotas; e </w:t>
            </w:r>
            <w:r w:rsidRPr="00900031">
              <w:rPr>
                <w:rFonts w:ascii="Trebuchet MS" w:hAnsi="Trebuchet MS" w:cstheme="minorHAnsi"/>
                <w:b/>
                <w:bCs/>
                <w:sz w:val="20"/>
              </w:rPr>
              <w:t>(iii)</w:t>
            </w:r>
            <w:r w:rsidRPr="00900031">
              <w:rPr>
                <w:rFonts w:ascii="Trebuchet MS" w:hAnsi="Trebuchet MS" w:cstheme="minorHAnsi"/>
                <w:sz w:val="20"/>
              </w:rPr>
              <w:t xml:space="preserve"> os termos e condições da Oferta e os riscos a ela inerentes. </w:t>
            </w:r>
            <w:r w:rsidRPr="00900031">
              <w:rPr>
                <w:rFonts w:ascii="Trebuchet MS" w:hAnsi="Trebuchet MS" w:cstheme="minorHAnsi"/>
                <w:b/>
                <w:sz w:val="20"/>
              </w:rPr>
              <w:t xml:space="preserve">Recomenda-se aos Investidores da Oferta interessados na realização de </w:t>
            </w:r>
            <w:r w:rsidR="00F12F21" w:rsidRPr="00900031">
              <w:rPr>
                <w:rFonts w:ascii="Trebuchet MS" w:hAnsi="Trebuchet MS" w:cstheme="minorHAnsi"/>
                <w:b/>
                <w:sz w:val="20"/>
              </w:rPr>
              <w:t xml:space="preserve">Termo de Aceitação </w:t>
            </w:r>
            <w:r w:rsidRPr="00900031">
              <w:rPr>
                <w:rFonts w:ascii="Trebuchet MS" w:hAnsi="Trebuchet MS" w:cstheme="minorHAnsi"/>
                <w:b/>
                <w:sz w:val="20"/>
              </w:rPr>
              <w:t xml:space="preserve">que (i) leiam cuidadosamente os termos e condições estipulados neste </w:t>
            </w:r>
            <w:r w:rsidR="00F12F21" w:rsidRPr="00900031">
              <w:rPr>
                <w:rFonts w:ascii="Trebuchet MS" w:hAnsi="Trebuchet MS" w:cstheme="minorHAnsi"/>
                <w:b/>
                <w:sz w:val="20"/>
              </w:rPr>
              <w:t>Termo de Aceitação</w:t>
            </w:r>
            <w:r w:rsidRPr="00900031">
              <w:rPr>
                <w:rFonts w:ascii="Trebuchet MS" w:hAnsi="Trebuchet MS" w:cstheme="minorHAnsi"/>
                <w:b/>
                <w:sz w:val="20"/>
              </w:rPr>
              <w:t xml:space="preserve">, especialmente no que se refere aos procedimentos relativos à liquidação da Oferta e às informações constantes no </w:t>
            </w:r>
            <w:r w:rsidR="00E9362F" w:rsidRPr="00900031">
              <w:rPr>
                <w:rFonts w:ascii="Trebuchet MS" w:hAnsi="Trebuchet MS" w:cstheme="minorHAnsi"/>
                <w:b/>
                <w:sz w:val="20"/>
              </w:rPr>
              <w:t>Regulamento</w:t>
            </w:r>
            <w:r w:rsidRPr="00900031">
              <w:rPr>
                <w:rFonts w:ascii="Trebuchet MS" w:hAnsi="Trebuchet MS" w:cstheme="minorHAnsi"/>
                <w:b/>
                <w:sz w:val="20"/>
              </w:rPr>
              <w:t xml:space="preserve">, para avaliação dos riscos a que o Fundo está exposto, bem como aqueles relacionados à Emissão, à Oferta e às Cotas, os quais devem ser considerados para o investimento nas Cotas; (ii) verifiquem com </w:t>
            </w:r>
            <w:r w:rsidR="00D816B2" w:rsidRPr="00900031">
              <w:rPr>
                <w:rFonts w:ascii="Trebuchet MS" w:hAnsi="Trebuchet MS" w:cstheme="minorHAnsi"/>
                <w:b/>
                <w:sz w:val="20"/>
              </w:rPr>
              <w:t>os Coordenadores</w:t>
            </w:r>
            <w:r w:rsidRPr="00900031">
              <w:rPr>
                <w:rFonts w:ascii="Trebuchet MS" w:hAnsi="Trebuchet MS" w:cstheme="minorHAnsi"/>
                <w:b/>
                <w:sz w:val="20"/>
              </w:rPr>
              <w:t xml:space="preserve">, antes de realizar o seu </w:t>
            </w:r>
            <w:r w:rsidR="00F12F21" w:rsidRPr="00900031">
              <w:rPr>
                <w:rFonts w:ascii="Trebuchet MS" w:hAnsi="Trebuchet MS" w:cstheme="minorHAnsi"/>
                <w:b/>
                <w:sz w:val="20"/>
              </w:rPr>
              <w:t>Termo de Aceitação</w:t>
            </w:r>
            <w:r w:rsidRPr="00900031">
              <w:rPr>
                <w:rFonts w:ascii="Trebuchet MS" w:hAnsi="Trebuchet MS" w:cstheme="minorHAnsi"/>
                <w:b/>
                <w:sz w:val="20"/>
              </w:rPr>
              <w:t xml:space="preserve">, se este, a seu exclusivo critério, exigirá (a) a abertura ou atualização de conta e/ou cadastro, e/ou (b) a manutenção de recursos em conta corrente nele aberta e/ou mantida, para fins de garantia do </w:t>
            </w:r>
            <w:r w:rsidR="00485B9D" w:rsidRPr="00900031">
              <w:rPr>
                <w:rFonts w:ascii="Trebuchet MS" w:hAnsi="Trebuchet MS" w:cstheme="minorHAnsi"/>
                <w:b/>
                <w:sz w:val="20"/>
              </w:rPr>
              <w:t>Termo de Aceitação</w:t>
            </w:r>
            <w:r w:rsidRPr="00900031">
              <w:rPr>
                <w:rFonts w:ascii="Trebuchet MS" w:hAnsi="Trebuchet MS" w:cstheme="minorHAnsi"/>
                <w:b/>
                <w:sz w:val="20"/>
              </w:rPr>
              <w:t xml:space="preserve">; (iii) verifiquem com </w:t>
            </w:r>
            <w:r w:rsidR="00D816B2" w:rsidRPr="00900031">
              <w:rPr>
                <w:rFonts w:ascii="Trebuchet MS" w:hAnsi="Trebuchet MS" w:cstheme="minorHAnsi"/>
                <w:b/>
                <w:sz w:val="20"/>
              </w:rPr>
              <w:t>os Coordenadores</w:t>
            </w:r>
            <w:r w:rsidRPr="00900031">
              <w:rPr>
                <w:rFonts w:ascii="Trebuchet MS" w:hAnsi="Trebuchet MS" w:cstheme="minorHAnsi"/>
                <w:b/>
                <w:sz w:val="20"/>
              </w:rPr>
              <w:t xml:space="preserve">, antes de realizar o seu </w:t>
            </w:r>
            <w:r w:rsidR="00F12F21" w:rsidRPr="00900031">
              <w:rPr>
                <w:rFonts w:ascii="Trebuchet MS" w:hAnsi="Trebuchet MS" w:cstheme="minorHAnsi"/>
                <w:b/>
                <w:sz w:val="20"/>
              </w:rPr>
              <w:t>Termo de Aceitação</w:t>
            </w:r>
            <w:r w:rsidRPr="00900031">
              <w:rPr>
                <w:rFonts w:ascii="Trebuchet MS" w:hAnsi="Trebuchet MS" w:cstheme="minorHAnsi"/>
                <w:b/>
                <w:sz w:val="20"/>
              </w:rPr>
              <w:t>, a possibilidade de débito antecipado da subscrição por parte d</w:t>
            </w:r>
            <w:r w:rsidR="00D816B2" w:rsidRPr="00900031">
              <w:rPr>
                <w:rFonts w:ascii="Trebuchet MS" w:hAnsi="Trebuchet MS" w:cstheme="minorHAnsi"/>
                <w:b/>
                <w:sz w:val="20"/>
              </w:rPr>
              <w:t>os Coordenadores</w:t>
            </w:r>
            <w:r w:rsidRPr="00900031">
              <w:rPr>
                <w:rFonts w:ascii="Trebuchet MS" w:hAnsi="Trebuchet MS" w:cstheme="minorHAnsi"/>
                <w:b/>
                <w:sz w:val="20"/>
              </w:rPr>
              <w:t xml:space="preserve">; e (iv) entrem em contato com </w:t>
            </w:r>
            <w:r w:rsidR="00D816B2" w:rsidRPr="00900031">
              <w:rPr>
                <w:rFonts w:ascii="Trebuchet MS" w:hAnsi="Trebuchet MS" w:cstheme="minorHAnsi"/>
                <w:b/>
                <w:sz w:val="20"/>
              </w:rPr>
              <w:t>os Coordenadores</w:t>
            </w:r>
            <w:r w:rsidRPr="00900031">
              <w:rPr>
                <w:rFonts w:ascii="Trebuchet MS" w:hAnsi="Trebuchet MS" w:cstheme="minorHAnsi"/>
                <w:b/>
                <w:sz w:val="20"/>
              </w:rPr>
              <w:t xml:space="preserve"> para obter informações mais detalhadas sobre o prazo estabelecido pel</w:t>
            </w:r>
            <w:r w:rsidR="00D816B2" w:rsidRPr="00900031">
              <w:rPr>
                <w:rFonts w:ascii="Trebuchet MS" w:hAnsi="Trebuchet MS" w:cstheme="minorHAnsi"/>
                <w:b/>
                <w:sz w:val="20"/>
              </w:rPr>
              <w:t>os Coordenadores</w:t>
            </w:r>
            <w:r w:rsidRPr="00900031">
              <w:rPr>
                <w:rFonts w:ascii="Trebuchet MS" w:hAnsi="Trebuchet MS" w:cstheme="minorHAnsi"/>
                <w:b/>
                <w:sz w:val="20"/>
              </w:rPr>
              <w:t xml:space="preserve"> para a realização do </w:t>
            </w:r>
            <w:r w:rsidR="00F12F21" w:rsidRPr="00900031">
              <w:rPr>
                <w:rFonts w:ascii="Trebuchet MS" w:hAnsi="Trebuchet MS" w:cstheme="minorHAnsi"/>
                <w:b/>
                <w:sz w:val="20"/>
              </w:rPr>
              <w:t>Termo de Aceitação</w:t>
            </w:r>
            <w:r w:rsidR="00956FFD" w:rsidRPr="00900031">
              <w:rPr>
                <w:rFonts w:ascii="Trebuchet MS" w:hAnsi="Trebuchet MS" w:cstheme="minorHAnsi"/>
                <w:b/>
                <w:sz w:val="20"/>
              </w:rPr>
              <w:t xml:space="preserve"> </w:t>
            </w:r>
            <w:r w:rsidRPr="00900031">
              <w:rPr>
                <w:rFonts w:ascii="Trebuchet MS" w:hAnsi="Trebuchet MS" w:cstheme="minorHAnsi"/>
                <w:b/>
                <w:sz w:val="20"/>
              </w:rPr>
              <w:t>ou, se for o caso, para a realização do cadastro n</w:t>
            </w:r>
            <w:r w:rsidR="00D816B2" w:rsidRPr="00900031">
              <w:rPr>
                <w:rFonts w:ascii="Trebuchet MS" w:hAnsi="Trebuchet MS" w:cstheme="minorHAnsi"/>
                <w:b/>
                <w:sz w:val="20"/>
              </w:rPr>
              <w:t>os Coordenadores</w:t>
            </w:r>
            <w:r w:rsidRPr="00900031">
              <w:rPr>
                <w:rFonts w:ascii="Trebuchet MS" w:hAnsi="Trebuchet MS" w:cstheme="minorHAnsi"/>
                <w:b/>
                <w:sz w:val="20"/>
              </w:rPr>
              <w:t>, tendo em vista os procedimentos operacionais adotados pel</w:t>
            </w:r>
            <w:r w:rsidR="00D816B2" w:rsidRPr="00900031">
              <w:rPr>
                <w:rFonts w:ascii="Trebuchet MS" w:hAnsi="Trebuchet MS" w:cstheme="minorHAnsi"/>
                <w:b/>
                <w:sz w:val="20"/>
              </w:rPr>
              <w:t>os Coordenadores</w:t>
            </w:r>
            <w:r w:rsidRPr="00900031">
              <w:rPr>
                <w:rFonts w:ascii="Trebuchet MS" w:hAnsi="Trebuchet MS" w:cstheme="minorHAnsi"/>
                <w:b/>
                <w:sz w:val="20"/>
              </w:rPr>
              <w:t>.</w:t>
            </w:r>
          </w:p>
          <w:p w14:paraId="258FAD37" w14:textId="77777777" w:rsidR="00A503F9" w:rsidRPr="00900031" w:rsidRDefault="00A503F9" w:rsidP="00900031">
            <w:pPr>
              <w:pStyle w:val="BodyText2"/>
              <w:widowControl w:val="0"/>
              <w:tabs>
                <w:tab w:val="left" w:pos="1870"/>
              </w:tabs>
              <w:spacing w:after="0" w:line="360" w:lineRule="auto"/>
              <w:rPr>
                <w:rFonts w:ascii="Trebuchet MS" w:hAnsi="Trebuchet MS" w:cstheme="minorHAnsi"/>
                <w:b/>
                <w:sz w:val="20"/>
              </w:rPr>
            </w:pPr>
          </w:p>
          <w:p w14:paraId="5A52A255" w14:textId="7A2FAF01" w:rsidR="0004074A" w:rsidRPr="00900031" w:rsidRDefault="00762311" w:rsidP="00900031">
            <w:pPr>
              <w:pStyle w:val="BodyText"/>
              <w:widowControl w:val="0"/>
              <w:tabs>
                <w:tab w:val="left" w:pos="0"/>
              </w:tabs>
              <w:spacing w:line="360" w:lineRule="auto"/>
              <w:rPr>
                <w:rFonts w:ascii="Trebuchet MS" w:hAnsi="Trebuchet MS" w:cstheme="minorHAnsi"/>
                <w:b/>
                <w:sz w:val="20"/>
                <w:szCs w:val="20"/>
              </w:rPr>
            </w:pPr>
            <w:r w:rsidRPr="00900031">
              <w:rPr>
                <w:rFonts w:ascii="Trebuchet MS" w:hAnsi="Trebuchet MS" w:cstheme="minorHAnsi"/>
                <w:b/>
                <w:sz w:val="20"/>
                <w:szCs w:val="20"/>
              </w:rPr>
              <w:t xml:space="preserve">O REGISTRO DA OFERTA NÃO IMPLICA, POR PARTE DA CVM, GARANTIA DE VERACIDADE DAS INFORMAÇÕES PRESTADAS, OU JULGAMENTO SOBRE A QUALIDADE DO FUNDO, DE </w:t>
            </w:r>
            <w:r w:rsidR="00BD1DCD" w:rsidRPr="00900031">
              <w:rPr>
                <w:rFonts w:ascii="Trebuchet MS" w:hAnsi="Trebuchet MS" w:cstheme="minorHAnsi"/>
                <w:b/>
                <w:sz w:val="20"/>
                <w:szCs w:val="20"/>
              </w:rPr>
              <w:t xml:space="preserve">SUA </w:t>
            </w:r>
            <w:r w:rsidRPr="00900031">
              <w:rPr>
                <w:rFonts w:ascii="Trebuchet MS" w:hAnsi="Trebuchet MS" w:cstheme="minorHAnsi"/>
                <w:b/>
                <w:sz w:val="20"/>
                <w:szCs w:val="20"/>
              </w:rPr>
              <w:t>ADMINISTRADOR</w:t>
            </w:r>
            <w:r w:rsidR="00BD1DCD" w:rsidRPr="00900031">
              <w:rPr>
                <w:rFonts w:ascii="Trebuchet MS" w:hAnsi="Trebuchet MS" w:cstheme="minorHAnsi"/>
                <w:b/>
                <w:sz w:val="20"/>
                <w:szCs w:val="20"/>
              </w:rPr>
              <w:t>A</w:t>
            </w:r>
            <w:r w:rsidRPr="00900031">
              <w:rPr>
                <w:rFonts w:ascii="Trebuchet MS" w:hAnsi="Trebuchet MS" w:cstheme="minorHAnsi"/>
                <w:b/>
                <w:sz w:val="20"/>
                <w:szCs w:val="20"/>
              </w:rPr>
              <w:t xml:space="preserve">, DE </w:t>
            </w:r>
            <w:r w:rsidR="00BD1DCD" w:rsidRPr="00900031">
              <w:rPr>
                <w:rFonts w:ascii="Trebuchet MS" w:hAnsi="Trebuchet MS" w:cstheme="minorHAnsi"/>
                <w:b/>
                <w:sz w:val="20"/>
                <w:szCs w:val="20"/>
              </w:rPr>
              <w:t xml:space="preserve">SUA </w:t>
            </w:r>
            <w:r w:rsidRPr="00900031">
              <w:rPr>
                <w:rFonts w:ascii="Trebuchet MS" w:hAnsi="Trebuchet MS" w:cstheme="minorHAnsi"/>
                <w:b/>
                <w:sz w:val="20"/>
                <w:szCs w:val="20"/>
              </w:rPr>
              <w:t>GESTOR</w:t>
            </w:r>
            <w:r w:rsidR="00BD1DCD" w:rsidRPr="00900031">
              <w:rPr>
                <w:rFonts w:ascii="Trebuchet MS" w:hAnsi="Trebuchet MS" w:cstheme="minorHAnsi"/>
                <w:b/>
                <w:sz w:val="20"/>
                <w:szCs w:val="20"/>
              </w:rPr>
              <w:t>A</w:t>
            </w:r>
            <w:r w:rsidRPr="00900031">
              <w:rPr>
                <w:rFonts w:ascii="Trebuchet MS" w:hAnsi="Trebuchet MS" w:cstheme="minorHAnsi"/>
                <w:b/>
                <w:sz w:val="20"/>
                <w:szCs w:val="20"/>
              </w:rPr>
              <w:t xml:space="preserve">, DE SUA POLÍTICA DE INVESTIMENTOS, DOS ATIVOS IMOBILIÁRIOS QUE CONSTITUÍREM SEU OBJETO OU, AINDA, DAS </w:t>
            </w:r>
            <w:r w:rsidR="00A943BC" w:rsidRPr="00900031">
              <w:rPr>
                <w:rFonts w:ascii="Trebuchet MS" w:hAnsi="Trebuchet MS" w:cstheme="minorHAnsi"/>
                <w:b/>
                <w:sz w:val="20"/>
                <w:szCs w:val="20"/>
              </w:rPr>
              <w:t xml:space="preserve">COTAS </w:t>
            </w:r>
            <w:r w:rsidRPr="00900031">
              <w:rPr>
                <w:rFonts w:ascii="Trebuchet MS" w:hAnsi="Trebuchet MS" w:cstheme="minorHAnsi"/>
                <w:b/>
                <w:sz w:val="20"/>
                <w:szCs w:val="20"/>
              </w:rPr>
              <w:t>A SEREM DISTRIBUÍDAS.</w:t>
            </w:r>
          </w:p>
          <w:p w14:paraId="6CFB794F" w14:textId="4438DBE7" w:rsidR="00A503F9" w:rsidRPr="00900031" w:rsidRDefault="00A503F9" w:rsidP="00900031">
            <w:pPr>
              <w:pStyle w:val="BodyText"/>
              <w:widowControl w:val="0"/>
              <w:tabs>
                <w:tab w:val="left" w:pos="0"/>
              </w:tabs>
              <w:spacing w:line="360" w:lineRule="auto"/>
              <w:rPr>
                <w:rFonts w:ascii="Trebuchet MS" w:hAnsi="Trebuchet MS" w:cstheme="minorHAnsi"/>
                <w:b/>
                <w:sz w:val="20"/>
                <w:szCs w:val="20"/>
              </w:rPr>
            </w:pPr>
          </w:p>
          <w:p w14:paraId="2F2A7A16" w14:textId="0EE89E19" w:rsidR="00975E1A" w:rsidRPr="00900031" w:rsidRDefault="00584BA4" w:rsidP="00900031">
            <w:pPr>
              <w:pStyle w:val="BodyText"/>
              <w:widowControl w:val="0"/>
              <w:tabs>
                <w:tab w:val="left" w:pos="0"/>
              </w:tabs>
              <w:spacing w:line="360" w:lineRule="auto"/>
              <w:rPr>
                <w:rFonts w:ascii="Trebuchet MS" w:hAnsi="Trebuchet MS"/>
                <w:b/>
                <w:sz w:val="20"/>
                <w:szCs w:val="20"/>
              </w:rPr>
            </w:pPr>
            <w:r w:rsidRPr="00900031">
              <w:rPr>
                <w:rFonts w:ascii="Trebuchet MS" w:hAnsi="Trebuchet MS"/>
                <w:b/>
                <w:sz w:val="20"/>
                <w:szCs w:val="20"/>
              </w:rPr>
              <w:t>LEIA O PROSPECTO E O REGULAMENTO DO FUNDO ANTES DE ACEITAR A OFERTA, EM ESPECIAL A SEÇÃO “FATORES DE RISCO”.</w:t>
            </w:r>
          </w:p>
          <w:p w14:paraId="0D05DCAF" w14:textId="77777777" w:rsidR="00A503F9" w:rsidRPr="00900031" w:rsidRDefault="00A503F9" w:rsidP="00900031">
            <w:pPr>
              <w:pStyle w:val="BodyText"/>
              <w:widowControl w:val="0"/>
              <w:tabs>
                <w:tab w:val="left" w:pos="0"/>
              </w:tabs>
              <w:spacing w:line="360" w:lineRule="auto"/>
              <w:rPr>
                <w:rFonts w:ascii="Trebuchet MS" w:hAnsi="Trebuchet MS"/>
                <w:sz w:val="20"/>
                <w:szCs w:val="20"/>
              </w:rPr>
            </w:pPr>
          </w:p>
          <w:p w14:paraId="0B9A6FD1" w14:textId="77777777" w:rsidR="00937A83" w:rsidRPr="00900031" w:rsidRDefault="00937A83" w:rsidP="00900031">
            <w:pPr>
              <w:pStyle w:val="BodyText"/>
              <w:widowControl w:val="0"/>
              <w:tabs>
                <w:tab w:val="left" w:pos="0"/>
              </w:tabs>
              <w:spacing w:line="360" w:lineRule="auto"/>
              <w:rPr>
                <w:rFonts w:ascii="Trebuchet MS" w:hAnsi="Trebuchet MS" w:cstheme="minorHAnsi"/>
                <w:sz w:val="20"/>
                <w:szCs w:val="20"/>
                <w:u w:val="single"/>
              </w:rPr>
            </w:pPr>
            <w:r w:rsidRPr="00900031">
              <w:rPr>
                <w:rFonts w:ascii="Trebuchet MS" w:hAnsi="Trebuchet MS" w:cstheme="minorHAnsi"/>
                <w:sz w:val="20"/>
                <w:szCs w:val="20"/>
                <w:u w:val="single"/>
              </w:rPr>
              <w:t>Dados de contato com os prestadores de serviços do Fundo e da Oferta:</w:t>
            </w:r>
          </w:p>
          <w:tbl>
            <w:tblPr>
              <w:tblW w:w="8982" w:type="dxa"/>
              <w:jc w:val="center"/>
              <w:tblLayout w:type="fixed"/>
              <w:tblLook w:val="04A0" w:firstRow="1" w:lastRow="0" w:firstColumn="1" w:lastColumn="0" w:noHBand="0" w:noVBand="1"/>
            </w:tblPr>
            <w:tblGrid>
              <w:gridCol w:w="8562"/>
              <w:gridCol w:w="420"/>
            </w:tblGrid>
            <w:tr w:rsidR="007F6EC3" w:rsidRPr="00900031" w14:paraId="7611A1CF" w14:textId="77777777" w:rsidTr="00AD3829">
              <w:trPr>
                <w:gridAfter w:val="1"/>
                <w:wAfter w:w="234" w:type="pct"/>
                <w:trHeight w:val="66"/>
                <w:jc w:val="center"/>
              </w:trPr>
              <w:tc>
                <w:tcPr>
                  <w:tcW w:w="4766" w:type="pct"/>
                  <w:tcBorders>
                    <w:top w:val="nil"/>
                    <w:left w:val="nil"/>
                    <w:bottom w:val="single" w:sz="4" w:space="0" w:color="auto"/>
                    <w:right w:val="nil"/>
                  </w:tcBorders>
                </w:tcPr>
                <w:p w14:paraId="3EC065E4" w14:textId="6392A802" w:rsidR="007F6EC3" w:rsidRPr="00900031" w:rsidRDefault="00F757FD" w:rsidP="00900031">
                  <w:pPr>
                    <w:pStyle w:val="BodyText"/>
                    <w:widowControl w:val="0"/>
                    <w:tabs>
                      <w:tab w:val="left" w:pos="0"/>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rPr>
                    <w:t>Administrador</w:t>
                  </w:r>
                  <w:r w:rsidR="00BD1DCD" w:rsidRPr="00900031">
                    <w:rPr>
                      <w:rFonts w:ascii="Trebuchet MS" w:hAnsi="Trebuchet MS" w:cstheme="minorHAnsi"/>
                      <w:b/>
                      <w:bCs/>
                      <w:sz w:val="20"/>
                      <w:szCs w:val="20"/>
                    </w:rPr>
                    <w:t>a</w:t>
                  </w:r>
                  <w:r w:rsidRPr="00900031">
                    <w:rPr>
                      <w:rFonts w:ascii="Trebuchet MS" w:hAnsi="Trebuchet MS" w:cstheme="minorHAnsi"/>
                      <w:b/>
                      <w:bCs/>
                      <w:sz w:val="20"/>
                      <w:szCs w:val="20"/>
                    </w:rPr>
                    <w:t>:</w:t>
                  </w:r>
                </w:p>
              </w:tc>
            </w:tr>
            <w:tr w:rsidR="007F6EC3" w:rsidRPr="00900031" w14:paraId="26C3941D" w14:textId="77777777" w:rsidTr="00AD3829">
              <w:trPr>
                <w:gridAfter w:val="1"/>
                <w:wAfter w:w="234" w:type="pct"/>
                <w:trHeight w:val="66"/>
                <w:jc w:val="center"/>
              </w:trPr>
              <w:tc>
                <w:tcPr>
                  <w:tcW w:w="4766" w:type="pct"/>
                  <w:tcBorders>
                    <w:top w:val="nil"/>
                    <w:left w:val="nil"/>
                    <w:bottom w:val="single" w:sz="4" w:space="0" w:color="auto"/>
                    <w:right w:val="nil"/>
                  </w:tcBorders>
                </w:tcPr>
                <w:p w14:paraId="206AA01F" w14:textId="7777777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b/>
                      <w:bCs/>
                      <w:color w:val="000000" w:themeColor="text1"/>
                      <w:sz w:val="20"/>
                      <w:lang w:val="pt-PT" w:bidi="pt-PT"/>
                    </w:rPr>
                  </w:pPr>
                  <w:bookmarkStart w:id="26" w:name="_Hlk78231737"/>
                  <w:r w:rsidRPr="00900031">
                    <w:rPr>
                      <w:rFonts w:ascii="Trebuchet MS" w:hAnsi="Trebuchet MS" w:cstheme="minorHAnsi"/>
                      <w:b/>
                      <w:bCs/>
                      <w:color w:val="000000" w:themeColor="text1"/>
                      <w:sz w:val="20"/>
                    </w:rPr>
                    <w:t>BANCO J. SAFRA S.A.</w:t>
                  </w:r>
                </w:p>
                <w:p w14:paraId="358D9510" w14:textId="7777777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val="pt-PT"/>
                    </w:rPr>
                  </w:pPr>
                  <w:r w:rsidRPr="00900031">
                    <w:rPr>
                      <w:rFonts w:ascii="Trebuchet MS" w:hAnsi="Trebuchet MS" w:cstheme="minorHAnsi"/>
                      <w:color w:val="000000" w:themeColor="text1"/>
                      <w:sz w:val="20"/>
                    </w:rPr>
                    <w:t xml:space="preserve">Av. Paulista, 2.150, 12º andar, Bela Vista </w:t>
                  </w:r>
                </w:p>
                <w:p w14:paraId="139C4B73" w14:textId="1B6B78E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val="pt-PT" w:bidi="pt-PT"/>
                    </w:rPr>
                  </w:pPr>
                  <w:r w:rsidRPr="00900031">
                    <w:rPr>
                      <w:rFonts w:ascii="Trebuchet MS" w:hAnsi="Trebuchet MS" w:cstheme="minorHAnsi"/>
                      <w:color w:val="000000" w:themeColor="text1"/>
                      <w:sz w:val="20"/>
                    </w:rPr>
                    <w:t>CEP 01310-300, São Paulo, SP</w:t>
                  </w:r>
                </w:p>
                <w:p w14:paraId="3D12CEA8" w14:textId="77777777" w:rsidR="0083500A" w:rsidRPr="00900031" w:rsidRDefault="0083500A" w:rsidP="00900031">
                  <w:pPr>
                    <w:widowControl w:val="0"/>
                    <w:autoSpaceDE w:val="0"/>
                    <w:autoSpaceDN w:val="0"/>
                    <w:adjustRightInd w:val="0"/>
                    <w:spacing w:line="360" w:lineRule="auto"/>
                    <w:ind w:left="157"/>
                    <w:jc w:val="left"/>
                    <w:rPr>
                      <w:rFonts w:ascii="Trebuchet MS" w:hAnsi="Trebuchet MS" w:cstheme="minorHAnsi"/>
                      <w:color w:val="000000" w:themeColor="text1"/>
                      <w:sz w:val="20"/>
                    </w:rPr>
                  </w:pPr>
                  <w:r w:rsidRPr="00900031">
                    <w:rPr>
                      <w:rFonts w:ascii="Trebuchet MS" w:hAnsi="Trebuchet MS" w:cstheme="minorHAnsi"/>
                      <w:color w:val="000000" w:themeColor="text1"/>
                      <w:sz w:val="20"/>
                    </w:rPr>
                    <w:t>At.: Marcio Aurelio da Nobrega</w:t>
                  </w:r>
                </w:p>
                <w:p w14:paraId="158ECC04" w14:textId="77777777" w:rsidR="0083500A" w:rsidRPr="00900031" w:rsidRDefault="0083500A" w:rsidP="00900031">
                  <w:pPr>
                    <w:widowControl w:val="0"/>
                    <w:autoSpaceDE w:val="0"/>
                    <w:autoSpaceDN w:val="0"/>
                    <w:adjustRightInd w:val="0"/>
                    <w:spacing w:line="360" w:lineRule="auto"/>
                    <w:ind w:left="157"/>
                    <w:jc w:val="left"/>
                    <w:rPr>
                      <w:rFonts w:ascii="Trebuchet MS" w:hAnsi="Trebuchet MS" w:cstheme="minorHAnsi"/>
                      <w:color w:val="000000" w:themeColor="text1"/>
                      <w:sz w:val="20"/>
                    </w:rPr>
                  </w:pPr>
                  <w:r w:rsidRPr="00900031">
                    <w:rPr>
                      <w:rFonts w:ascii="Trebuchet MS" w:hAnsi="Trebuchet MS" w:cstheme="minorHAnsi"/>
                      <w:color w:val="000000" w:themeColor="text1"/>
                      <w:sz w:val="20"/>
                    </w:rPr>
                    <w:t>Tel.: (11) 3175-7175</w:t>
                  </w:r>
                </w:p>
                <w:p w14:paraId="223565C9" w14:textId="77777777" w:rsidR="0083500A" w:rsidRPr="00900031" w:rsidRDefault="0083500A" w:rsidP="00900031">
                  <w:pPr>
                    <w:widowControl w:val="0"/>
                    <w:autoSpaceDE w:val="0"/>
                    <w:autoSpaceDN w:val="0"/>
                    <w:adjustRightInd w:val="0"/>
                    <w:spacing w:line="360" w:lineRule="auto"/>
                    <w:ind w:left="157"/>
                    <w:jc w:val="left"/>
                    <w:rPr>
                      <w:rFonts w:ascii="Trebuchet MS" w:hAnsi="Trebuchet MS" w:cstheme="minorHAnsi"/>
                      <w:i/>
                      <w:color w:val="000000" w:themeColor="text1"/>
                      <w:sz w:val="20"/>
                    </w:rPr>
                  </w:pPr>
                  <w:r w:rsidRPr="00900031">
                    <w:rPr>
                      <w:rFonts w:ascii="Trebuchet MS" w:hAnsi="Trebuchet MS" w:cstheme="minorHAnsi"/>
                      <w:color w:val="000000" w:themeColor="text1"/>
                      <w:sz w:val="20"/>
                    </w:rPr>
                    <w:t xml:space="preserve">E-mail: marcio.nobrega@safra.com.br </w:t>
                  </w:r>
                </w:p>
                <w:p w14:paraId="5C307252" w14:textId="139B62A8" w:rsidR="00584BA4" w:rsidRPr="00900031" w:rsidRDefault="0083500A" w:rsidP="00900031">
                  <w:pPr>
                    <w:pStyle w:val="BodyText"/>
                    <w:widowControl w:val="0"/>
                    <w:tabs>
                      <w:tab w:val="left" w:pos="157"/>
                    </w:tabs>
                    <w:spacing w:line="360" w:lineRule="auto"/>
                    <w:ind w:left="157"/>
                    <w:rPr>
                      <w:rFonts w:ascii="Trebuchet MS" w:hAnsi="Trebuchet MS" w:cstheme="minorHAnsi"/>
                      <w:color w:val="000000" w:themeColor="text1"/>
                      <w:sz w:val="20"/>
                      <w:szCs w:val="20"/>
                      <w:lang w:val="en-US"/>
                    </w:rPr>
                  </w:pPr>
                  <w:r w:rsidRPr="00900031">
                    <w:rPr>
                      <w:rFonts w:ascii="Trebuchet MS" w:hAnsi="Trebuchet MS" w:cstheme="minorHAnsi"/>
                      <w:i/>
                      <w:color w:val="000000" w:themeColor="text1"/>
                      <w:sz w:val="20"/>
                      <w:szCs w:val="20"/>
                      <w:lang w:val="en-US"/>
                    </w:rPr>
                    <w:t>Website</w:t>
                  </w:r>
                  <w:r w:rsidRPr="00900031">
                    <w:rPr>
                      <w:rFonts w:ascii="Trebuchet MS" w:hAnsi="Trebuchet MS" w:cstheme="minorHAnsi"/>
                      <w:color w:val="000000" w:themeColor="text1"/>
                      <w:sz w:val="20"/>
                      <w:szCs w:val="20"/>
                      <w:lang w:val="en-US"/>
                    </w:rPr>
                    <w:t xml:space="preserve">: </w:t>
                  </w:r>
                  <w:hyperlink r:id="rId13" w:history="1">
                    <w:r w:rsidR="0082439B" w:rsidRPr="00900031">
                      <w:rPr>
                        <w:rStyle w:val="Hyperlink"/>
                        <w:rFonts w:ascii="Trebuchet MS" w:hAnsi="Trebuchet MS" w:cstheme="minorHAnsi"/>
                        <w:sz w:val="20"/>
                        <w:szCs w:val="20"/>
                        <w:lang w:val="en-US"/>
                      </w:rPr>
                      <w:t>https://www.safra.com.br/</w:t>
                    </w:r>
                  </w:hyperlink>
                  <w:bookmarkEnd w:id="26"/>
                </w:p>
                <w:p w14:paraId="40E93A82" w14:textId="77777777" w:rsidR="0082439B" w:rsidRPr="00900031" w:rsidRDefault="0082439B" w:rsidP="00900031">
                  <w:pPr>
                    <w:pStyle w:val="BodyText"/>
                    <w:widowControl w:val="0"/>
                    <w:tabs>
                      <w:tab w:val="left" w:pos="157"/>
                    </w:tabs>
                    <w:spacing w:line="360" w:lineRule="auto"/>
                    <w:ind w:left="157"/>
                    <w:rPr>
                      <w:rFonts w:ascii="Trebuchet MS" w:hAnsi="Trebuchet MS" w:cstheme="minorHAnsi"/>
                      <w:b/>
                      <w:bCs/>
                      <w:sz w:val="20"/>
                      <w:szCs w:val="20"/>
                      <w:lang w:val="en-US"/>
                    </w:rPr>
                  </w:pPr>
                </w:p>
                <w:p w14:paraId="40D42CB3" w14:textId="38380FB4" w:rsidR="007F6EC3" w:rsidRPr="00900031" w:rsidRDefault="00F757FD" w:rsidP="00900031">
                  <w:pPr>
                    <w:pStyle w:val="BodyText"/>
                    <w:widowControl w:val="0"/>
                    <w:tabs>
                      <w:tab w:val="left" w:pos="0"/>
                    </w:tabs>
                    <w:spacing w:line="360" w:lineRule="auto"/>
                    <w:ind w:left="157"/>
                    <w:rPr>
                      <w:rFonts w:ascii="Trebuchet MS" w:hAnsi="Trebuchet MS" w:cstheme="minorHAnsi"/>
                      <w:b/>
                      <w:bCs/>
                      <w:sz w:val="20"/>
                      <w:szCs w:val="20"/>
                    </w:rPr>
                  </w:pPr>
                  <w:r w:rsidRPr="00900031">
                    <w:rPr>
                      <w:rFonts w:ascii="Trebuchet MS" w:hAnsi="Trebuchet MS" w:cstheme="minorHAnsi"/>
                      <w:b/>
                      <w:bCs/>
                      <w:sz w:val="20"/>
                      <w:szCs w:val="20"/>
                    </w:rPr>
                    <w:t>Coordenador Líder:</w:t>
                  </w:r>
                </w:p>
              </w:tc>
            </w:tr>
            <w:tr w:rsidR="0084187C" w:rsidRPr="00900031" w14:paraId="3D8418DD" w14:textId="77777777" w:rsidTr="00F76B3B">
              <w:trPr>
                <w:gridAfter w:val="1"/>
                <w:wAfter w:w="234" w:type="pct"/>
                <w:jc w:val="center"/>
              </w:trPr>
              <w:tc>
                <w:tcPr>
                  <w:tcW w:w="4766" w:type="pct"/>
                  <w:tcBorders>
                    <w:top w:val="single" w:sz="4" w:space="0" w:color="auto"/>
                    <w:left w:val="nil"/>
                    <w:bottom w:val="nil"/>
                    <w:right w:val="nil"/>
                  </w:tcBorders>
                </w:tcPr>
                <w:p w14:paraId="06AFA2F3" w14:textId="7777777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b/>
                      <w:bCs/>
                      <w:color w:val="000000" w:themeColor="text1"/>
                      <w:sz w:val="20"/>
                      <w:lang w:bidi="ar-YE"/>
                    </w:rPr>
                  </w:pPr>
                  <w:r w:rsidRPr="00900031">
                    <w:rPr>
                      <w:rFonts w:ascii="Trebuchet MS" w:hAnsi="Trebuchet MS" w:cstheme="minorHAnsi"/>
                      <w:b/>
                      <w:bCs/>
                      <w:color w:val="000000" w:themeColor="text1"/>
                      <w:sz w:val="20"/>
                      <w:lang w:bidi="ar-YE"/>
                    </w:rPr>
                    <w:t>BANCO SAFRA S.A.</w:t>
                  </w:r>
                </w:p>
                <w:p w14:paraId="1B0B005F" w14:textId="7777777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bidi="ar-YE"/>
                    </w:rPr>
                  </w:pPr>
                  <w:r w:rsidRPr="00900031">
                    <w:rPr>
                      <w:rFonts w:ascii="Trebuchet MS" w:hAnsi="Trebuchet MS" w:cstheme="minorHAnsi"/>
                      <w:color w:val="000000" w:themeColor="text1"/>
                      <w:sz w:val="20"/>
                      <w:lang w:bidi="ar-YE"/>
                    </w:rPr>
                    <w:t xml:space="preserve">Avenida Paulista, nº 2.100, CEP 01310-930, São Paulo, SP </w:t>
                  </w:r>
                </w:p>
                <w:p w14:paraId="101A09EA" w14:textId="2BAA0440"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val="en-US" w:bidi="ar-YE"/>
                    </w:rPr>
                  </w:pPr>
                  <w:r w:rsidRPr="00900031">
                    <w:rPr>
                      <w:rFonts w:ascii="Trebuchet MS" w:hAnsi="Trebuchet MS" w:cstheme="minorHAnsi"/>
                      <w:color w:val="000000" w:themeColor="text1"/>
                      <w:sz w:val="20"/>
                      <w:lang w:val="en-US" w:bidi="ar-YE"/>
                    </w:rPr>
                    <w:t xml:space="preserve">At.: </w:t>
                  </w:r>
                  <w:r w:rsidR="0082439B" w:rsidRPr="00900031">
                    <w:rPr>
                      <w:rFonts w:ascii="Trebuchet MS" w:hAnsi="Trebuchet MS" w:cstheme="minorHAnsi"/>
                      <w:color w:val="000000" w:themeColor="text1"/>
                      <w:sz w:val="20"/>
                      <w:lang w:val="en-US" w:bidi="ar-YE"/>
                    </w:rPr>
                    <w:t>FI SALES</w:t>
                  </w:r>
                </w:p>
                <w:p w14:paraId="51FB21D6" w14:textId="74575F4D"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val="en-US" w:bidi="ar-YE"/>
                    </w:rPr>
                  </w:pPr>
                  <w:r w:rsidRPr="00900031">
                    <w:rPr>
                      <w:rFonts w:ascii="Trebuchet MS" w:hAnsi="Trebuchet MS" w:cstheme="minorHAnsi"/>
                      <w:color w:val="000000" w:themeColor="text1"/>
                      <w:sz w:val="20"/>
                      <w:lang w:val="en-US" w:bidi="ar-YE"/>
                    </w:rPr>
                    <w:t xml:space="preserve">Tel.: </w:t>
                  </w:r>
                  <w:r w:rsidR="0082439B" w:rsidRPr="00900031">
                    <w:rPr>
                      <w:rFonts w:ascii="Trebuchet MS" w:hAnsi="Trebuchet MS" w:cstheme="minorHAnsi"/>
                      <w:color w:val="000000" w:themeColor="text1"/>
                      <w:sz w:val="20"/>
                      <w:lang w:val="en-US" w:bidi="ar-YE"/>
                    </w:rPr>
                    <w:t>(11) 3175-7695</w:t>
                  </w:r>
                </w:p>
                <w:p w14:paraId="2A4DE1B1" w14:textId="2C45E30F" w:rsidR="00A503F9" w:rsidRPr="00A76468" w:rsidRDefault="00A503F9" w:rsidP="00900031">
                  <w:pPr>
                    <w:widowControl w:val="0"/>
                    <w:autoSpaceDE w:val="0"/>
                    <w:autoSpaceDN w:val="0"/>
                    <w:adjustRightInd w:val="0"/>
                    <w:spacing w:line="360" w:lineRule="auto"/>
                    <w:ind w:left="157"/>
                    <w:jc w:val="left"/>
                    <w:rPr>
                      <w:rFonts w:ascii="Trebuchet MS" w:hAnsi="Trebuchet MS" w:cstheme="minorHAnsi"/>
                      <w:color w:val="000000" w:themeColor="text1"/>
                      <w:sz w:val="20"/>
                      <w:lang w:val="en-US" w:bidi="ar-YE"/>
                    </w:rPr>
                  </w:pPr>
                  <w:r w:rsidRPr="00A76468">
                    <w:rPr>
                      <w:rFonts w:ascii="Trebuchet MS" w:hAnsi="Trebuchet MS" w:cstheme="minorHAnsi"/>
                      <w:color w:val="000000" w:themeColor="text1"/>
                      <w:sz w:val="20"/>
                      <w:lang w:val="en-US" w:bidi="ar-YE"/>
                    </w:rPr>
                    <w:t xml:space="preserve">E-mail: </w:t>
                  </w:r>
                  <w:r w:rsidR="0082439B" w:rsidRPr="00A76468">
                    <w:rPr>
                      <w:rFonts w:ascii="Trebuchet MS" w:hAnsi="Trebuchet MS" w:cstheme="minorHAnsi"/>
                      <w:color w:val="000000" w:themeColor="text1"/>
                      <w:sz w:val="20"/>
                      <w:lang w:val="en-US" w:bidi="ar-YE"/>
                    </w:rPr>
                    <w:t>fi.sales@safra.com.br</w:t>
                  </w:r>
                </w:p>
                <w:p w14:paraId="5E63081F" w14:textId="122CB6BF" w:rsidR="00197F56" w:rsidRPr="00900031" w:rsidRDefault="00A503F9" w:rsidP="00900031">
                  <w:pPr>
                    <w:pStyle w:val="BodyText"/>
                    <w:widowControl w:val="0"/>
                    <w:tabs>
                      <w:tab w:val="left" w:pos="0"/>
                    </w:tabs>
                    <w:spacing w:line="360" w:lineRule="auto"/>
                    <w:ind w:left="157"/>
                    <w:rPr>
                      <w:rFonts w:ascii="Trebuchet MS" w:hAnsi="Trebuchet MS" w:cstheme="minorHAnsi"/>
                      <w:color w:val="000000" w:themeColor="text1"/>
                      <w:sz w:val="20"/>
                      <w:szCs w:val="20"/>
                      <w:lang w:val="en-US" w:bidi="ar-YE"/>
                    </w:rPr>
                  </w:pPr>
                  <w:r w:rsidRPr="00900031">
                    <w:rPr>
                      <w:rFonts w:ascii="Trebuchet MS" w:hAnsi="Trebuchet MS" w:cstheme="minorHAnsi"/>
                      <w:color w:val="000000" w:themeColor="text1"/>
                      <w:sz w:val="20"/>
                      <w:szCs w:val="20"/>
                      <w:lang w:val="en-US" w:bidi="ar-YE"/>
                    </w:rPr>
                    <w:t>Website:</w:t>
                  </w:r>
                  <w:r w:rsidR="0082439B" w:rsidRPr="00900031">
                    <w:rPr>
                      <w:sz w:val="20"/>
                      <w:szCs w:val="20"/>
                      <w:lang w:val="en-US"/>
                    </w:rPr>
                    <w:t xml:space="preserve"> </w:t>
                  </w:r>
                  <w:hyperlink r:id="rId14" w:history="1">
                    <w:r w:rsidR="0082439B" w:rsidRPr="00900031">
                      <w:rPr>
                        <w:rStyle w:val="Hyperlink"/>
                        <w:rFonts w:ascii="Trebuchet MS" w:hAnsi="Trebuchet MS" w:cstheme="minorHAnsi"/>
                        <w:sz w:val="20"/>
                        <w:szCs w:val="20"/>
                        <w:lang w:val="en-US" w:bidi="ar-YE"/>
                      </w:rPr>
                      <w:t>https://www.safra.com.br/sobre/banco-de-investimento/ofertas-publicas.htm</w:t>
                    </w:r>
                  </w:hyperlink>
                </w:p>
                <w:p w14:paraId="286D3EC7" w14:textId="77777777" w:rsidR="0082439B" w:rsidRPr="00900031" w:rsidRDefault="0082439B" w:rsidP="00900031">
                  <w:pPr>
                    <w:pStyle w:val="BodyText"/>
                    <w:widowControl w:val="0"/>
                    <w:tabs>
                      <w:tab w:val="left" w:pos="0"/>
                    </w:tabs>
                    <w:spacing w:line="360" w:lineRule="auto"/>
                    <w:ind w:left="157"/>
                    <w:rPr>
                      <w:rFonts w:ascii="Trebuchet MS" w:hAnsi="Trebuchet MS" w:cstheme="minorHAnsi"/>
                      <w:color w:val="000000" w:themeColor="text1"/>
                      <w:sz w:val="20"/>
                      <w:szCs w:val="20"/>
                      <w:lang w:val="en-US" w:bidi="ar-YE"/>
                    </w:rPr>
                  </w:pPr>
                </w:p>
                <w:p w14:paraId="183B7F01" w14:textId="144DB560" w:rsidR="0084187C" w:rsidRPr="00900031" w:rsidRDefault="00904663" w:rsidP="00900031">
                  <w:pPr>
                    <w:pStyle w:val="BodyText"/>
                    <w:widowControl w:val="0"/>
                    <w:tabs>
                      <w:tab w:val="left" w:pos="0"/>
                    </w:tabs>
                    <w:spacing w:line="360" w:lineRule="auto"/>
                    <w:rPr>
                      <w:rFonts w:ascii="Trebuchet MS" w:hAnsi="Trebuchet MS" w:cstheme="minorHAnsi"/>
                      <w:b/>
                      <w:bCs/>
                      <w:color w:val="000000" w:themeColor="text1"/>
                      <w:sz w:val="20"/>
                      <w:szCs w:val="20"/>
                      <w:lang w:bidi="ar-YE"/>
                    </w:rPr>
                  </w:pPr>
                  <w:r w:rsidRPr="00900031">
                    <w:rPr>
                      <w:rFonts w:ascii="Trebuchet MS" w:hAnsi="Trebuchet MS" w:cstheme="minorHAnsi"/>
                      <w:b/>
                      <w:bCs/>
                      <w:color w:val="000000" w:themeColor="text1"/>
                      <w:sz w:val="20"/>
                      <w:szCs w:val="20"/>
                      <w:lang w:val="en-US" w:bidi="ar-YE"/>
                    </w:rPr>
                    <w:t xml:space="preserve">  </w:t>
                  </w:r>
                  <w:r w:rsidR="00F757FD" w:rsidRPr="00900031">
                    <w:rPr>
                      <w:rFonts w:ascii="Trebuchet MS" w:hAnsi="Trebuchet MS" w:cstheme="minorHAnsi"/>
                      <w:b/>
                      <w:bCs/>
                      <w:sz w:val="20"/>
                      <w:szCs w:val="20"/>
                    </w:rPr>
                    <w:t>Gestor</w:t>
                  </w:r>
                  <w:r w:rsidR="00BD1DCD" w:rsidRPr="00900031">
                    <w:rPr>
                      <w:rFonts w:ascii="Trebuchet MS" w:hAnsi="Trebuchet MS" w:cstheme="minorHAnsi"/>
                      <w:b/>
                      <w:bCs/>
                      <w:sz w:val="20"/>
                      <w:szCs w:val="20"/>
                    </w:rPr>
                    <w:t>a</w:t>
                  </w:r>
                  <w:r w:rsidR="00F757FD" w:rsidRPr="00900031">
                    <w:rPr>
                      <w:rFonts w:ascii="Trebuchet MS" w:hAnsi="Trebuchet MS" w:cstheme="minorHAnsi"/>
                      <w:b/>
                      <w:bCs/>
                      <w:sz w:val="20"/>
                      <w:szCs w:val="20"/>
                    </w:rPr>
                    <w:t>:</w:t>
                  </w:r>
                </w:p>
              </w:tc>
            </w:tr>
            <w:tr w:rsidR="0084187C" w:rsidRPr="00A76468" w14:paraId="5CEDE2B3" w14:textId="77777777" w:rsidTr="00F76B3B">
              <w:trPr>
                <w:gridAfter w:val="1"/>
                <w:wAfter w:w="234" w:type="pct"/>
                <w:jc w:val="center"/>
              </w:trPr>
              <w:tc>
                <w:tcPr>
                  <w:tcW w:w="4766" w:type="pct"/>
                  <w:tcBorders>
                    <w:top w:val="single" w:sz="4" w:space="0" w:color="auto"/>
                    <w:left w:val="nil"/>
                    <w:bottom w:val="nil"/>
                    <w:right w:val="nil"/>
                  </w:tcBorders>
                  <w:hideMark/>
                </w:tcPr>
                <w:p w14:paraId="41488A88" w14:textId="77777777"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b/>
                      <w:color w:val="000000" w:themeColor="text1"/>
                      <w:sz w:val="20"/>
                    </w:rPr>
                  </w:pPr>
                  <w:bookmarkStart w:id="27" w:name="_Hlk56091847"/>
                  <w:bookmarkStart w:id="28" w:name="_Hlk57040995"/>
                  <w:bookmarkStart w:id="29" w:name="_Hlk76470414"/>
                  <w:bookmarkStart w:id="30" w:name="_Hlk42889212"/>
                  <w:r w:rsidRPr="00900031">
                    <w:rPr>
                      <w:rFonts w:ascii="Trebuchet MS" w:hAnsi="Trebuchet MS" w:cstheme="minorHAnsi"/>
                      <w:b/>
                      <w:color w:val="000000" w:themeColor="text1"/>
                      <w:sz w:val="20"/>
                    </w:rPr>
                    <w:t>SAFRA ASSET MANAGEMENT LTDA.</w:t>
                  </w:r>
                </w:p>
                <w:p w14:paraId="16F75F6C" w14:textId="1359ADA8" w:rsidR="00A503F9" w:rsidRPr="00900031" w:rsidRDefault="00A503F9" w:rsidP="00900031">
                  <w:pPr>
                    <w:widowControl w:val="0"/>
                    <w:autoSpaceDE w:val="0"/>
                    <w:autoSpaceDN w:val="0"/>
                    <w:adjustRightInd w:val="0"/>
                    <w:spacing w:line="360" w:lineRule="auto"/>
                    <w:ind w:left="157"/>
                    <w:jc w:val="left"/>
                    <w:rPr>
                      <w:rFonts w:ascii="Trebuchet MS" w:hAnsi="Trebuchet MS" w:cstheme="minorHAnsi"/>
                      <w:bCs/>
                      <w:color w:val="000000" w:themeColor="text1"/>
                      <w:sz w:val="20"/>
                    </w:rPr>
                  </w:pPr>
                  <w:r w:rsidRPr="00900031">
                    <w:rPr>
                      <w:rFonts w:ascii="Trebuchet MS" w:hAnsi="Trebuchet MS" w:cstheme="minorHAnsi"/>
                      <w:bCs/>
                      <w:color w:val="000000" w:themeColor="text1"/>
                      <w:sz w:val="20"/>
                    </w:rPr>
                    <w:t>Av. Paulista, nº 2.</w:t>
                  </w:r>
                  <w:r w:rsidR="00A6395D" w:rsidRPr="00900031">
                    <w:rPr>
                      <w:rFonts w:ascii="Trebuchet MS" w:hAnsi="Trebuchet MS" w:cstheme="minorHAnsi"/>
                      <w:bCs/>
                      <w:color w:val="000000" w:themeColor="text1"/>
                      <w:sz w:val="20"/>
                    </w:rPr>
                    <w:t>100</w:t>
                  </w:r>
                  <w:r w:rsidRPr="00900031">
                    <w:rPr>
                      <w:rFonts w:ascii="Trebuchet MS" w:hAnsi="Trebuchet MS" w:cstheme="minorHAnsi"/>
                      <w:bCs/>
                      <w:color w:val="000000" w:themeColor="text1"/>
                      <w:sz w:val="20"/>
                    </w:rPr>
                    <w:t>, CEP 01310-</w:t>
                  </w:r>
                  <w:r w:rsidR="00A6395D" w:rsidRPr="00900031">
                    <w:rPr>
                      <w:rFonts w:ascii="Trebuchet MS" w:hAnsi="Trebuchet MS" w:cstheme="minorHAnsi"/>
                      <w:bCs/>
                      <w:color w:val="000000" w:themeColor="text1"/>
                      <w:sz w:val="20"/>
                    </w:rPr>
                    <w:t>9</w:t>
                  </w:r>
                  <w:r w:rsidRPr="00900031">
                    <w:rPr>
                      <w:rFonts w:ascii="Trebuchet MS" w:hAnsi="Trebuchet MS" w:cstheme="minorHAnsi"/>
                      <w:bCs/>
                      <w:color w:val="000000" w:themeColor="text1"/>
                      <w:sz w:val="20"/>
                    </w:rPr>
                    <w:t>30, São Paulo, SP</w:t>
                  </w:r>
                </w:p>
                <w:p w14:paraId="4D5915C0" w14:textId="77777777" w:rsidR="00975BDF" w:rsidRPr="00900031" w:rsidRDefault="00975BDF" w:rsidP="00900031">
                  <w:pPr>
                    <w:widowControl w:val="0"/>
                    <w:autoSpaceDE w:val="0"/>
                    <w:autoSpaceDN w:val="0"/>
                    <w:adjustRightInd w:val="0"/>
                    <w:spacing w:line="360" w:lineRule="auto"/>
                    <w:ind w:left="157"/>
                    <w:jc w:val="left"/>
                    <w:rPr>
                      <w:rFonts w:ascii="Trebuchet MS" w:hAnsi="Trebuchet MS" w:cstheme="minorHAnsi"/>
                      <w:bCs/>
                      <w:color w:val="000000" w:themeColor="text1"/>
                      <w:sz w:val="20"/>
                    </w:rPr>
                  </w:pPr>
                  <w:r w:rsidRPr="00900031">
                    <w:rPr>
                      <w:rFonts w:ascii="Trebuchet MS" w:hAnsi="Trebuchet MS" w:cstheme="minorHAnsi"/>
                      <w:bCs/>
                      <w:color w:val="000000" w:themeColor="text1"/>
                      <w:sz w:val="20"/>
                    </w:rPr>
                    <w:t>At.: Marcus Vinicius B Fernandes/ Nelson Moreira Chaves</w:t>
                  </w:r>
                </w:p>
                <w:p w14:paraId="6DA4423C" w14:textId="77777777" w:rsidR="00975BDF" w:rsidRPr="00900031" w:rsidRDefault="00975BDF" w:rsidP="00900031">
                  <w:pPr>
                    <w:widowControl w:val="0"/>
                    <w:autoSpaceDE w:val="0"/>
                    <w:autoSpaceDN w:val="0"/>
                    <w:adjustRightInd w:val="0"/>
                    <w:spacing w:line="360" w:lineRule="auto"/>
                    <w:ind w:left="157"/>
                    <w:jc w:val="left"/>
                    <w:rPr>
                      <w:rFonts w:ascii="Trebuchet MS" w:hAnsi="Trebuchet MS" w:cstheme="minorHAnsi"/>
                      <w:bCs/>
                      <w:color w:val="000000" w:themeColor="text1"/>
                      <w:sz w:val="20"/>
                    </w:rPr>
                  </w:pPr>
                  <w:r w:rsidRPr="00900031">
                    <w:rPr>
                      <w:rFonts w:ascii="Trebuchet MS" w:hAnsi="Trebuchet MS" w:cstheme="minorHAnsi"/>
                      <w:bCs/>
                      <w:color w:val="000000" w:themeColor="text1"/>
                      <w:sz w:val="20"/>
                    </w:rPr>
                    <w:t>Tel.: 3175-8372; 3175-4934</w:t>
                  </w:r>
                </w:p>
                <w:p w14:paraId="518DEFAE" w14:textId="77777777" w:rsidR="00975BDF" w:rsidRPr="00900031" w:rsidRDefault="00975BDF" w:rsidP="00900031">
                  <w:pPr>
                    <w:widowControl w:val="0"/>
                    <w:autoSpaceDE w:val="0"/>
                    <w:autoSpaceDN w:val="0"/>
                    <w:adjustRightInd w:val="0"/>
                    <w:spacing w:line="360" w:lineRule="auto"/>
                    <w:ind w:left="157"/>
                    <w:jc w:val="left"/>
                    <w:rPr>
                      <w:rFonts w:ascii="Trebuchet MS" w:hAnsi="Trebuchet MS" w:cstheme="minorHAnsi"/>
                      <w:bCs/>
                      <w:i/>
                      <w:color w:val="000000" w:themeColor="text1"/>
                      <w:sz w:val="20"/>
                    </w:rPr>
                  </w:pPr>
                  <w:r w:rsidRPr="00900031">
                    <w:rPr>
                      <w:rFonts w:ascii="Trebuchet MS" w:hAnsi="Trebuchet MS" w:cstheme="minorHAnsi"/>
                      <w:bCs/>
                      <w:color w:val="000000" w:themeColor="text1"/>
                      <w:sz w:val="20"/>
                    </w:rPr>
                    <w:t>E-mail: vinicius.fernandes@safra.com.br / nelson.chaves@safra.com.br</w:t>
                  </w:r>
                </w:p>
                <w:p w14:paraId="743AE61D" w14:textId="477DC60E" w:rsidR="0084187C" w:rsidRPr="00900031" w:rsidRDefault="00975BDF" w:rsidP="00900031">
                  <w:pPr>
                    <w:pStyle w:val="BodyText"/>
                    <w:widowControl w:val="0"/>
                    <w:tabs>
                      <w:tab w:val="left" w:pos="0"/>
                    </w:tabs>
                    <w:spacing w:line="360" w:lineRule="auto"/>
                    <w:ind w:firstLine="159"/>
                    <w:rPr>
                      <w:rFonts w:ascii="Trebuchet MS" w:hAnsi="Trebuchet MS" w:cstheme="minorHAnsi"/>
                      <w:bCs/>
                      <w:color w:val="000000" w:themeColor="text1"/>
                      <w:sz w:val="20"/>
                      <w:szCs w:val="20"/>
                      <w:lang w:val="en-US"/>
                    </w:rPr>
                  </w:pPr>
                  <w:r w:rsidRPr="00900031">
                    <w:rPr>
                      <w:rFonts w:ascii="Trebuchet MS" w:hAnsi="Trebuchet MS" w:cstheme="minorHAnsi"/>
                      <w:bCs/>
                      <w:i/>
                      <w:color w:val="000000" w:themeColor="text1"/>
                      <w:sz w:val="20"/>
                      <w:szCs w:val="20"/>
                      <w:lang w:val="en-US"/>
                    </w:rPr>
                    <w:t>Website</w:t>
                  </w:r>
                  <w:r w:rsidRPr="00900031">
                    <w:rPr>
                      <w:rFonts w:ascii="Trebuchet MS" w:hAnsi="Trebuchet MS" w:cstheme="minorHAnsi"/>
                      <w:bCs/>
                      <w:color w:val="000000" w:themeColor="text1"/>
                      <w:sz w:val="20"/>
                      <w:szCs w:val="20"/>
                      <w:lang w:val="en-US"/>
                    </w:rPr>
                    <w:t xml:space="preserve">: </w:t>
                  </w:r>
                  <w:hyperlink r:id="rId15" w:history="1">
                    <w:r w:rsidR="0082439B" w:rsidRPr="00900031">
                      <w:rPr>
                        <w:rStyle w:val="Hyperlink"/>
                        <w:rFonts w:ascii="Trebuchet MS" w:hAnsi="Trebuchet MS" w:cstheme="minorHAnsi"/>
                        <w:bCs/>
                        <w:sz w:val="20"/>
                        <w:szCs w:val="20"/>
                        <w:lang w:val="en-US"/>
                      </w:rPr>
                      <w:t>https://www.safra.com.br/investimentos/fundos-de-investimentos.htm</w:t>
                    </w:r>
                  </w:hyperlink>
                  <w:bookmarkEnd w:id="27"/>
                  <w:bookmarkEnd w:id="28"/>
                  <w:bookmarkEnd w:id="29"/>
                  <w:bookmarkEnd w:id="30"/>
                </w:p>
                <w:p w14:paraId="0625384F" w14:textId="0DDD0CA6" w:rsidR="0082439B" w:rsidRPr="00900031" w:rsidRDefault="0082439B" w:rsidP="00900031">
                  <w:pPr>
                    <w:pStyle w:val="BodyText"/>
                    <w:widowControl w:val="0"/>
                    <w:tabs>
                      <w:tab w:val="left" w:pos="0"/>
                    </w:tabs>
                    <w:spacing w:line="360" w:lineRule="auto"/>
                    <w:ind w:firstLine="159"/>
                    <w:rPr>
                      <w:rFonts w:ascii="Trebuchet MS" w:hAnsi="Trebuchet MS" w:cstheme="minorHAnsi"/>
                      <w:bCs/>
                      <w:sz w:val="20"/>
                      <w:szCs w:val="20"/>
                      <w:lang w:val="en-US" w:eastAsia="en-US"/>
                    </w:rPr>
                  </w:pPr>
                </w:p>
              </w:tc>
            </w:tr>
            <w:tr w:rsidR="0084187C" w:rsidRPr="00900031" w14:paraId="11164072" w14:textId="77777777" w:rsidTr="00F76B3B">
              <w:trPr>
                <w:gridAfter w:val="1"/>
                <w:wAfter w:w="234" w:type="pct"/>
                <w:jc w:val="center"/>
              </w:trPr>
              <w:tc>
                <w:tcPr>
                  <w:tcW w:w="4766" w:type="pct"/>
                  <w:tcBorders>
                    <w:top w:val="nil"/>
                    <w:left w:val="nil"/>
                    <w:bottom w:val="single" w:sz="4" w:space="0" w:color="auto"/>
                    <w:right w:val="nil"/>
                  </w:tcBorders>
                  <w:hideMark/>
                </w:tcPr>
                <w:p w14:paraId="2D1EC91E" w14:textId="1C391F0C" w:rsidR="0084187C" w:rsidRPr="00900031" w:rsidRDefault="00F757FD" w:rsidP="00900031">
                  <w:pPr>
                    <w:pStyle w:val="BodyText"/>
                    <w:widowControl w:val="0"/>
                    <w:tabs>
                      <w:tab w:val="left" w:pos="0"/>
                    </w:tabs>
                    <w:spacing w:line="360" w:lineRule="auto"/>
                    <w:ind w:firstLine="159"/>
                    <w:rPr>
                      <w:rFonts w:ascii="Trebuchet MS" w:hAnsi="Trebuchet MS" w:cstheme="minorHAnsi"/>
                      <w:b/>
                      <w:bCs/>
                      <w:sz w:val="20"/>
                      <w:szCs w:val="20"/>
                      <w:lang w:eastAsia="en-US"/>
                    </w:rPr>
                  </w:pPr>
                  <w:r w:rsidRPr="00900031">
                    <w:rPr>
                      <w:rFonts w:ascii="Trebuchet MS" w:hAnsi="Trebuchet MS" w:cstheme="minorHAnsi"/>
                      <w:b/>
                      <w:bCs/>
                      <w:sz w:val="20"/>
                      <w:szCs w:val="20"/>
                    </w:rPr>
                    <w:t>Escriturador e Custodiante:</w:t>
                  </w:r>
                </w:p>
              </w:tc>
            </w:tr>
            <w:tr w:rsidR="0084187C" w:rsidRPr="00900031" w14:paraId="3B4246FC" w14:textId="77777777" w:rsidTr="00F76B3B">
              <w:trPr>
                <w:gridAfter w:val="1"/>
                <w:wAfter w:w="234" w:type="pct"/>
                <w:jc w:val="center"/>
              </w:trPr>
              <w:tc>
                <w:tcPr>
                  <w:tcW w:w="4766" w:type="pct"/>
                  <w:tcBorders>
                    <w:top w:val="single" w:sz="4" w:space="0" w:color="auto"/>
                    <w:left w:val="nil"/>
                    <w:right w:val="nil"/>
                  </w:tcBorders>
                  <w:hideMark/>
                </w:tcPr>
                <w:p w14:paraId="6D0C2664" w14:textId="2D2FA8B1" w:rsidR="00975BDF" w:rsidRPr="00900031" w:rsidRDefault="00975BDF" w:rsidP="00900031">
                  <w:pPr>
                    <w:widowControl w:val="0"/>
                    <w:tabs>
                      <w:tab w:val="left" w:pos="142"/>
                    </w:tabs>
                    <w:spacing w:line="360" w:lineRule="auto"/>
                    <w:ind w:firstLine="159"/>
                    <w:rPr>
                      <w:rFonts w:ascii="Trebuchet MS" w:hAnsi="Trebuchet MS" w:cstheme="minorHAnsi"/>
                      <w:b/>
                      <w:bCs/>
                      <w:sz w:val="20"/>
                    </w:rPr>
                  </w:pPr>
                  <w:bookmarkStart w:id="31" w:name="_Hlk147497449"/>
                  <w:r w:rsidRPr="00900031">
                    <w:rPr>
                      <w:rFonts w:ascii="Trebuchet MS" w:hAnsi="Trebuchet MS" w:cstheme="minorHAnsi"/>
                      <w:b/>
                      <w:bCs/>
                      <w:sz w:val="20"/>
                    </w:rPr>
                    <w:t>BANCO SAFRA S.A.</w:t>
                  </w:r>
                  <w:bookmarkEnd w:id="31"/>
                </w:p>
                <w:p w14:paraId="0629C357" w14:textId="77777777" w:rsidR="00975BDF" w:rsidRPr="00900031" w:rsidRDefault="00975BDF" w:rsidP="00900031">
                  <w:pPr>
                    <w:widowControl w:val="0"/>
                    <w:tabs>
                      <w:tab w:val="left" w:pos="142"/>
                    </w:tabs>
                    <w:spacing w:line="360" w:lineRule="auto"/>
                    <w:ind w:firstLine="159"/>
                    <w:rPr>
                      <w:rFonts w:ascii="Trebuchet MS" w:hAnsi="Trebuchet MS" w:cstheme="minorHAnsi"/>
                      <w:sz w:val="20"/>
                    </w:rPr>
                  </w:pPr>
                  <w:r w:rsidRPr="00900031">
                    <w:rPr>
                      <w:rFonts w:ascii="Trebuchet MS" w:hAnsi="Trebuchet MS" w:cstheme="minorHAnsi"/>
                      <w:sz w:val="20"/>
                    </w:rPr>
                    <w:t xml:space="preserve">Avenida Paulista, nº 2.100, CEP 01310-930, São Paulo, SP </w:t>
                  </w:r>
                </w:p>
                <w:p w14:paraId="0B37A192" w14:textId="77777777" w:rsidR="00975BDF" w:rsidRPr="00900031" w:rsidRDefault="00975BDF" w:rsidP="00900031">
                  <w:pPr>
                    <w:widowControl w:val="0"/>
                    <w:tabs>
                      <w:tab w:val="left" w:pos="142"/>
                    </w:tabs>
                    <w:spacing w:line="360" w:lineRule="auto"/>
                    <w:ind w:firstLine="159"/>
                    <w:rPr>
                      <w:rFonts w:ascii="Trebuchet MS" w:hAnsi="Trebuchet MS" w:cstheme="minorHAnsi"/>
                      <w:sz w:val="20"/>
                    </w:rPr>
                  </w:pPr>
                  <w:r w:rsidRPr="00900031">
                    <w:rPr>
                      <w:rFonts w:ascii="Trebuchet MS" w:hAnsi="Trebuchet MS" w:cstheme="minorHAnsi"/>
                      <w:sz w:val="20"/>
                    </w:rPr>
                    <w:t xml:space="preserve">At.: Roberto Carlos de Oliveira </w:t>
                  </w:r>
                </w:p>
                <w:p w14:paraId="703E2405" w14:textId="77777777" w:rsidR="00975BDF" w:rsidRPr="00900031" w:rsidRDefault="00975BDF" w:rsidP="00900031">
                  <w:pPr>
                    <w:widowControl w:val="0"/>
                    <w:tabs>
                      <w:tab w:val="left" w:pos="142"/>
                    </w:tabs>
                    <w:spacing w:line="360" w:lineRule="auto"/>
                    <w:ind w:firstLine="159"/>
                    <w:rPr>
                      <w:rFonts w:ascii="Trebuchet MS" w:hAnsi="Trebuchet MS" w:cstheme="minorHAnsi"/>
                      <w:sz w:val="20"/>
                    </w:rPr>
                  </w:pPr>
                  <w:r w:rsidRPr="00900031">
                    <w:rPr>
                      <w:rFonts w:ascii="Trebuchet MS" w:hAnsi="Trebuchet MS" w:cstheme="minorHAnsi"/>
                      <w:sz w:val="20"/>
                    </w:rPr>
                    <w:t>Tel.: (11) 3175-7175</w:t>
                  </w:r>
                </w:p>
                <w:p w14:paraId="56A60CB4" w14:textId="1AF8C6AF" w:rsidR="0084187C" w:rsidRPr="00900031" w:rsidRDefault="00975BDF" w:rsidP="00900031">
                  <w:pPr>
                    <w:widowControl w:val="0"/>
                    <w:tabs>
                      <w:tab w:val="left" w:pos="142"/>
                    </w:tabs>
                    <w:spacing w:line="360" w:lineRule="auto"/>
                    <w:ind w:firstLine="159"/>
                    <w:rPr>
                      <w:rFonts w:ascii="Trebuchet MS" w:eastAsia="Trebuchet MS" w:hAnsi="Trebuchet MS" w:cstheme="minorHAnsi"/>
                      <w:sz w:val="20"/>
                    </w:rPr>
                  </w:pPr>
                  <w:r w:rsidRPr="00900031">
                    <w:rPr>
                      <w:rFonts w:ascii="Trebuchet MS" w:hAnsi="Trebuchet MS" w:cstheme="minorHAnsi"/>
                      <w:sz w:val="20"/>
                    </w:rPr>
                    <w:t>E-mail: roberto.coliveira@safra.com.br</w:t>
                  </w:r>
                </w:p>
              </w:tc>
            </w:tr>
            <w:tr w:rsidR="00937A83" w:rsidRPr="00900031" w14:paraId="2AE0508A" w14:textId="77777777" w:rsidTr="00F76B3B">
              <w:trPr>
                <w:gridAfter w:val="1"/>
                <w:wAfter w:w="234" w:type="pct"/>
                <w:jc w:val="center"/>
              </w:trPr>
              <w:tc>
                <w:tcPr>
                  <w:tcW w:w="4766" w:type="pct"/>
                  <w:tcBorders>
                    <w:top w:val="nil"/>
                    <w:left w:val="nil"/>
                    <w:right w:val="nil"/>
                  </w:tcBorders>
                </w:tcPr>
                <w:p w14:paraId="78A9F31B" w14:textId="77777777" w:rsidR="00937A83" w:rsidRPr="00900031" w:rsidRDefault="00937A83" w:rsidP="00900031">
                  <w:pPr>
                    <w:pStyle w:val="BodyText"/>
                    <w:widowControl w:val="0"/>
                    <w:tabs>
                      <w:tab w:val="left" w:pos="0"/>
                    </w:tabs>
                    <w:spacing w:line="360" w:lineRule="auto"/>
                    <w:rPr>
                      <w:rFonts w:ascii="Trebuchet MS" w:hAnsi="Trebuchet MS" w:cstheme="minorHAnsi"/>
                      <w:b/>
                      <w:bCs/>
                      <w:sz w:val="20"/>
                      <w:szCs w:val="20"/>
                      <w:lang w:eastAsia="en-US"/>
                    </w:rPr>
                  </w:pPr>
                </w:p>
              </w:tc>
            </w:tr>
            <w:tr w:rsidR="0084187C" w:rsidRPr="00900031" w14:paraId="646E0A94" w14:textId="77777777" w:rsidTr="00F76B3B">
              <w:trPr>
                <w:jc w:val="center"/>
              </w:trPr>
              <w:tc>
                <w:tcPr>
                  <w:tcW w:w="5000" w:type="pct"/>
                  <w:gridSpan w:val="2"/>
                  <w:tcBorders>
                    <w:top w:val="nil"/>
                    <w:left w:val="nil"/>
                    <w:bottom w:val="single" w:sz="4" w:space="0" w:color="auto"/>
                    <w:right w:val="nil"/>
                  </w:tcBorders>
                  <w:hideMark/>
                </w:tcPr>
                <w:p w14:paraId="7A7E902D" w14:textId="29C0452C" w:rsidR="0084187C" w:rsidRPr="00900031" w:rsidRDefault="0084187C" w:rsidP="00900031">
                  <w:pPr>
                    <w:pStyle w:val="BodyText"/>
                    <w:widowControl w:val="0"/>
                    <w:tabs>
                      <w:tab w:val="left" w:pos="0"/>
                    </w:tabs>
                    <w:spacing w:line="360" w:lineRule="auto"/>
                    <w:ind w:firstLine="159"/>
                    <w:rPr>
                      <w:rFonts w:ascii="Trebuchet MS" w:hAnsi="Trebuchet MS" w:cstheme="minorHAnsi"/>
                      <w:b/>
                      <w:bCs/>
                      <w:sz w:val="20"/>
                      <w:szCs w:val="20"/>
                      <w:lang w:eastAsia="en-US"/>
                    </w:rPr>
                  </w:pPr>
                </w:p>
              </w:tc>
            </w:tr>
            <w:tr w:rsidR="002F5E0B" w:rsidRPr="00900031" w14:paraId="48398006" w14:textId="77777777" w:rsidTr="00F76B3B">
              <w:trPr>
                <w:jc w:val="center"/>
              </w:trPr>
              <w:tc>
                <w:tcPr>
                  <w:tcW w:w="5000" w:type="pct"/>
                  <w:gridSpan w:val="2"/>
                  <w:tcBorders>
                    <w:top w:val="nil"/>
                    <w:left w:val="nil"/>
                    <w:bottom w:val="single" w:sz="4" w:space="0" w:color="auto"/>
                    <w:right w:val="nil"/>
                  </w:tcBorders>
                </w:tcPr>
                <w:p w14:paraId="596A74CE" w14:textId="77777777" w:rsidR="0082439B" w:rsidRPr="00900031" w:rsidRDefault="0082439B" w:rsidP="00900031">
                  <w:pPr>
                    <w:pStyle w:val="BodyText"/>
                    <w:widowControl w:val="0"/>
                    <w:tabs>
                      <w:tab w:val="left" w:pos="0"/>
                    </w:tabs>
                    <w:spacing w:line="360" w:lineRule="auto"/>
                    <w:ind w:firstLine="159"/>
                    <w:rPr>
                      <w:rFonts w:ascii="Trebuchet MS" w:hAnsi="Trebuchet MS" w:cstheme="minorHAnsi"/>
                      <w:b/>
                      <w:bCs/>
                      <w:sz w:val="20"/>
                      <w:szCs w:val="20"/>
                    </w:rPr>
                  </w:pPr>
                </w:p>
                <w:p w14:paraId="3A8CD7A4" w14:textId="3D62AA51" w:rsidR="0082439B" w:rsidRPr="00900031" w:rsidRDefault="00C04664" w:rsidP="00900031">
                  <w:pPr>
                    <w:pStyle w:val="BodyText"/>
                    <w:widowControl w:val="0"/>
                    <w:tabs>
                      <w:tab w:val="left" w:pos="0"/>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lang w:val="en-US"/>
                    </w:rPr>
                    <w:t>Coordenador</w:t>
                  </w:r>
                  <w:r w:rsidR="00F757FD" w:rsidRPr="00900031">
                    <w:rPr>
                      <w:rFonts w:ascii="Trebuchet MS" w:hAnsi="Trebuchet MS" w:cstheme="minorHAnsi"/>
                      <w:b/>
                      <w:bCs/>
                      <w:sz w:val="20"/>
                      <w:szCs w:val="20"/>
                      <w:lang w:val="en-US"/>
                    </w:rPr>
                    <w:t>:</w:t>
                  </w:r>
                </w:p>
              </w:tc>
            </w:tr>
            <w:tr w:rsidR="0082439B" w:rsidRPr="00A76468" w14:paraId="7FB25576" w14:textId="77777777" w:rsidTr="00F76B3B">
              <w:trPr>
                <w:jc w:val="center"/>
              </w:trPr>
              <w:tc>
                <w:tcPr>
                  <w:tcW w:w="5000" w:type="pct"/>
                  <w:gridSpan w:val="2"/>
                  <w:tcBorders>
                    <w:top w:val="nil"/>
                    <w:left w:val="nil"/>
                    <w:bottom w:val="single" w:sz="4" w:space="0" w:color="auto"/>
                    <w:right w:val="nil"/>
                  </w:tcBorders>
                </w:tcPr>
                <w:p w14:paraId="498FF002" w14:textId="77777777" w:rsidR="00543BB5" w:rsidRPr="00900031" w:rsidRDefault="00543BB5" w:rsidP="00900031">
                  <w:pPr>
                    <w:pStyle w:val="BodyText"/>
                    <w:widowControl w:val="0"/>
                    <w:tabs>
                      <w:tab w:val="left" w:pos="0"/>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rPr>
                    <w:t>GUIDE INVESTIMENTOS S.A. CORRETORA DE VALORES</w:t>
                  </w:r>
                </w:p>
                <w:p w14:paraId="31F75166" w14:textId="5C0D81BF" w:rsidR="00543BB5" w:rsidRPr="00900031" w:rsidRDefault="00543BB5"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 Avenida Brigadeiro Faria Lima, nº 3.064, 12º andar, </w:t>
                  </w:r>
                </w:p>
                <w:p w14:paraId="77FA7345" w14:textId="4F941503" w:rsidR="00543BB5" w:rsidRPr="00900031" w:rsidRDefault="00543BB5"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 bairro </w:t>
                  </w:r>
                  <w:r w:rsidR="00271547" w:rsidRPr="00900031">
                    <w:rPr>
                      <w:rFonts w:ascii="Trebuchet MS" w:hAnsi="Trebuchet MS" w:cstheme="minorHAnsi"/>
                      <w:sz w:val="20"/>
                      <w:szCs w:val="20"/>
                    </w:rPr>
                    <w:t>Jardim Paulistano</w:t>
                  </w:r>
                  <w:r w:rsidRPr="00900031">
                    <w:rPr>
                      <w:rFonts w:ascii="Trebuchet MS" w:hAnsi="Trebuchet MS" w:cstheme="minorHAnsi"/>
                      <w:sz w:val="20"/>
                      <w:szCs w:val="20"/>
                    </w:rPr>
                    <w:t>, São Paulo, SP</w:t>
                  </w:r>
                </w:p>
                <w:p w14:paraId="5E250744" w14:textId="22019D91" w:rsidR="00543BB5" w:rsidRPr="00900031" w:rsidRDefault="00543BB5"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 At.: Luis Gustavo Pereira / Luís Furukava Melo</w:t>
                  </w:r>
                </w:p>
                <w:p w14:paraId="4D949671" w14:textId="330694AD" w:rsidR="00543BB5" w:rsidRPr="00900031" w:rsidRDefault="00543BB5"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 Tel.: (11) 3576-6641</w:t>
                  </w:r>
                </w:p>
                <w:p w14:paraId="585C459D" w14:textId="1385C751" w:rsidR="00543BB5" w:rsidRPr="00900031" w:rsidRDefault="00543BB5"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 E-mail: lpereira@guide.com.br com cópia para </w:t>
                  </w:r>
                  <w:hyperlink r:id="rId16" w:history="1">
                    <w:r w:rsidR="00271547" w:rsidRPr="00900031">
                      <w:rPr>
                        <w:rStyle w:val="Hyperlink"/>
                        <w:rFonts w:ascii="Trebuchet MS" w:hAnsi="Trebuchet MS" w:cstheme="minorHAnsi"/>
                        <w:sz w:val="20"/>
                        <w:szCs w:val="20"/>
                      </w:rPr>
                      <w:t>mercadodecapitais@guide.com.br</w:t>
                    </w:r>
                  </w:hyperlink>
                  <w:r w:rsidR="00271547" w:rsidRPr="00900031">
                    <w:rPr>
                      <w:rFonts w:ascii="Trebuchet MS" w:hAnsi="Trebuchet MS" w:cstheme="minorHAnsi"/>
                      <w:sz w:val="20"/>
                      <w:szCs w:val="20"/>
                    </w:rPr>
                    <w:t xml:space="preserve"> </w:t>
                  </w:r>
                  <w:r w:rsidRPr="00900031">
                    <w:rPr>
                      <w:rFonts w:ascii="Trebuchet MS" w:hAnsi="Trebuchet MS" w:cstheme="minorHAnsi"/>
                      <w:sz w:val="20"/>
                      <w:szCs w:val="20"/>
                    </w:rPr>
                    <w:t xml:space="preserve">e </w:t>
                  </w:r>
                  <w:r w:rsidR="00271547" w:rsidRPr="00900031">
                    <w:rPr>
                      <w:rFonts w:ascii="Trebuchet MS" w:hAnsi="Trebuchet MS" w:cstheme="minorHAnsi"/>
                      <w:sz w:val="20"/>
                      <w:szCs w:val="20"/>
                    </w:rPr>
                    <w:t xml:space="preserve">   jurídico.mercap@guide.com.br</w:t>
                  </w:r>
                </w:p>
                <w:p w14:paraId="42778EE9" w14:textId="50DC3566" w:rsidR="009B297D" w:rsidRPr="00900031" w:rsidRDefault="00543BB5" w:rsidP="00900031">
                  <w:pPr>
                    <w:pStyle w:val="BodyText"/>
                    <w:widowControl w:val="0"/>
                    <w:tabs>
                      <w:tab w:val="left" w:pos="0"/>
                    </w:tabs>
                    <w:spacing w:line="360" w:lineRule="auto"/>
                    <w:ind w:firstLine="159"/>
                    <w:rPr>
                      <w:rFonts w:ascii="Trebuchet MS" w:hAnsi="Trebuchet MS" w:cstheme="minorHAnsi"/>
                      <w:b/>
                      <w:bCs/>
                      <w:sz w:val="20"/>
                      <w:szCs w:val="20"/>
                      <w:lang w:val="en-US"/>
                    </w:rPr>
                  </w:pPr>
                  <w:r w:rsidRPr="00900031">
                    <w:rPr>
                      <w:rFonts w:ascii="Trebuchet MS" w:hAnsi="Trebuchet MS" w:cstheme="minorHAnsi"/>
                      <w:sz w:val="20"/>
                      <w:szCs w:val="20"/>
                    </w:rPr>
                    <w:t xml:space="preserve">  </w:t>
                  </w:r>
                  <w:r w:rsidRPr="00900031">
                    <w:rPr>
                      <w:rFonts w:ascii="Trebuchet MS" w:hAnsi="Trebuchet MS" w:cstheme="minorHAnsi"/>
                      <w:sz w:val="20"/>
                      <w:szCs w:val="20"/>
                      <w:lang w:val="en-US"/>
                    </w:rPr>
                    <w:t>Website: https://www.guide.com.br/</w:t>
                  </w:r>
                </w:p>
              </w:tc>
            </w:tr>
            <w:tr w:rsidR="00910BF4" w:rsidRPr="00900031" w14:paraId="2149F402" w14:textId="77777777" w:rsidTr="00F76B3B">
              <w:trPr>
                <w:jc w:val="center"/>
              </w:trPr>
              <w:tc>
                <w:tcPr>
                  <w:tcW w:w="5000" w:type="pct"/>
                  <w:gridSpan w:val="2"/>
                  <w:tcBorders>
                    <w:top w:val="nil"/>
                    <w:left w:val="nil"/>
                    <w:bottom w:val="single" w:sz="4" w:space="0" w:color="auto"/>
                    <w:right w:val="nil"/>
                  </w:tcBorders>
                </w:tcPr>
                <w:p w14:paraId="2C06F0A0" w14:textId="704ABD28" w:rsidR="00910BF4" w:rsidRPr="00900031" w:rsidRDefault="00910BF4" w:rsidP="00900031">
                  <w:pPr>
                    <w:pStyle w:val="BodyText"/>
                    <w:widowControl w:val="0"/>
                    <w:tabs>
                      <w:tab w:val="left" w:pos="0"/>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rPr>
                    <w:t>Assessores Legais d</w:t>
                  </w:r>
                  <w:r w:rsidR="00BD1DCD" w:rsidRPr="00900031">
                    <w:rPr>
                      <w:rFonts w:ascii="Trebuchet MS" w:hAnsi="Trebuchet MS" w:cstheme="minorHAnsi"/>
                      <w:b/>
                      <w:bCs/>
                      <w:sz w:val="20"/>
                      <w:szCs w:val="20"/>
                    </w:rPr>
                    <w:t>a Administradora</w:t>
                  </w:r>
                  <w:r w:rsidRPr="00900031">
                    <w:rPr>
                      <w:rFonts w:ascii="Trebuchet MS" w:hAnsi="Trebuchet MS" w:cstheme="minorHAnsi"/>
                      <w:b/>
                      <w:bCs/>
                      <w:sz w:val="20"/>
                      <w:szCs w:val="20"/>
                    </w:rPr>
                    <w:t>, Gestor</w:t>
                  </w:r>
                  <w:r w:rsidR="00BD1DCD" w:rsidRPr="00900031">
                    <w:rPr>
                      <w:rFonts w:ascii="Trebuchet MS" w:hAnsi="Trebuchet MS" w:cstheme="minorHAnsi"/>
                      <w:b/>
                      <w:bCs/>
                      <w:sz w:val="20"/>
                      <w:szCs w:val="20"/>
                    </w:rPr>
                    <w:t>a</w:t>
                  </w:r>
                  <w:r w:rsidRPr="00900031">
                    <w:rPr>
                      <w:rFonts w:ascii="Trebuchet MS" w:hAnsi="Trebuchet MS" w:cstheme="minorHAnsi"/>
                      <w:b/>
                      <w:bCs/>
                      <w:sz w:val="20"/>
                      <w:szCs w:val="20"/>
                    </w:rPr>
                    <w:t>, Coordenador Líder e Fundo:</w:t>
                  </w:r>
                </w:p>
              </w:tc>
            </w:tr>
            <w:tr w:rsidR="0084187C" w:rsidRPr="00A76468" w14:paraId="77B47D72" w14:textId="77777777" w:rsidTr="00C04664">
              <w:trPr>
                <w:trHeight w:val="6305"/>
                <w:jc w:val="center"/>
              </w:trPr>
              <w:tc>
                <w:tcPr>
                  <w:tcW w:w="5000" w:type="pct"/>
                  <w:gridSpan w:val="2"/>
                  <w:tcBorders>
                    <w:top w:val="single" w:sz="4" w:space="0" w:color="auto"/>
                    <w:left w:val="nil"/>
                    <w:bottom w:val="nil"/>
                    <w:right w:val="nil"/>
                  </w:tcBorders>
                </w:tcPr>
                <w:p w14:paraId="26CC4A57" w14:textId="77777777" w:rsidR="00C55EBB" w:rsidRPr="00900031" w:rsidRDefault="00C55EBB" w:rsidP="00900031">
                  <w:pPr>
                    <w:pStyle w:val="BodyText"/>
                    <w:widowControl w:val="0"/>
                    <w:pBdr>
                      <w:top w:val="single" w:sz="4" w:space="1" w:color="auto"/>
                    </w:pBdr>
                    <w:tabs>
                      <w:tab w:val="left" w:pos="273"/>
                    </w:tabs>
                    <w:spacing w:line="360" w:lineRule="auto"/>
                    <w:ind w:left="156" w:firstLine="3"/>
                    <w:rPr>
                      <w:rFonts w:ascii="Trebuchet MS" w:hAnsi="Trebuchet MS" w:cstheme="minorHAnsi"/>
                      <w:b/>
                      <w:bCs/>
                      <w:sz w:val="20"/>
                      <w:szCs w:val="20"/>
                    </w:rPr>
                  </w:pPr>
                </w:p>
                <w:p w14:paraId="10531F7E"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rPr>
                    <w:t>TAUIL E CHEQUER ADVOGADOS ASSOCIADO A MAYER BROWN LLP</w:t>
                  </w:r>
                </w:p>
                <w:p w14:paraId="5FEBE50F"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Avenida Presidente Juscelino Kubitschek, nº 14–5 - 5º e 6º andares </w:t>
                  </w:r>
                </w:p>
                <w:p w14:paraId="77BF6ACE"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CEP 04543-011, São Paulo, SP</w:t>
                  </w:r>
                </w:p>
                <w:p w14:paraId="0571526E"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At.: Bruno Cerqueira/João Bertanha</w:t>
                  </w:r>
                </w:p>
                <w:p w14:paraId="67740785"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Tel.: (11) 2504-4694/2504-4279</w:t>
                  </w:r>
                </w:p>
                <w:p w14:paraId="6951770B" w14:textId="77777777" w:rsidR="00C55EBB" w:rsidRPr="00900031" w:rsidRDefault="00C55EBB" w:rsidP="00900031">
                  <w:pPr>
                    <w:pStyle w:val="BodyText"/>
                    <w:widowControl w:val="0"/>
                    <w:tabs>
                      <w:tab w:val="left" w:pos="273"/>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E-mail: BCerqueira@mayerbrown.com/JBertanha@mayerbrown.com</w:t>
                  </w:r>
                </w:p>
                <w:p w14:paraId="7550D941" w14:textId="4E8E5FF9" w:rsidR="00C55EBB" w:rsidRPr="00900031" w:rsidRDefault="00C55EBB" w:rsidP="00900031">
                  <w:pPr>
                    <w:pStyle w:val="BodyText"/>
                    <w:widowControl w:val="0"/>
                    <w:tabs>
                      <w:tab w:val="left" w:pos="0"/>
                    </w:tabs>
                    <w:spacing w:line="360" w:lineRule="auto"/>
                    <w:ind w:firstLine="159"/>
                    <w:rPr>
                      <w:rFonts w:ascii="Trebuchet MS" w:hAnsi="Trebuchet MS" w:cstheme="minorHAnsi"/>
                      <w:sz w:val="20"/>
                      <w:szCs w:val="20"/>
                    </w:rPr>
                  </w:pPr>
                  <w:r w:rsidRPr="00900031">
                    <w:rPr>
                      <w:rFonts w:ascii="Trebuchet MS" w:hAnsi="Trebuchet MS" w:cstheme="minorHAnsi"/>
                      <w:sz w:val="20"/>
                      <w:szCs w:val="20"/>
                    </w:rPr>
                    <w:t xml:space="preserve">Website: </w:t>
                  </w:r>
                  <w:hyperlink r:id="rId17" w:history="1">
                    <w:r w:rsidRPr="00900031">
                      <w:rPr>
                        <w:rStyle w:val="Hyperlink"/>
                        <w:rFonts w:ascii="Trebuchet MS" w:hAnsi="Trebuchet MS" w:cstheme="minorHAnsi"/>
                        <w:sz w:val="20"/>
                        <w:szCs w:val="20"/>
                      </w:rPr>
                      <w:t>www.mayerbrown.com</w:t>
                    </w:r>
                  </w:hyperlink>
                </w:p>
                <w:p w14:paraId="2F9ABF78" w14:textId="22A6FB78" w:rsidR="00C55EBB" w:rsidRPr="00900031" w:rsidRDefault="00C55EBB" w:rsidP="00900031">
                  <w:pPr>
                    <w:pStyle w:val="BodyText"/>
                    <w:widowControl w:val="0"/>
                    <w:tabs>
                      <w:tab w:val="left" w:pos="0"/>
                    </w:tabs>
                    <w:spacing w:line="360" w:lineRule="auto"/>
                    <w:ind w:firstLine="159"/>
                    <w:rPr>
                      <w:rFonts w:ascii="Trebuchet MS" w:hAnsi="Trebuchet MS" w:cstheme="minorHAnsi"/>
                      <w:b/>
                      <w:bCs/>
                      <w:sz w:val="20"/>
                      <w:szCs w:val="20"/>
                    </w:rPr>
                  </w:pPr>
                </w:p>
                <w:p w14:paraId="7B09F36C" w14:textId="7E47917A" w:rsidR="00F757FD" w:rsidRPr="00900031" w:rsidRDefault="00F757FD" w:rsidP="00900031">
                  <w:pPr>
                    <w:pStyle w:val="BodyText"/>
                    <w:widowControl w:val="0"/>
                    <w:tabs>
                      <w:tab w:val="left" w:pos="0"/>
                    </w:tabs>
                    <w:spacing w:line="360" w:lineRule="auto"/>
                    <w:ind w:firstLine="159"/>
                    <w:rPr>
                      <w:rFonts w:ascii="Trebuchet MS" w:hAnsi="Trebuchet MS" w:cstheme="minorHAnsi"/>
                      <w:b/>
                      <w:bCs/>
                      <w:sz w:val="20"/>
                      <w:szCs w:val="20"/>
                    </w:rPr>
                  </w:pPr>
                  <w:r w:rsidRPr="00900031">
                    <w:rPr>
                      <w:rFonts w:ascii="Trebuchet MS" w:hAnsi="Trebuchet MS" w:cstheme="minorHAnsi"/>
                      <w:b/>
                      <w:bCs/>
                      <w:sz w:val="20"/>
                      <w:szCs w:val="20"/>
                    </w:rPr>
                    <w:t>Assessores Legais d</w:t>
                  </w:r>
                  <w:r w:rsidR="00BD1DCD" w:rsidRPr="00900031">
                    <w:rPr>
                      <w:rFonts w:ascii="Trebuchet MS" w:hAnsi="Trebuchet MS" w:cstheme="minorHAnsi"/>
                      <w:b/>
                      <w:bCs/>
                      <w:sz w:val="20"/>
                      <w:szCs w:val="20"/>
                    </w:rPr>
                    <w:t>a Administradora</w:t>
                  </w:r>
                  <w:r w:rsidRPr="00900031">
                    <w:rPr>
                      <w:rFonts w:ascii="Trebuchet MS" w:hAnsi="Trebuchet MS" w:cstheme="minorHAnsi"/>
                      <w:b/>
                      <w:bCs/>
                      <w:sz w:val="20"/>
                      <w:szCs w:val="20"/>
                    </w:rPr>
                    <w:t>, Gestor</w:t>
                  </w:r>
                  <w:r w:rsidR="00BD1DCD" w:rsidRPr="00900031">
                    <w:rPr>
                      <w:rFonts w:ascii="Trebuchet MS" w:hAnsi="Trebuchet MS" w:cstheme="minorHAnsi"/>
                      <w:b/>
                      <w:bCs/>
                      <w:sz w:val="20"/>
                      <w:szCs w:val="20"/>
                    </w:rPr>
                    <w:t>a</w:t>
                  </w:r>
                  <w:r w:rsidRPr="00900031">
                    <w:rPr>
                      <w:rFonts w:ascii="Trebuchet MS" w:hAnsi="Trebuchet MS" w:cstheme="minorHAnsi"/>
                      <w:b/>
                      <w:bCs/>
                      <w:sz w:val="20"/>
                      <w:szCs w:val="20"/>
                    </w:rPr>
                    <w:t>, Coordenador Líder e Fundo:</w:t>
                  </w:r>
                </w:p>
                <w:p w14:paraId="06A2D669" w14:textId="77777777" w:rsidR="00C55EBB" w:rsidRPr="00900031" w:rsidRDefault="00C55EBB" w:rsidP="00900031">
                  <w:pPr>
                    <w:pStyle w:val="BodyText"/>
                    <w:widowControl w:val="0"/>
                    <w:pBdr>
                      <w:top w:val="single" w:sz="4" w:space="1" w:color="auto"/>
                    </w:pBdr>
                    <w:tabs>
                      <w:tab w:val="left" w:pos="273"/>
                    </w:tabs>
                    <w:spacing w:line="360" w:lineRule="auto"/>
                    <w:ind w:left="156" w:firstLine="3"/>
                    <w:rPr>
                      <w:rFonts w:ascii="Trebuchet MS" w:hAnsi="Trebuchet MS" w:cstheme="minorHAnsi"/>
                      <w:b/>
                      <w:bCs/>
                      <w:sz w:val="20"/>
                      <w:szCs w:val="20"/>
                    </w:rPr>
                  </w:pPr>
                </w:p>
                <w:p w14:paraId="1ABB3CBC"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b/>
                      <w:bCs/>
                      <w:sz w:val="20"/>
                      <w:szCs w:val="20"/>
                    </w:rPr>
                  </w:pPr>
                  <w:r w:rsidRPr="00900031">
                    <w:rPr>
                      <w:rFonts w:ascii="Trebuchet MS" w:hAnsi="Trebuchet MS" w:cstheme="minorHAnsi"/>
                      <w:b/>
                      <w:bCs/>
                      <w:sz w:val="20"/>
                      <w:szCs w:val="20"/>
                    </w:rPr>
                    <w:t>CESCON, BARRIEU, FLESCH &amp; BARRETO ADVOGADOS</w:t>
                  </w:r>
                </w:p>
                <w:p w14:paraId="1C15B9B6"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sz w:val="20"/>
                      <w:szCs w:val="20"/>
                    </w:rPr>
                  </w:pPr>
                  <w:r w:rsidRPr="00900031">
                    <w:rPr>
                      <w:rFonts w:ascii="Trebuchet MS" w:hAnsi="Trebuchet MS" w:cstheme="minorHAnsi"/>
                      <w:sz w:val="20"/>
                      <w:szCs w:val="20"/>
                    </w:rPr>
                    <w:t xml:space="preserve">Avenida Brigadeiro Faria Lima, nº 949, 10º andar, </w:t>
                  </w:r>
                </w:p>
                <w:p w14:paraId="0882448D"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sz w:val="20"/>
                      <w:szCs w:val="20"/>
                    </w:rPr>
                  </w:pPr>
                  <w:r w:rsidRPr="00900031">
                    <w:rPr>
                      <w:rFonts w:ascii="Trebuchet MS" w:hAnsi="Trebuchet MS" w:cstheme="minorHAnsi"/>
                      <w:sz w:val="20"/>
                      <w:szCs w:val="20"/>
                    </w:rPr>
                    <w:t>CEP 05426-100 | São Paulo, SP</w:t>
                  </w:r>
                </w:p>
                <w:p w14:paraId="088C8900"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sz w:val="20"/>
                      <w:szCs w:val="20"/>
                    </w:rPr>
                  </w:pPr>
                  <w:r w:rsidRPr="00900031">
                    <w:rPr>
                      <w:rFonts w:ascii="Trebuchet MS" w:hAnsi="Trebuchet MS" w:cstheme="minorHAnsi"/>
                      <w:sz w:val="20"/>
                      <w:szCs w:val="20"/>
                    </w:rPr>
                    <w:t>At.: Vitor Arantes / Fernanda Tatto</w:t>
                  </w:r>
                </w:p>
                <w:p w14:paraId="12708C2F"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sz w:val="20"/>
                      <w:szCs w:val="20"/>
                    </w:rPr>
                  </w:pPr>
                  <w:r w:rsidRPr="00900031">
                    <w:rPr>
                      <w:rFonts w:ascii="Trebuchet MS" w:hAnsi="Trebuchet MS" w:cstheme="minorHAnsi"/>
                      <w:sz w:val="20"/>
                      <w:szCs w:val="20"/>
                    </w:rPr>
                    <w:t xml:space="preserve">Telefone: (11) 3089-6500 </w:t>
                  </w:r>
                </w:p>
                <w:p w14:paraId="02BEAFFC" w14:textId="77777777" w:rsidR="00C04664" w:rsidRPr="00900031" w:rsidRDefault="00C04664" w:rsidP="00900031">
                  <w:pPr>
                    <w:pStyle w:val="BodyText"/>
                    <w:widowControl w:val="0"/>
                    <w:pBdr>
                      <w:top w:val="single" w:sz="4" w:space="1" w:color="auto"/>
                    </w:pBdr>
                    <w:tabs>
                      <w:tab w:val="left" w:pos="273"/>
                    </w:tabs>
                    <w:spacing w:line="360" w:lineRule="auto"/>
                    <w:ind w:left="156" w:firstLine="3"/>
                    <w:rPr>
                      <w:rFonts w:ascii="Trebuchet MS" w:hAnsi="Trebuchet MS" w:cstheme="minorHAnsi"/>
                      <w:sz w:val="20"/>
                      <w:szCs w:val="20"/>
                      <w:lang w:bidi="pt-PT"/>
                    </w:rPr>
                  </w:pPr>
                  <w:r w:rsidRPr="00900031">
                    <w:rPr>
                      <w:rFonts w:ascii="Trebuchet MS" w:hAnsi="Trebuchet MS" w:cstheme="minorHAnsi"/>
                      <w:sz w:val="20"/>
                      <w:szCs w:val="20"/>
                    </w:rPr>
                    <w:t xml:space="preserve">E-mail: </w:t>
                  </w:r>
                  <w:hyperlink r:id="rId18" w:history="1">
                    <w:r w:rsidRPr="00900031">
                      <w:rPr>
                        <w:rStyle w:val="Hyperlink"/>
                        <w:rFonts w:ascii="Trebuchet MS" w:hAnsi="Trebuchet MS" w:cstheme="minorHAnsi"/>
                        <w:sz w:val="20"/>
                        <w:szCs w:val="20"/>
                      </w:rPr>
                      <w:t>Vitor.arantes@cesconbarrieu.com.br</w:t>
                    </w:r>
                  </w:hyperlink>
                  <w:r w:rsidRPr="00900031">
                    <w:rPr>
                      <w:rFonts w:ascii="Trebuchet MS" w:hAnsi="Trebuchet MS" w:cstheme="minorHAnsi"/>
                      <w:sz w:val="20"/>
                      <w:szCs w:val="20"/>
                    </w:rPr>
                    <w:t xml:space="preserve"> / Fernanda.tatto@cesconbarrieu.com.br</w:t>
                  </w:r>
                </w:p>
                <w:p w14:paraId="3DEAE734" w14:textId="47768A3F" w:rsidR="0084187C" w:rsidRPr="00900031" w:rsidRDefault="00C04664" w:rsidP="00900031">
                  <w:pPr>
                    <w:widowControl w:val="0"/>
                    <w:tabs>
                      <w:tab w:val="left" w:pos="142"/>
                    </w:tabs>
                    <w:spacing w:line="360" w:lineRule="auto"/>
                    <w:ind w:firstLine="159"/>
                    <w:rPr>
                      <w:b/>
                      <w:bCs/>
                      <w:sz w:val="20"/>
                      <w:lang w:val="en-US" w:eastAsia="en-US"/>
                    </w:rPr>
                  </w:pPr>
                  <w:r w:rsidRPr="00900031">
                    <w:rPr>
                      <w:rFonts w:ascii="Trebuchet MS" w:hAnsi="Trebuchet MS" w:cstheme="minorHAnsi"/>
                      <w:i/>
                      <w:sz w:val="20"/>
                      <w:lang w:val="en-US"/>
                    </w:rPr>
                    <w:t>Website</w:t>
                  </w:r>
                  <w:r w:rsidRPr="00900031">
                    <w:rPr>
                      <w:rFonts w:ascii="Trebuchet MS" w:hAnsi="Trebuchet MS" w:cstheme="minorHAnsi"/>
                      <w:sz w:val="20"/>
                      <w:lang w:val="en-US"/>
                    </w:rPr>
                    <w:t>: https://cesconbarrieu.com.br/</w:t>
                  </w:r>
                </w:p>
              </w:tc>
            </w:tr>
          </w:tbl>
          <w:p w14:paraId="623D6A29" w14:textId="77777777" w:rsidR="004A00C4" w:rsidRPr="00900031" w:rsidRDefault="004A00C4" w:rsidP="00900031">
            <w:pPr>
              <w:pStyle w:val="BodyText"/>
              <w:widowControl w:val="0"/>
              <w:tabs>
                <w:tab w:val="left" w:pos="0"/>
              </w:tabs>
              <w:spacing w:line="360" w:lineRule="auto"/>
              <w:rPr>
                <w:rFonts w:ascii="Trebuchet MS" w:hAnsi="Trebuchet MS" w:cstheme="minorHAnsi"/>
                <w:b/>
                <w:sz w:val="20"/>
                <w:szCs w:val="20"/>
                <w:lang w:val="en-US"/>
              </w:rPr>
            </w:pPr>
          </w:p>
        </w:tc>
      </w:tr>
      <w:tr w:rsidR="0004074A" w:rsidRPr="00900031" w14:paraId="68B1711C" w14:textId="77777777" w:rsidTr="007A3AE5">
        <w:trPr>
          <w:jc w:val="center"/>
        </w:trPr>
        <w:tc>
          <w:tcPr>
            <w:tcW w:w="10115" w:type="dxa"/>
            <w:gridSpan w:val="10"/>
          </w:tcPr>
          <w:p w14:paraId="53687085" w14:textId="77777777" w:rsidR="0004074A" w:rsidRPr="00900031" w:rsidRDefault="00F93035" w:rsidP="00900031">
            <w:pPr>
              <w:pStyle w:val="Heading1"/>
              <w:keepNext w:val="0"/>
              <w:widowControl w:val="0"/>
              <w:spacing w:line="360" w:lineRule="auto"/>
              <w:rPr>
                <w:rFonts w:ascii="Trebuchet MS" w:hAnsi="Trebuchet MS" w:cstheme="minorHAnsi"/>
                <w:sz w:val="20"/>
                <w:szCs w:val="20"/>
              </w:rPr>
            </w:pPr>
            <w:r w:rsidRPr="00900031">
              <w:rPr>
                <w:rFonts w:ascii="Trebuchet MS" w:hAnsi="Trebuchet MS" w:cstheme="minorHAnsi"/>
                <w:sz w:val="20"/>
                <w:szCs w:val="20"/>
              </w:rPr>
              <w:lastRenderedPageBreak/>
              <w:t xml:space="preserve">QUALIFICAÇÃO DO </w:t>
            </w:r>
            <w:r w:rsidR="00ED1A3E" w:rsidRPr="00900031">
              <w:rPr>
                <w:rFonts w:ascii="Trebuchet MS" w:hAnsi="Trebuchet MS" w:cstheme="minorHAnsi"/>
                <w:sz w:val="20"/>
                <w:szCs w:val="20"/>
              </w:rPr>
              <w:t>SUBSCRITOR</w:t>
            </w:r>
          </w:p>
        </w:tc>
      </w:tr>
      <w:tr w:rsidR="0004074A" w:rsidRPr="00900031" w14:paraId="138549E5" w14:textId="77777777" w:rsidTr="007A3AE5">
        <w:trPr>
          <w:jc w:val="center"/>
        </w:trPr>
        <w:tc>
          <w:tcPr>
            <w:tcW w:w="3371" w:type="dxa"/>
            <w:gridSpan w:val="3"/>
          </w:tcPr>
          <w:p w14:paraId="7A4D345B" w14:textId="77777777" w:rsidR="0004074A" w:rsidRPr="00900031" w:rsidRDefault="0004074A" w:rsidP="00900031">
            <w:pPr>
              <w:widowControl w:val="0"/>
              <w:spacing w:line="360" w:lineRule="auto"/>
              <w:rPr>
                <w:rFonts w:ascii="Trebuchet MS" w:hAnsi="Trebuchet MS" w:cstheme="minorHAnsi"/>
                <w:sz w:val="20"/>
              </w:rPr>
            </w:pPr>
            <w:r w:rsidRPr="00900031">
              <w:rPr>
                <w:rFonts w:ascii="Trebuchet MS" w:hAnsi="Trebuchet MS" w:cstheme="minorHAnsi"/>
                <w:sz w:val="20"/>
              </w:rPr>
              <w:t>1</w:t>
            </w:r>
            <w:r w:rsidR="00CA0715" w:rsidRPr="00900031">
              <w:rPr>
                <w:rFonts w:ascii="Trebuchet MS" w:hAnsi="Trebuchet MS" w:cstheme="minorHAnsi"/>
                <w:sz w:val="20"/>
              </w:rPr>
              <w:t>.</w:t>
            </w:r>
            <w:r w:rsidRPr="00900031">
              <w:rPr>
                <w:rFonts w:ascii="Trebuchet MS" w:hAnsi="Trebuchet MS" w:cstheme="minorHAnsi"/>
                <w:sz w:val="20"/>
              </w:rPr>
              <w:t xml:space="preserve"> Nome Completo/Razão Social</w:t>
            </w:r>
          </w:p>
          <w:p w14:paraId="7EDE8A8E" w14:textId="3590009B" w:rsidR="0004074A"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240538419"/>
                <w:placeholder>
                  <w:docPart w:val="6BF9D70C56F842A9B68B793AD1C9A86C"/>
                </w:placeholder>
                <w:text/>
              </w:sdtPr>
              <w:sdtEndPr/>
              <w:sdtContent>
                <w:r w:rsidR="003623D3" w:rsidRPr="00900031">
                  <w:rPr>
                    <w:rFonts w:ascii="Trebuchet MS" w:hAnsi="Trebuchet MS" w:cstheme="minorHAnsi"/>
                    <w:b/>
                    <w:bCs/>
                    <w:sz w:val="20"/>
                  </w:rPr>
                  <w:t>[=]</w:t>
                </w:r>
              </w:sdtContent>
            </w:sdt>
          </w:p>
          <w:p w14:paraId="3A766166" w14:textId="77777777" w:rsidR="0004074A" w:rsidRPr="00900031" w:rsidRDefault="0004074A" w:rsidP="00900031">
            <w:pPr>
              <w:widowControl w:val="0"/>
              <w:spacing w:line="360" w:lineRule="auto"/>
              <w:rPr>
                <w:rFonts w:ascii="Trebuchet MS" w:hAnsi="Trebuchet MS" w:cstheme="minorHAnsi"/>
                <w:sz w:val="20"/>
              </w:rPr>
            </w:pPr>
          </w:p>
        </w:tc>
        <w:tc>
          <w:tcPr>
            <w:tcW w:w="3372" w:type="dxa"/>
            <w:gridSpan w:val="4"/>
          </w:tcPr>
          <w:p w14:paraId="6A834A9D" w14:textId="77777777" w:rsidR="0004074A" w:rsidRPr="00900031" w:rsidRDefault="0004074A" w:rsidP="00900031">
            <w:pPr>
              <w:widowControl w:val="0"/>
              <w:spacing w:line="360" w:lineRule="auto"/>
              <w:rPr>
                <w:rFonts w:ascii="Trebuchet MS" w:hAnsi="Trebuchet MS" w:cstheme="minorHAnsi"/>
                <w:sz w:val="20"/>
              </w:rPr>
            </w:pPr>
            <w:r w:rsidRPr="00900031">
              <w:rPr>
                <w:rFonts w:ascii="Trebuchet MS" w:hAnsi="Trebuchet MS" w:cstheme="minorHAnsi"/>
                <w:sz w:val="20"/>
              </w:rPr>
              <w:t>2</w:t>
            </w:r>
            <w:r w:rsidR="00CA0715" w:rsidRPr="00900031">
              <w:rPr>
                <w:rFonts w:ascii="Trebuchet MS" w:hAnsi="Trebuchet MS" w:cstheme="minorHAnsi"/>
                <w:sz w:val="20"/>
              </w:rPr>
              <w:t>.</w:t>
            </w:r>
            <w:r w:rsidRPr="00900031">
              <w:rPr>
                <w:rFonts w:ascii="Trebuchet MS" w:hAnsi="Trebuchet MS" w:cstheme="minorHAnsi"/>
                <w:sz w:val="20"/>
              </w:rPr>
              <w:t xml:space="preserve"> Nome do Cônjuge</w:t>
            </w:r>
          </w:p>
          <w:p w14:paraId="49D24A97" w14:textId="36461ECF"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367424566"/>
                <w:placeholder>
                  <w:docPart w:val="E27179CDC61149CFBA4BCFAD52ECE40B"/>
                </w:placeholder>
                <w:text/>
              </w:sdtPr>
              <w:sdtEndPr/>
              <w:sdtContent>
                <w:r w:rsidR="003623D3" w:rsidRPr="00900031">
                  <w:rPr>
                    <w:rFonts w:ascii="Trebuchet MS" w:hAnsi="Trebuchet MS" w:cstheme="minorHAnsi"/>
                    <w:b/>
                    <w:bCs/>
                    <w:sz w:val="20"/>
                  </w:rPr>
                  <w:t>[=]</w:t>
                </w:r>
              </w:sdtContent>
            </w:sdt>
          </w:p>
          <w:p w14:paraId="23846FBA" w14:textId="77777777" w:rsidR="00FA080D" w:rsidRPr="00900031" w:rsidRDefault="00FA080D" w:rsidP="00900031">
            <w:pPr>
              <w:widowControl w:val="0"/>
              <w:spacing w:line="360" w:lineRule="auto"/>
              <w:rPr>
                <w:rFonts w:ascii="Trebuchet MS" w:hAnsi="Trebuchet MS" w:cstheme="minorHAnsi"/>
                <w:sz w:val="20"/>
              </w:rPr>
            </w:pPr>
          </w:p>
        </w:tc>
        <w:tc>
          <w:tcPr>
            <w:tcW w:w="3372" w:type="dxa"/>
            <w:gridSpan w:val="3"/>
          </w:tcPr>
          <w:p w14:paraId="2ABF097D" w14:textId="77777777" w:rsidR="0004074A" w:rsidRPr="00900031" w:rsidRDefault="0004074A" w:rsidP="00900031">
            <w:pPr>
              <w:widowControl w:val="0"/>
              <w:spacing w:line="360" w:lineRule="auto"/>
              <w:rPr>
                <w:rFonts w:ascii="Trebuchet MS" w:hAnsi="Trebuchet MS" w:cstheme="minorHAnsi"/>
                <w:sz w:val="20"/>
              </w:rPr>
            </w:pPr>
            <w:r w:rsidRPr="00900031">
              <w:rPr>
                <w:rFonts w:ascii="Trebuchet MS" w:hAnsi="Trebuchet MS" w:cstheme="minorHAnsi"/>
                <w:sz w:val="20"/>
              </w:rPr>
              <w:t>3</w:t>
            </w:r>
            <w:r w:rsidR="00CA0715" w:rsidRPr="00900031">
              <w:rPr>
                <w:rFonts w:ascii="Trebuchet MS" w:hAnsi="Trebuchet MS" w:cstheme="minorHAnsi"/>
                <w:sz w:val="20"/>
              </w:rPr>
              <w:t>.</w:t>
            </w:r>
            <w:r w:rsidRPr="00900031">
              <w:rPr>
                <w:rFonts w:ascii="Trebuchet MS" w:hAnsi="Trebuchet MS" w:cstheme="minorHAnsi"/>
                <w:sz w:val="20"/>
              </w:rPr>
              <w:t xml:space="preserve"> CPF/CNPJ</w:t>
            </w:r>
          </w:p>
          <w:p w14:paraId="7DDBCEDB" w14:textId="6258611D"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449459644"/>
                <w:placeholder>
                  <w:docPart w:val="07D162C83BC74AB88A9EF5D7820D4729"/>
                </w:placeholder>
                <w:text/>
              </w:sdtPr>
              <w:sdtEndPr/>
              <w:sdtContent>
                <w:r w:rsidR="003623D3" w:rsidRPr="00900031">
                  <w:rPr>
                    <w:rFonts w:ascii="Trebuchet MS" w:hAnsi="Trebuchet MS" w:cstheme="minorHAnsi"/>
                    <w:b/>
                    <w:bCs/>
                    <w:sz w:val="20"/>
                  </w:rPr>
                  <w:t>[=]</w:t>
                </w:r>
              </w:sdtContent>
            </w:sdt>
          </w:p>
          <w:p w14:paraId="749BAE94" w14:textId="77777777" w:rsidR="00FA080D" w:rsidRPr="00900031" w:rsidRDefault="00FA080D" w:rsidP="00900031">
            <w:pPr>
              <w:widowControl w:val="0"/>
              <w:spacing w:line="360" w:lineRule="auto"/>
              <w:rPr>
                <w:rFonts w:ascii="Trebuchet MS" w:hAnsi="Trebuchet MS" w:cstheme="minorHAnsi"/>
                <w:sz w:val="20"/>
              </w:rPr>
            </w:pPr>
          </w:p>
        </w:tc>
      </w:tr>
      <w:tr w:rsidR="00FA2BBB" w:rsidRPr="00900031" w14:paraId="164CB31D" w14:textId="77777777" w:rsidTr="007A3AE5">
        <w:trPr>
          <w:jc w:val="center"/>
        </w:trPr>
        <w:tc>
          <w:tcPr>
            <w:tcW w:w="3371" w:type="dxa"/>
            <w:gridSpan w:val="3"/>
          </w:tcPr>
          <w:p w14:paraId="7B709FD8"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4. Estado Civil</w:t>
            </w:r>
          </w:p>
          <w:p w14:paraId="2AB11084" w14:textId="3CF3552B"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839524730"/>
                <w:placeholder>
                  <w:docPart w:val="D3E61CD9D7244709BDF935287604C46B"/>
                </w:placeholder>
                <w:text/>
              </w:sdtPr>
              <w:sdtEndPr/>
              <w:sdtContent>
                <w:r w:rsidR="003623D3" w:rsidRPr="00900031">
                  <w:rPr>
                    <w:rFonts w:ascii="Trebuchet MS" w:hAnsi="Trebuchet MS" w:cstheme="minorHAnsi"/>
                    <w:b/>
                    <w:bCs/>
                    <w:sz w:val="20"/>
                  </w:rPr>
                  <w:t>[=]</w:t>
                </w:r>
              </w:sdtContent>
            </w:sdt>
          </w:p>
          <w:p w14:paraId="65D352EB" w14:textId="77777777" w:rsidR="00FA2BBB" w:rsidRPr="00900031" w:rsidRDefault="00FA2BBB" w:rsidP="00900031">
            <w:pPr>
              <w:widowControl w:val="0"/>
              <w:spacing w:line="360" w:lineRule="auto"/>
              <w:rPr>
                <w:rFonts w:ascii="Trebuchet MS" w:hAnsi="Trebuchet MS" w:cstheme="minorHAnsi"/>
                <w:sz w:val="20"/>
              </w:rPr>
            </w:pPr>
          </w:p>
        </w:tc>
        <w:tc>
          <w:tcPr>
            <w:tcW w:w="3372" w:type="dxa"/>
            <w:gridSpan w:val="4"/>
          </w:tcPr>
          <w:p w14:paraId="7720FFB2"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5. Sexo</w:t>
            </w:r>
          </w:p>
          <w:p w14:paraId="47FE594F" w14:textId="7DCCBB9A"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075351247"/>
                <w:placeholder>
                  <w:docPart w:val="1223503A03674F4F8742276C37A97DDA"/>
                </w:placeholder>
                <w:text/>
              </w:sdtPr>
              <w:sdtEndPr/>
              <w:sdtContent>
                <w:r w:rsidR="003623D3" w:rsidRPr="00900031">
                  <w:rPr>
                    <w:rFonts w:ascii="Trebuchet MS" w:hAnsi="Trebuchet MS" w:cstheme="minorHAnsi"/>
                    <w:b/>
                    <w:bCs/>
                    <w:sz w:val="20"/>
                  </w:rPr>
                  <w:t>[=]</w:t>
                </w:r>
              </w:sdtContent>
            </w:sdt>
          </w:p>
          <w:p w14:paraId="03B4F91B" w14:textId="77777777" w:rsidR="00FA080D" w:rsidRPr="00900031" w:rsidRDefault="00FA080D" w:rsidP="00900031">
            <w:pPr>
              <w:widowControl w:val="0"/>
              <w:spacing w:line="360" w:lineRule="auto"/>
              <w:rPr>
                <w:rFonts w:ascii="Trebuchet MS" w:hAnsi="Trebuchet MS" w:cstheme="minorHAnsi"/>
                <w:sz w:val="20"/>
              </w:rPr>
            </w:pPr>
          </w:p>
        </w:tc>
        <w:tc>
          <w:tcPr>
            <w:tcW w:w="3372" w:type="dxa"/>
            <w:gridSpan w:val="3"/>
          </w:tcPr>
          <w:p w14:paraId="50C52646" w14:textId="77777777" w:rsidR="00FA2BBB" w:rsidRPr="00900031" w:rsidRDefault="00FA2BBB" w:rsidP="00900031">
            <w:pPr>
              <w:widowControl w:val="0"/>
              <w:spacing w:line="360" w:lineRule="auto"/>
              <w:jc w:val="left"/>
              <w:rPr>
                <w:rFonts w:ascii="Trebuchet MS" w:hAnsi="Trebuchet MS" w:cstheme="minorHAnsi"/>
                <w:sz w:val="20"/>
              </w:rPr>
            </w:pPr>
            <w:r w:rsidRPr="00900031">
              <w:rPr>
                <w:rFonts w:ascii="Trebuchet MS" w:hAnsi="Trebuchet MS" w:cstheme="minorHAnsi"/>
                <w:sz w:val="20"/>
              </w:rPr>
              <w:t>6. Data de Nascimento/Constituição</w:t>
            </w:r>
          </w:p>
          <w:p w14:paraId="365A1E60" w14:textId="22940A7C"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71926640"/>
                <w:placeholder>
                  <w:docPart w:val="34FFE7626EE04AB49F80295CEE094F9B"/>
                </w:placeholder>
                <w:text/>
              </w:sdtPr>
              <w:sdtEndPr/>
              <w:sdtContent>
                <w:r w:rsidR="003623D3" w:rsidRPr="00900031">
                  <w:rPr>
                    <w:rFonts w:ascii="Trebuchet MS" w:hAnsi="Trebuchet MS" w:cstheme="minorHAnsi"/>
                    <w:b/>
                    <w:bCs/>
                    <w:sz w:val="20"/>
                  </w:rPr>
                  <w:t>[=]</w:t>
                </w:r>
              </w:sdtContent>
            </w:sdt>
          </w:p>
          <w:p w14:paraId="3A4C25A3" w14:textId="77777777" w:rsidR="00FA2BBB" w:rsidRPr="00900031" w:rsidRDefault="00FA2BBB" w:rsidP="00900031">
            <w:pPr>
              <w:widowControl w:val="0"/>
              <w:spacing w:line="360" w:lineRule="auto"/>
              <w:jc w:val="left"/>
              <w:rPr>
                <w:rFonts w:ascii="Trebuchet MS" w:hAnsi="Trebuchet MS" w:cstheme="minorHAnsi"/>
                <w:sz w:val="20"/>
              </w:rPr>
            </w:pPr>
          </w:p>
        </w:tc>
      </w:tr>
      <w:tr w:rsidR="00FA2BBB" w:rsidRPr="00900031" w14:paraId="50E7651C" w14:textId="77777777" w:rsidTr="007A3AE5">
        <w:trPr>
          <w:jc w:val="center"/>
        </w:trPr>
        <w:tc>
          <w:tcPr>
            <w:tcW w:w="2527" w:type="dxa"/>
            <w:gridSpan w:val="2"/>
          </w:tcPr>
          <w:p w14:paraId="17800B4C"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7. Profissão</w:t>
            </w:r>
          </w:p>
          <w:p w14:paraId="263E1916" w14:textId="272A1277"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674413820"/>
                <w:placeholder>
                  <w:docPart w:val="BB0A1E4D4013484B999AA7A1C34F6F55"/>
                </w:placeholder>
                <w:text/>
              </w:sdtPr>
              <w:sdtEndPr/>
              <w:sdtContent>
                <w:r w:rsidR="003623D3" w:rsidRPr="00900031">
                  <w:rPr>
                    <w:rFonts w:ascii="Trebuchet MS" w:hAnsi="Trebuchet MS" w:cstheme="minorHAnsi"/>
                    <w:b/>
                    <w:bCs/>
                    <w:sz w:val="20"/>
                  </w:rPr>
                  <w:t>[=]</w:t>
                </w:r>
              </w:sdtContent>
            </w:sdt>
          </w:p>
          <w:p w14:paraId="3755167E" w14:textId="77777777" w:rsidR="00FA080D" w:rsidRPr="00900031" w:rsidRDefault="00FA080D" w:rsidP="00900031">
            <w:pPr>
              <w:widowControl w:val="0"/>
              <w:spacing w:line="360" w:lineRule="auto"/>
              <w:rPr>
                <w:rFonts w:ascii="Trebuchet MS" w:hAnsi="Trebuchet MS" w:cstheme="minorHAnsi"/>
                <w:sz w:val="20"/>
              </w:rPr>
            </w:pPr>
          </w:p>
        </w:tc>
        <w:tc>
          <w:tcPr>
            <w:tcW w:w="2527" w:type="dxa"/>
            <w:gridSpan w:val="3"/>
          </w:tcPr>
          <w:p w14:paraId="564CADC6"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8. Nacionalidade</w:t>
            </w:r>
          </w:p>
          <w:p w14:paraId="56B36224" w14:textId="4F1F7E2E"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2017756691"/>
                <w:placeholder>
                  <w:docPart w:val="B0183BB6AA5C4FEA9A961C498A2BD6AB"/>
                </w:placeholder>
                <w:text/>
              </w:sdtPr>
              <w:sdtEndPr/>
              <w:sdtContent>
                <w:r w:rsidR="003623D3" w:rsidRPr="00900031">
                  <w:rPr>
                    <w:rFonts w:ascii="Trebuchet MS" w:hAnsi="Trebuchet MS" w:cstheme="minorHAnsi"/>
                    <w:b/>
                    <w:bCs/>
                    <w:sz w:val="20"/>
                  </w:rPr>
                  <w:t>[=]</w:t>
                </w:r>
              </w:sdtContent>
            </w:sdt>
          </w:p>
          <w:p w14:paraId="3AC8D76B" w14:textId="77777777" w:rsidR="00FA080D" w:rsidRPr="00900031" w:rsidRDefault="00FA080D" w:rsidP="00900031">
            <w:pPr>
              <w:widowControl w:val="0"/>
              <w:spacing w:line="360" w:lineRule="auto"/>
              <w:rPr>
                <w:rFonts w:ascii="Trebuchet MS" w:hAnsi="Trebuchet MS" w:cstheme="minorHAnsi"/>
                <w:sz w:val="20"/>
              </w:rPr>
            </w:pPr>
          </w:p>
        </w:tc>
        <w:tc>
          <w:tcPr>
            <w:tcW w:w="2527" w:type="dxa"/>
            <w:gridSpan w:val="3"/>
          </w:tcPr>
          <w:p w14:paraId="45FD03A1"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9. Documento de Identidade</w:t>
            </w:r>
          </w:p>
          <w:p w14:paraId="16811693" w14:textId="2A15B13A"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369964808"/>
                <w:placeholder>
                  <w:docPart w:val="D1FECF99BC97463DAC9204DC6458B0C9"/>
                </w:placeholder>
                <w:text/>
              </w:sdtPr>
              <w:sdtEndPr/>
              <w:sdtContent>
                <w:r w:rsidR="003623D3" w:rsidRPr="00900031">
                  <w:rPr>
                    <w:rFonts w:ascii="Trebuchet MS" w:hAnsi="Trebuchet MS" w:cstheme="minorHAnsi"/>
                    <w:b/>
                    <w:bCs/>
                    <w:sz w:val="20"/>
                  </w:rPr>
                  <w:t>[=]</w:t>
                </w:r>
              </w:sdtContent>
            </w:sdt>
          </w:p>
          <w:p w14:paraId="714BCC22" w14:textId="77777777" w:rsidR="00FA080D" w:rsidRPr="00900031" w:rsidRDefault="00FA080D" w:rsidP="00900031">
            <w:pPr>
              <w:widowControl w:val="0"/>
              <w:spacing w:line="360" w:lineRule="auto"/>
              <w:rPr>
                <w:rFonts w:ascii="Trebuchet MS" w:hAnsi="Trebuchet MS" w:cstheme="minorHAnsi"/>
                <w:sz w:val="20"/>
              </w:rPr>
            </w:pPr>
          </w:p>
        </w:tc>
        <w:tc>
          <w:tcPr>
            <w:tcW w:w="2528" w:type="dxa"/>
            <w:gridSpan w:val="2"/>
          </w:tcPr>
          <w:p w14:paraId="03E3202D"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10. Órgão Emissor</w:t>
            </w:r>
          </w:p>
          <w:p w14:paraId="3B562083" w14:textId="078DDFAA"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765374974"/>
                <w:placeholder>
                  <w:docPart w:val="72908D45A2484A25B016C8230738FCF1"/>
                </w:placeholder>
                <w:text/>
              </w:sdtPr>
              <w:sdtEndPr/>
              <w:sdtContent>
                <w:r w:rsidR="003623D3" w:rsidRPr="00900031">
                  <w:rPr>
                    <w:rFonts w:ascii="Trebuchet MS" w:hAnsi="Trebuchet MS" w:cstheme="minorHAnsi"/>
                    <w:b/>
                    <w:bCs/>
                    <w:sz w:val="20"/>
                  </w:rPr>
                  <w:t>[=]</w:t>
                </w:r>
              </w:sdtContent>
            </w:sdt>
          </w:p>
          <w:p w14:paraId="722A03F9" w14:textId="77777777" w:rsidR="00FA2BBB" w:rsidRPr="00900031" w:rsidRDefault="00FA2BBB" w:rsidP="00900031">
            <w:pPr>
              <w:widowControl w:val="0"/>
              <w:spacing w:line="360" w:lineRule="auto"/>
              <w:rPr>
                <w:rFonts w:ascii="Trebuchet MS" w:hAnsi="Trebuchet MS" w:cstheme="minorHAnsi"/>
                <w:sz w:val="20"/>
              </w:rPr>
            </w:pPr>
          </w:p>
        </w:tc>
      </w:tr>
      <w:tr w:rsidR="00FA2BBB" w:rsidRPr="00900031" w14:paraId="1E113157" w14:textId="77777777" w:rsidTr="007A3AE5">
        <w:trPr>
          <w:jc w:val="center"/>
        </w:trPr>
        <w:tc>
          <w:tcPr>
            <w:tcW w:w="2527" w:type="dxa"/>
            <w:gridSpan w:val="2"/>
          </w:tcPr>
          <w:p w14:paraId="581ED48A"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11. Endereço (Rua/Avenida)</w:t>
            </w:r>
          </w:p>
          <w:p w14:paraId="31CC8528" w14:textId="1171F577"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2055529647"/>
                <w:placeholder>
                  <w:docPart w:val="BB238A9CBC2D4A93B3A7E57A9C214B33"/>
                </w:placeholder>
                <w:text/>
              </w:sdtPr>
              <w:sdtEndPr/>
              <w:sdtContent>
                <w:r w:rsidR="003623D3" w:rsidRPr="00900031">
                  <w:rPr>
                    <w:rFonts w:ascii="Trebuchet MS" w:hAnsi="Trebuchet MS" w:cstheme="minorHAnsi"/>
                    <w:b/>
                    <w:bCs/>
                    <w:sz w:val="20"/>
                  </w:rPr>
                  <w:t>[=]</w:t>
                </w:r>
              </w:sdtContent>
            </w:sdt>
          </w:p>
          <w:p w14:paraId="0E1D0CE7" w14:textId="77777777" w:rsidR="00FA2BBB" w:rsidRPr="00900031" w:rsidRDefault="00FA2BBB" w:rsidP="00900031">
            <w:pPr>
              <w:widowControl w:val="0"/>
              <w:spacing w:line="360" w:lineRule="auto"/>
              <w:rPr>
                <w:rFonts w:ascii="Trebuchet MS" w:hAnsi="Trebuchet MS" w:cstheme="minorHAnsi"/>
                <w:sz w:val="20"/>
              </w:rPr>
            </w:pPr>
          </w:p>
        </w:tc>
        <w:tc>
          <w:tcPr>
            <w:tcW w:w="2527" w:type="dxa"/>
            <w:gridSpan w:val="3"/>
          </w:tcPr>
          <w:p w14:paraId="0B84A455"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12. Número</w:t>
            </w:r>
          </w:p>
          <w:p w14:paraId="7AA0FD02" w14:textId="02F0D672"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724982064"/>
                <w:placeholder>
                  <w:docPart w:val="EA3C5A96C09544EE81FD062BB0A7FA86"/>
                </w:placeholder>
                <w:text/>
              </w:sdtPr>
              <w:sdtEndPr/>
              <w:sdtContent>
                <w:r w:rsidR="003623D3" w:rsidRPr="00900031">
                  <w:rPr>
                    <w:rFonts w:ascii="Trebuchet MS" w:hAnsi="Trebuchet MS" w:cstheme="minorHAnsi"/>
                    <w:b/>
                    <w:bCs/>
                    <w:sz w:val="20"/>
                  </w:rPr>
                  <w:t>[=]</w:t>
                </w:r>
              </w:sdtContent>
            </w:sdt>
          </w:p>
          <w:p w14:paraId="0D173568" w14:textId="77777777" w:rsidR="00FA080D" w:rsidRPr="00900031" w:rsidRDefault="00FA080D" w:rsidP="00900031">
            <w:pPr>
              <w:widowControl w:val="0"/>
              <w:spacing w:line="360" w:lineRule="auto"/>
              <w:rPr>
                <w:rFonts w:ascii="Trebuchet MS" w:hAnsi="Trebuchet MS" w:cstheme="minorHAnsi"/>
                <w:sz w:val="20"/>
              </w:rPr>
            </w:pPr>
          </w:p>
        </w:tc>
        <w:tc>
          <w:tcPr>
            <w:tcW w:w="2527" w:type="dxa"/>
            <w:gridSpan w:val="3"/>
          </w:tcPr>
          <w:p w14:paraId="4E689E0A"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13. Complemento</w:t>
            </w:r>
          </w:p>
          <w:p w14:paraId="1E83B582" w14:textId="37155936"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317035516"/>
                <w:placeholder>
                  <w:docPart w:val="EE8B27CE366D471F8ACDBB3A6CE1B021"/>
                </w:placeholder>
                <w:text/>
              </w:sdtPr>
              <w:sdtEndPr/>
              <w:sdtContent>
                <w:r w:rsidR="003623D3" w:rsidRPr="00900031">
                  <w:rPr>
                    <w:rFonts w:ascii="Trebuchet MS" w:hAnsi="Trebuchet MS" w:cstheme="minorHAnsi"/>
                    <w:b/>
                    <w:bCs/>
                    <w:sz w:val="20"/>
                  </w:rPr>
                  <w:t>[=]</w:t>
                </w:r>
              </w:sdtContent>
            </w:sdt>
          </w:p>
          <w:p w14:paraId="3DD707D4" w14:textId="77777777" w:rsidR="00FA2BBB" w:rsidRPr="00900031" w:rsidRDefault="00FA2BBB" w:rsidP="00900031">
            <w:pPr>
              <w:widowControl w:val="0"/>
              <w:spacing w:line="360" w:lineRule="auto"/>
              <w:rPr>
                <w:rFonts w:ascii="Trebuchet MS" w:hAnsi="Trebuchet MS" w:cstheme="minorHAnsi"/>
                <w:sz w:val="20"/>
              </w:rPr>
            </w:pPr>
          </w:p>
        </w:tc>
        <w:tc>
          <w:tcPr>
            <w:tcW w:w="2528" w:type="dxa"/>
            <w:gridSpan w:val="2"/>
          </w:tcPr>
          <w:p w14:paraId="7D54346B"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14. Bairro</w:t>
            </w:r>
          </w:p>
          <w:p w14:paraId="226BD5FF" w14:textId="46445AA5"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269665612"/>
                <w:placeholder>
                  <w:docPart w:val="A3282362479A4810B497535C0F9403CD"/>
                </w:placeholder>
                <w:text/>
              </w:sdtPr>
              <w:sdtEndPr/>
              <w:sdtContent>
                <w:r w:rsidR="003623D3" w:rsidRPr="00900031">
                  <w:rPr>
                    <w:rFonts w:ascii="Trebuchet MS" w:hAnsi="Trebuchet MS" w:cstheme="minorHAnsi"/>
                    <w:b/>
                    <w:bCs/>
                    <w:sz w:val="20"/>
                  </w:rPr>
                  <w:t>[=]</w:t>
                </w:r>
              </w:sdtContent>
            </w:sdt>
          </w:p>
          <w:p w14:paraId="1DFD6B7C" w14:textId="77777777" w:rsidR="00FA2BBB" w:rsidRPr="00900031" w:rsidRDefault="00FA2BBB" w:rsidP="00900031">
            <w:pPr>
              <w:widowControl w:val="0"/>
              <w:spacing w:line="360" w:lineRule="auto"/>
              <w:rPr>
                <w:rFonts w:ascii="Trebuchet MS" w:hAnsi="Trebuchet MS" w:cstheme="minorHAnsi"/>
                <w:sz w:val="20"/>
              </w:rPr>
            </w:pPr>
          </w:p>
        </w:tc>
      </w:tr>
      <w:tr w:rsidR="00FA2BBB" w:rsidRPr="00900031" w14:paraId="728210E0" w14:textId="77777777" w:rsidTr="007A3AE5">
        <w:trPr>
          <w:jc w:val="center"/>
        </w:trPr>
        <w:tc>
          <w:tcPr>
            <w:tcW w:w="2021" w:type="dxa"/>
          </w:tcPr>
          <w:p w14:paraId="149EA06A"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15. Cidade</w:t>
            </w:r>
          </w:p>
          <w:p w14:paraId="247CB2C3" w14:textId="0305D8CB"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66926498"/>
                <w:placeholder>
                  <w:docPart w:val="39B79A97088D4028A8DF3AD3225CDB4A"/>
                </w:placeholder>
                <w:text/>
              </w:sdtPr>
              <w:sdtEndPr/>
              <w:sdtContent>
                <w:r w:rsidR="003623D3" w:rsidRPr="00900031">
                  <w:rPr>
                    <w:rFonts w:ascii="Trebuchet MS" w:hAnsi="Trebuchet MS" w:cstheme="minorHAnsi"/>
                    <w:b/>
                    <w:bCs/>
                    <w:sz w:val="20"/>
                  </w:rPr>
                  <w:t>[=]</w:t>
                </w:r>
              </w:sdtContent>
            </w:sdt>
          </w:p>
          <w:p w14:paraId="5EE2BBC7" w14:textId="77777777" w:rsidR="00FA2BBB" w:rsidRPr="00900031" w:rsidRDefault="00FA2BBB" w:rsidP="00900031">
            <w:pPr>
              <w:widowControl w:val="0"/>
              <w:spacing w:line="360" w:lineRule="auto"/>
              <w:rPr>
                <w:rFonts w:ascii="Trebuchet MS" w:hAnsi="Trebuchet MS" w:cstheme="minorHAnsi"/>
                <w:sz w:val="20"/>
              </w:rPr>
            </w:pPr>
          </w:p>
        </w:tc>
        <w:tc>
          <w:tcPr>
            <w:tcW w:w="2022" w:type="dxa"/>
            <w:gridSpan w:val="3"/>
          </w:tcPr>
          <w:p w14:paraId="3B4AB26F"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16. Estado</w:t>
            </w:r>
          </w:p>
          <w:p w14:paraId="3BAC30CE" w14:textId="41F97555"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565558517"/>
                <w:placeholder>
                  <w:docPart w:val="1F711E8165DE4A5882F1BDF614CD1585"/>
                </w:placeholder>
                <w:text/>
              </w:sdtPr>
              <w:sdtEndPr/>
              <w:sdtContent>
                <w:r w:rsidR="003623D3" w:rsidRPr="00900031">
                  <w:rPr>
                    <w:rFonts w:ascii="Trebuchet MS" w:hAnsi="Trebuchet MS" w:cstheme="minorHAnsi"/>
                    <w:b/>
                    <w:bCs/>
                    <w:sz w:val="20"/>
                  </w:rPr>
                  <w:t>[=]</w:t>
                </w:r>
              </w:sdtContent>
            </w:sdt>
          </w:p>
          <w:p w14:paraId="57D91890" w14:textId="77777777" w:rsidR="00FA2BBB" w:rsidRPr="00900031" w:rsidRDefault="00FA2BBB" w:rsidP="00900031">
            <w:pPr>
              <w:widowControl w:val="0"/>
              <w:spacing w:line="360" w:lineRule="auto"/>
              <w:rPr>
                <w:rFonts w:ascii="Trebuchet MS" w:hAnsi="Trebuchet MS" w:cstheme="minorHAnsi"/>
                <w:sz w:val="20"/>
              </w:rPr>
            </w:pPr>
          </w:p>
        </w:tc>
        <w:tc>
          <w:tcPr>
            <w:tcW w:w="2022" w:type="dxa"/>
            <w:gridSpan w:val="2"/>
          </w:tcPr>
          <w:p w14:paraId="3E904253"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17. CEP</w:t>
            </w:r>
          </w:p>
          <w:p w14:paraId="3F4D4737" w14:textId="582333D5"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99882833"/>
                <w:placeholder>
                  <w:docPart w:val="173AE3BBFB5443969806E769EF00C05E"/>
                </w:placeholder>
                <w:text/>
              </w:sdtPr>
              <w:sdtEndPr/>
              <w:sdtContent>
                <w:r w:rsidR="003623D3" w:rsidRPr="00900031">
                  <w:rPr>
                    <w:rFonts w:ascii="Trebuchet MS" w:hAnsi="Trebuchet MS" w:cstheme="minorHAnsi"/>
                    <w:b/>
                    <w:bCs/>
                    <w:sz w:val="20"/>
                  </w:rPr>
                  <w:t>[=]</w:t>
                </w:r>
              </w:sdtContent>
            </w:sdt>
          </w:p>
          <w:p w14:paraId="12B1D363" w14:textId="77777777" w:rsidR="00FA080D" w:rsidRPr="00900031" w:rsidRDefault="00FA080D" w:rsidP="00900031">
            <w:pPr>
              <w:widowControl w:val="0"/>
              <w:spacing w:line="360" w:lineRule="auto"/>
              <w:rPr>
                <w:rFonts w:ascii="Trebuchet MS" w:hAnsi="Trebuchet MS" w:cstheme="minorHAnsi"/>
                <w:sz w:val="20"/>
              </w:rPr>
            </w:pPr>
          </w:p>
        </w:tc>
        <w:tc>
          <w:tcPr>
            <w:tcW w:w="2022" w:type="dxa"/>
            <w:gridSpan w:val="3"/>
          </w:tcPr>
          <w:p w14:paraId="4B073E9A"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18. E-mail</w:t>
            </w:r>
          </w:p>
          <w:p w14:paraId="6FF97847" w14:textId="08079AA6"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861583777"/>
                <w:placeholder>
                  <w:docPart w:val="AD135EC097F24A50AE28746ECBF7A4F5"/>
                </w:placeholder>
                <w:text/>
              </w:sdtPr>
              <w:sdtEndPr/>
              <w:sdtContent>
                <w:r w:rsidR="003623D3" w:rsidRPr="00900031">
                  <w:rPr>
                    <w:rFonts w:ascii="Trebuchet MS" w:hAnsi="Trebuchet MS" w:cstheme="minorHAnsi"/>
                    <w:b/>
                    <w:bCs/>
                    <w:sz w:val="20"/>
                  </w:rPr>
                  <w:t>[=]</w:t>
                </w:r>
              </w:sdtContent>
            </w:sdt>
          </w:p>
          <w:p w14:paraId="50882FEE" w14:textId="77777777" w:rsidR="00FA080D" w:rsidRPr="00900031" w:rsidRDefault="00FA080D" w:rsidP="00900031">
            <w:pPr>
              <w:widowControl w:val="0"/>
              <w:spacing w:line="360" w:lineRule="auto"/>
              <w:rPr>
                <w:rFonts w:ascii="Trebuchet MS" w:hAnsi="Trebuchet MS" w:cstheme="minorHAnsi"/>
                <w:sz w:val="20"/>
              </w:rPr>
            </w:pPr>
          </w:p>
        </w:tc>
        <w:tc>
          <w:tcPr>
            <w:tcW w:w="2022" w:type="dxa"/>
          </w:tcPr>
          <w:p w14:paraId="13A3AC48"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19. Telefone/Fax</w:t>
            </w:r>
          </w:p>
          <w:p w14:paraId="09151270" w14:textId="4E81D0CB"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879212279"/>
                <w:placeholder>
                  <w:docPart w:val="6DFCECD4E35948DA99F0B2BCBED65FEB"/>
                </w:placeholder>
                <w:text/>
              </w:sdtPr>
              <w:sdtEndPr/>
              <w:sdtContent>
                <w:r w:rsidR="003623D3" w:rsidRPr="00900031">
                  <w:rPr>
                    <w:rFonts w:ascii="Trebuchet MS" w:hAnsi="Trebuchet MS" w:cstheme="minorHAnsi"/>
                    <w:b/>
                    <w:bCs/>
                    <w:sz w:val="20"/>
                  </w:rPr>
                  <w:t>[=]</w:t>
                </w:r>
              </w:sdtContent>
            </w:sdt>
          </w:p>
          <w:p w14:paraId="087102B8" w14:textId="77777777" w:rsidR="00FA2BBB" w:rsidRPr="00900031" w:rsidRDefault="00FA2BBB" w:rsidP="00900031">
            <w:pPr>
              <w:widowControl w:val="0"/>
              <w:spacing w:line="360" w:lineRule="auto"/>
              <w:rPr>
                <w:rFonts w:ascii="Trebuchet MS" w:hAnsi="Trebuchet MS" w:cstheme="minorHAnsi"/>
                <w:sz w:val="20"/>
              </w:rPr>
            </w:pPr>
          </w:p>
        </w:tc>
      </w:tr>
      <w:tr w:rsidR="00FA2BBB" w:rsidRPr="00900031" w14:paraId="74F7FD15" w14:textId="77777777" w:rsidTr="007A3AE5">
        <w:trPr>
          <w:jc w:val="center"/>
        </w:trPr>
        <w:tc>
          <w:tcPr>
            <w:tcW w:w="10109" w:type="dxa"/>
            <w:gridSpan w:val="10"/>
          </w:tcPr>
          <w:p w14:paraId="02CE5EE2"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20. Nome do representante legal (se houver)</w:t>
            </w:r>
          </w:p>
          <w:p w14:paraId="421AC12B" w14:textId="0C4AE240"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2106875106"/>
                <w:placeholder>
                  <w:docPart w:val="A8A3B64DA09046908FC8AF693792A399"/>
                </w:placeholder>
                <w:text/>
              </w:sdtPr>
              <w:sdtEndPr/>
              <w:sdtContent>
                <w:r w:rsidR="003623D3" w:rsidRPr="00900031">
                  <w:rPr>
                    <w:rFonts w:ascii="Trebuchet MS" w:hAnsi="Trebuchet MS" w:cstheme="minorHAnsi"/>
                    <w:b/>
                    <w:bCs/>
                    <w:sz w:val="20"/>
                  </w:rPr>
                  <w:t>[=]</w:t>
                </w:r>
              </w:sdtContent>
            </w:sdt>
          </w:p>
          <w:p w14:paraId="177169E4" w14:textId="77777777" w:rsidR="00FA2BBB" w:rsidRPr="00900031" w:rsidRDefault="00FA2BBB" w:rsidP="00900031">
            <w:pPr>
              <w:widowControl w:val="0"/>
              <w:spacing w:line="360" w:lineRule="auto"/>
              <w:rPr>
                <w:rFonts w:ascii="Trebuchet MS" w:hAnsi="Trebuchet MS" w:cstheme="minorHAnsi"/>
                <w:sz w:val="20"/>
              </w:rPr>
            </w:pPr>
          </w:p>
        </w:tc>
      </w:tr>
      <w:tr w:rsidR="00FA2BBB" w:rsidRPr="00900031" w14:paraId="54577810" w14:textId="77777777" w:rsidTr="007A3AE5">
        <w:trPr>
          <w:jc w:val="center"/>
        </w:trPr>
        <w:tc>
          <w:tcPr>
            <w:tcW w:w="2527" w:type="dxa"/>
            <w:gridSpan w:val="2"/>
          </w:tcPr>
          <w:p w14:paraId="68B503BD"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21. Documento de Identidade</w:t>
            </w:r>
          </w:p>
          <w:p w14:paraId="035D6645" w14:textId="77C37804"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896653810"/>
                <w:placeholder>
                  <w:docPart w:val="0699224103544902B4ADCF0EDA388EBA"/>
                </w:placeholder>
                <w:text/>
              </w:sdtPr>
              <w:sdtEndPr/>
              <w:sdtContent>
                <w:r w:rsidR="003623D3" w:rsidRPr="00900031">
                  <w:rPr>
                    <w:rFonts w:ascii="Trebuchet MS" w:hAnsi="Trebuchet MS" w:cstheme="minorHAnsi"/>
                    <w:b/>
                    <w:bCs/>
                    <w:sz w:val="20"/>
                  </w:rPr>
                  <w:t>[=]</w:t>
                </w:r>
              </w:sdtContent>
            </w:sdt>
          </w:p>
          <w:p w14:paraId="31291B2A" w14:textId="77777777" w:rsidR="00FA2BBB" w:rsidRPr="00900031" w:rsidRDefault="00FA2BBB" w:rsidP="00900031">
            <w:pPr>
              <w:widowControl w:val="0"/>
              <w:spacing w:line="360" w:lineRule="auto"/>
              <w:rPr>
                <w:rFonts w:ascii="Trebuchet MS" w:hAnsi="Trebuchet MS" w:cstheme="minorHAnsi"/>
                <w:sz w:val="20"/>
              </w:rPr>
            </w:pPr>
          </w:p>
        </w:tc>
        <w:tc>
          <w:tcPr>
            <w:tcW w:w="2527" w:type="dxa"/>
            <w:gridSpan w:val="3"/>
          </w:tcPr>
          <w:p w14:paraId="1103F9A5"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22. Órgão Emissor</w:t>
            </w:r>
          </w:p>
          <w:p w14:paraId="608CEB2F" w14:textId="7911DFED"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752713010"/>
                <w:placeholder>
                  <w:docPart w:val="9EE12F8AB71844BA9F64EC8F94F3C268"/>
                </w:placeholder>
                <w:text/>
              </w:sdtPr>
              <w:sdtEndPr/>
              <w:sdtContent>
                <w:r w:rsidR="003623D3" w:rsidRPr="00900031">
                  <w:rPr>
                    <w:rFonts w:ascii="Trebuchet MS" w:hAnsi="Trebuchet MS" w:cstheme="minorHAnsi"/>
                    <w:b/>
                    <w:bCs/>
                    <w:sz w:val="20"/>
                  </w:rPr>
                  <w:t>[=]</w:t>
                </w:r>
              </w:sdtContent>
            </w:sdt>
          </w:p>
          <w:p w14:paraId="1927456A" w14:textId="77777777" w:rsidR="00FA080D" w:rsidRPr="00900031" w:rsidRDefault="00FA080D" w:rsidP="00900031">
            <w:pPr>
              <w:widowControl w:val="0"/>
              <w:spacing w:line="360" w:lineRule="auto"/>
              <w:rPr>
                <w:rFonts w:ascii="Trebuchet MS" w:hAnsi="Trebuchet MS" w:cstheme="minorHAnsi"/>
                <w:sz w:val="20"/>
              </w:rPr>
            </w:pPr>
          </w:p>
        </w:tc>
        <w:tc>
          <w:tcPr>
            <w:tcW w:w="2527" w:type="dxa"/>
            <w:gridSpan w:val="3"/>
          </w:tcPr>
          <w:p w14:paraId="129EB719"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23. CPF</w:t>
            </w:r>
          </w:p>
          <w:p w14:paraId="6DE2E769" w14:textId="70AF0DB7"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551196"/>
                <w:placeholder>
                  <w:docPart w:val="18BBD09F5B4F493AAA27641BE990DB5C"/>
                </w:placeholder>
                <w:text/>
              </w:sdtPr>
              <w:sdtEndPr/>
              <w:sdtContent>
                <w:r w:rsidR="003623D3" w:rsidRPr="00900031">
                  <w:rPr>
                    <w:rFonts w:ascii="Trebuchet MS" w:hAnsi="Trebuchet MS" w:cstheme="minorHAnsi"/>
                    <w:b/>
                    <w:bCs/>
                    <w:sz w:val="20"/>
                  </w:rPr>
                  <w:t>[=]</w:t>
                </w:r>
              </w:sdtContent>
            </w:sdt>
          </w:p>
          <w:p w14:paraId="34D4A33A" w14:textId="77777777" w:rsidR="00FA080D" w:rsidRPr="00900031" w:rsidRDefault="00FA080D" w:rsidP="00900031">
            <w:pPr>
              <w:widowControl w:val="0"/>
              <w:spacing w:line="360" w:lineRule="auto"/>
              <w:rPr>
                <w:rFonts w:ascii="Trebuchet MS" w:hAnsi="Trebuchet MS" w:cstheme="minorHAnsi"/>
                <w:sz w:val="20"/>
              </w:rPr>
            </w:pPr>
          </w:p>
        </w:tc>
        <w:tc>
          <w:tcPr>
            <w:tcW w:w="2528" w:type="dxa"/>
            <w:gridSpan w:val="2"/>
          </w:tcPr>
          <w:p w14:paraId="5C86BA1E"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24. Telefone/Fax</w:t>
            </w:r>
          </w:p>
          <w:p w14:paraId="379EE6C4" w14:textId="46459330"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420138553"/>
                <w:placeholder>
                  <w:docPart w:val="793E7205EFCA4F1A8CEE6CD43358D19F"/>
                </w:placeholder>
                <w:text/>
              </w:sdtPr>
              <w:sdtEndPr/>
              <w:sdtContent>
                <w:r w:rsidR="003623D3" w:rsidRPr="00900031">
                  <w:rPr>
                    <w:rFonts w:ascii="Trebuchet MS" w:hAnsi="Trebuchet MS" w:cstheme="minorHAnsi"/>
                    <w:b/>
                    <w:bCs/>
                    <w:sz w:val="20"/>
                  </w:rPr>
                  <w:t>[=]</w:t>
                </w:r>
              </w:sdtContent>
            </w:sdt>
          </w:p>
          <w:p w14:paraId="6607CD2F" w14:textId="77777777" w:rsidR="00FA2BBB" w:rsidRPr="00900031" w:rsidRDefault="00FA2BBB" w:rsidP="00900031">
            <w:pPr>
              <w:widowControl w:val="0"/>
              <w:spacing w:line="360" w:lineRule="auto"/>
              <w:rPr>
                <w:rFonts w:ascii="Trebuchet MS" w:hAnsi="Trebuchet MS" w:cstheme="minorHAnsi"/>
                <w:sz w:val="20"/>
              </w:rPr>
            </w:pPr>
          </w:p>
        </w:tc>
      </w:tr>
    </w:tbl>
    <w:p w14:paraId="3AA5DE8C" w14:textId="77777777" w:rsidR="00BB6F11" w:rsidRPr="00900031" w:rsidRDefault="00BB6F11" w:rsidP="00900031">
      <w:pPr>
        <w:pStyle w:val="Caption"/>
        <w:widowControl w:val="0"/>
        <w:spacing w:before="0" w:after="0" w:line="360" w:lineRule="auto"/>
        <w:rPr>
          <w:rFonts w:ascii="Trebuchet MS" w:hAnsi="Trebuchet MS" w:cstheme="minorHAns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CA0715" w:rsidRPr="00900031" w14:paraId="1C2837F0" w14:textId="77777777" w:rsidTr="00527EAC">
        <w:trPr>
          <w:cantSplit/>
          <w:jc w:val="center"/>
        </w:trPr>
        <w:tc>
          <w:tcPr>
            <w:tcW w:w="8871" w:type="dxa"/>
          </w:tcPr>
          <w:p w14:paraId="08576772" w14:textId="52F785CE" w:rsidR="00CA0715" w:rsidRPr="00900031" w:rsidRDefault="00D176CB" w:rsidP="00900031">
            <w:pPr>
              <w:pStyle w:val="Heading1"/>
              <w:keepNext w:val="0"/>
              <w:widowControl w:val="0"/>
              <w:spacing w:line="360" w:lineRule="auto"/>
              <w:rPr>
                <w:rFonts w:ascii="Trebuchet MS" w:hAnsi="Trebuchet MS" w:cstheme="minorHAnsi"/>
                <w:sz w:val="20"/>
                <w:szCs w:val="20"/>
              </w:rPr>
            </w:pPr>
            <w:r w:rsidRPr="00900031">
              <w:rPr>
                <w:rFonts w:ascii="Trebuchet MS" w:hAnsi="Trebuchet MS" w:cstheme="minorHAnsi"/>
                <w:sz w:val="20"/>
                <w:szCs w:val="20"/>
              </w:rPr>
              <w:t xml:space="preserve">QUANTIDADE DE </w:t>
            </w:r>
            <w:r w:rsidR="00341605" w:rsidRPr="00900031">
              <w:rPr>
                <w:rFonts w:ascii="Trebuchet MS" w:hAnsi="Trebuchet MS" w:cstheme="minorHAnsi"/>
                <w:sz w:val="20"/>
                <w:szCs w:val="20"/>
              </w:rPr>
              <w:t>COTAS</w:t>
            </w:r>
            <w:r w:rsidRPr="00900031">
              <w:rPr>
                <w:rFonts w:ascii="Trebuchet MS" w:hAnsi="Trebuchet MS" w:cstheme="minorHAnsi"/>
                <w:sz w:val="20"/>
                <w:szCs w:val="20"/>
              </w:rPr>
              <w:t xml:space="preserve"> </w:t>
            </w:r>
            <w:r w:rsidR="0003635D" w:rsidRPr="00900031">
              <w:rPr>
                <w:rFonts w:ascii="Trebuchet MS" w:hAnsi="Trebuchet MS" w:cstheme="minorHAnsi"/>
                <w:sz w:val="20"/>
                <w:szCs w:val="20"/>
              </w:rPr>
              <w:t xml:space="preserve">DO </w:t>
            </w:r>
            <w:r w:rsidR="00F12F21" w:rsidRPr="00900031">
              <w:rPr>
                <w:rFonts w:ascii="Trebuchet MS" w:hAnsi="Trebuchet MS" w:cstheme="minorHAnsi"/>
                <w:sz w:val="20"/>
                <w:szCs w:val="20"/>
              </w:rPr>
              <w:t>TERMO DE ACEITAÇÃO</w:t>
            </w:r>
          </w:p>
        </w:tc>
      </w:tr>
      <w:tr w:rsidR="00527EAC" w:rsidRPr="00900031" w14:paraId="72854A00" w14:textId="77777777" w:rsidTr="00527EAC">
        <w:trPr>
          <w:cantSplit/>
          <w:jc w:val="center"/>
        </w:trPr>
        <w:tc>
          <w:tcPr>
            <w:tcW w:w="8871" w:type="dxa"/>
          </w:tcPr>
          <w:p w14:paraId="4DF6BC84" w14:textId="7CD50F71" w:rsidR="00FA080D" w:rsidRPr="00900031" w:rsidRDefault="00527EAC" w:rsidP="00900031">
            <w:pPr>
              <w:widowControl w:val="0"/>
              <w:spacing w:line="360" w:lineRule="auto"/>
              <w:rPr>
                <w:rFonts w:ascii="Trebuchet MS" w:hAnsi="Trebuchet MS" w:cstheme="minorHAnsi"/>
                <w:sz w:val="20"/>
              </w:rPr>
            </w:pPr>
            <w:r w:rsidRPr="00900031">
              <w:rPr>
                <w:rFonts w:ascii="Trebuchet MS" w:hAnsi="Trebuchet MS" w:cstheme="minorHAnsi"/>
                <w:sz w:val="20"/>
              </w:rPr>
              <w:t xml:space="preserve">25. </w:t>
            </w:r>
            <w:r w:rsidR="00D176CB" w:rsidRPr="00900031">
              <w:rPr>
                <w:rFonts w:ascii="Trebuchet MS" w:hAnsi="Trebuchet MS" w:cstheme="minorHAnsi"/>
                <w:sz w:val="20"/>
              </w:rPr>
              <w:t xml:space="preserve">Quantidade de </w:t>
            </w:r>
            <w:r w:rsidR="00341605" w:rsidRPr="00900031">
              <w:rPr>
                <w:rFonts w:ascii="Trebuchet MS" w:hAnsi="Trebuchet MS" w:cstheme="minorHAnsi"/>
                <w:sz w:val="20"/>
              </w:rPr>
              <w:t>Cotas</w:t>
            </w:r>
            <w:r w:rsidR="00D176CB" w:rsidRPr="00900031">
              <w:rPr>
                <w:rFonts w:ascii="Trebuchet MS" w:hAnsi="Trebuchet MS" w:cstheme="minorHAnsi"/>
                <w:sz w:val="20"/>
              </w:rPr>
              <w:t xml:space="preserve"> </w:t>
            </w:r>
            <w:r w:rsidR="0003635D" w:rsidRPr="00900031">
              <w:rPr>
                <w:rFonts w:ascii="Trebuchet MS" w:hAnsi="Trebuchet MS" w:cstheme="minorHAnsi"/>
                <w:sz w:val="20"/>
              </w:rPr>
              <w:t xml:space="preserve">do </w:t>
            </w:r>
            <w:r w:rsidR="00F12F21" w:rsidRPr="00900031">
              <w:rPr>
                <w:rFonts w:ascii="Trebuchet MS" w:hAnsi="Trebuchet MS" w:cstheme="minorHAnsi"/>
                <w:sz w:val="20"/>
              </w:rPr>
              <w:t>Termo de Aceitação</w:t>
            </w:r>
            <w:r w:rsidR="0003635D" w:rsidRPr="00900031">
              <w:rPr>
                <w:rFonts w:ascii="Trebuchet MS" w:hAnsi="Trebuchet MS" w:cstheme="minorHAnsi"/>
                <w:sz w:val="20"/>
              </w:rPr>
              <w:t>:</w:t>
            </w:r>
            <w:r w:rsidR="00AB15A9" w:rsidRPr="00900031">
              <w:rPr>
                <w:rFonts w:ascii="Trebuchet MS" w:hAnsi="Trebuchet MS" w:cstheme="minorHAnsi"/>
                <w:sz w:val="20"/>
              </w:rPr>
              <w:t xml:space="preserve"> </w:t>
            </w:r>
            <w:sdt>
              <w:sdtPr>
                <w:rPr>
                  <w:rFonts w:ascii="Trebuchet MS" w:hAnsi="Trebuchet MS" w:cstheme="minorHAnsi"/>
                  <w:b/>
                  <w:bCs/>
                  <w:sz w:val="20"/>
                </w:rPr>
                <w:id w:val="-1778787327"/>
                <w:placeholder>
                  <w:docPart w:val="9BAB454A7786486189D2992A8C6E6B80"/>
                </w:placeholder>
                <w:text/>
              </w:sdtPr>
              <w:sdtEndPr/>
              <w:sdtContent>
                <w:r w:rsidR="003623D3" w:rsidRPr="00900031">
                  <w:rPr>
                    <w:rFonts w:ascii="Trebuchet MS" w:hAnsi="Trebuchet MS" w:cstheme="minorHAnsi"/>
                    <w:b/>
                    <w:bCs/>
                    <w:sz w:val="20"/>
                  </w:rPr>
                  <w:t>[=]</w:t>
                </w:r>
                <w:r w:rsidR="0018199F" w:rsidRPr="00900031">
                  <w:rPr>
                    <w:rFonts w:ascii="Trebuchet MS" w:hAnsi="Trebuchet MS" w:cstheme="minorHAnsi"/>
                    <w:b/>
                    <w:bCs/>
                    <w:sz w:val="20"/>
                  </w:rPr>
                  <w:t>.</w:t>
                </w:r>
              </w:sdtContent>
            </w:sdt>
          </w:p>
          <w:p w14:paraId="0DAAF4FD" w14:textId="77777777" w:rsidR="00527EAC" w:rsidRPr="00900031" w:rsidRDefault="00527EAC" w:rsidP="00900031">
            <w:pPr>
              <w:widowControl w:val="0"/>
              <w:spacing w:line="360" w:lineRule="auto"/>
              <w:rPr>
                <w:rFonts w:ascii="Trebuchet MS" w:hAnsi="Trebuchet MS" w:cstheme="minorHAnsi"/>
                <w:sz w:val="20"/>
              </w:rPr>
            </w:pPr>
          </w:p>
        </w:tc>
      </w:tr>
    </w:tbl>
    <w:p w14:paraId="7E74D5C3" w14:textId="77777777" w:rsidR="00BB6F11" w:rsidRPr="00900031" w:rsidRDefault="00BB6F11" w:rsidP="00900031">
      <w:pPr>
        <w:widowControl w:val="0"/>
        <w:spacing w:line="360" w:lineRule="auto"/>
        <w:jc w:val="center"/>
        <w:rPr>
          <w:rFonts w:ascii="Trebuchet MS" w:hAnsi="Trebuchet MS"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2F25CE" w:rsidRPr="00900031" w14:paraId="31C0C1CC" w14:textId="77777777" w:rsidTr="008C7892">
        <w:trPr>
          <w:cantSplit/>
          <w:jc w:val="center"/>
        </w:trPr>
        <w:tc>
          <w:tcPr>
            <w:tcW w:w="8871" w:type="dxa"/>
          </w:tcPr>
          <w:p w14:paraId="63398C1B" w14:textId="77777777" w:rsidR="002F25CE" w:rsidRPr="00900031" w:rsidRDefault="008C7892" w:rsidP="00900031">
            <w:pPr>
              <w:widowControl w:val="0"/>
              <w:spacing w:line="360" w:lineRule="auto"/>
              <w:jc w:val="center"/>
              <w:rPr>
                <w:rFonts w:ascii="Trebuchet MS" w:hAnsi="Trebuchet MS" w:cstheme="minorHAnsi"/>
                <w:b/>
                <w:bCs/>
                <w:sz w:val="20"/>
              </w:rPr>
            </w:pPr>
            <w:r w:rsidRPr="00900031">
              <w:rPr>
                <w:rFonts w:ascii="Trebuchet MS" w:hAnsi="Trebuchet MS" w:cstheme="minorHAnsi"/>
                <w:b/>
                <w:bCs/>
                <w:sz w:val="20"/>
              </w:rPr>
              <w:t>DISTRIBUIÇÃO PARCIAL</w:t>
            </w:r>
          </w:p>
        </w:tc>
      </w:tr>
      <w:tr w:rsidR="008C7892" w:rsidRPr="00900031" w14:paraId="3896CB6C" w14:textId="77777777" w:rsidTr="00654665">
        <w:trPr>
          <w:cantSplit/>
          <w:jc w:val="center"/>
        </w:trPr>
        <w:tc>
          <w:tcPr>
            <w:tcW w:w="8871" w:type="dxa"/>
          </w:tcPr>
          <w:p w14:paraId="4AD78EB8" w14:textId="2C55662A" w:rsidR="00880CD3" w:rsidRPr="00900031" w:rsidRDefault="00880CD3" w:rsidP="00900031">
            <w:pPr>
              <w:widowControl w:val="0"/>
              <w:spacing w:line="360" w:lineRule="auto"/>
              <w:rPr>
                <w:rFonts w:ascii="Trebuchet MS" w:hAnsi="Trebuchet MS" w:cstheme="minorHAnsi"/>
                <w:sz w:val="20"/>
              </w:rPr>
            </w:pPr>
            <w:r w:rsidRPr="00900031">
              <w:rPr>
                <w:rFonts w:ascii="Trebuchet MS" w:hAnsi="Trebuchet MS" w:cstheme="minorHAnsi"/>
                <w:sz w:val="20"/>
              </w:rPr>
              <w:t xml:space="preserve">26. Declaro, ainda, que, considerando a hipótese de Distribuição Parcial, minha adesão à Oferta das </w:t>
            </w:r>
            <w:r w:rsidR="00A943BC" w:rsidRPr="00900031">
              <w:rPr>
                <w:rFonts w:ascii="Trebuchet MS" w:hAnsi="Trebuchet MS" w:cstheme="minorHAnsi"/>
                <w:sz w:val="20"/>
              </w:rPr>
              <w:t xml:space="preserve">Cotas </w:t>
            </w:r>
            <w:r w:rsidRPr="00900031">
              <w:rPr>
                <w:rFonts w:ascii="Trebuchet MS" w:hAnsi="Trebuchet MS" w:cstheme="minorHAnsi"/>
                <w:sz w:val="20"/>
              </w:rPr>
              <w:t>está condicionada à distribuição:</w:t>
            </w:r>
          </w:p>
          <w:p w14:paraId="37D08B77" w14:textId="77777777" w:rsidR="00C55EBB" w:rsidRPr="00900031" w:rsidRDefault="00C55EBB" w:rsidP="00900031">
            <w:pPr>
              <w:widowControl w:val="0"/>
              <w:spacing w:line="360" w:lineRule="auto"/>
              <w:rPr>
                <w:rFonts w:ascii="Trebuchet MS" w:hAnsi="Trebuchet MS" w:cstheme="minorHAnsi"/>
                <w:sz w:val="20"/>
              </w:rPr>
            </w:pPr>
          </w:p>
          <w:p w14:paraId="4A8AF9FE" w14:textId="7B6CAFB0" w:rsidR="00880CD3" w:rsidRPr="00900031" w:rsidRDefault="00880CD3" w:rsidP="00900031">
            <w:pPr>
              <w:widowControl w:val="0"/>
              <w:spacing w:line="360" w:lineRule="auto"/>
              <w:ind w:left="708"/>
              <w:rPr>
                <w:rFonts w:ascii="Trebuchet MS" w:hAnsi="Trebuchet MS" w:cstheme="minorHAnsi"/>
                <w:sz w:val="20"/>
              </w:rPr>
            </w:pPr>
            <w:r w:rsidRPr="00900031">
              <w:rPr>
                <w:rFonts w:ascii="Trebuchet MS" w:hAnsi="Trebuchet MS" w:cstheme="minorHAnsi"/>
                <w:sz w:val="20"/>
              </w:rPr>
              <w:t>(i) (</w:t>
            </w:r>
            <w:sdt>
              <w:sdtPr>
                <w:rPr>
                  <w:rFonts w:ascii="Trebuchet MS" w:hAnsi="Trebuchet MS" w:cstheme="minorHAnsi"/>
                  <w:b/>
                  <w:bCs/>
                  <w:sz w:val="20"/>
                </w:rPr>
                <w:id w:val="1116258500"/>
                <w:placeholder>
                  <w:docPart w:val="803281ECCF2F4E9BAACD1D2498140D45"/>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 xml:space="preserve">) do </w:t>
            </w:r>
            <w:r w:rsidR="00805786" w:rsidRPr="00900031">
              <w:rPr>
                <w:rFonts w:ascii="Trebuchet MS" w:hAnsi="Trebuchet MS" w:cstheme="minorHAnsi"/>
                <w:sz w:val="20"/>
              </w:rPr>
              <w:t>Montante Inicial da Oferta</w:t>
            </w:r>
            <w:r w:rsidRPr="00900031">
              <w:rPr>
                <w:rFonts w:ascii="Trebuchet MS" w:hAnsi="Trebuchet MS" w:cstheme="minorHAnsi"/>
                <w:sz w:val="20"/>
              </w:rPr>
              <w:t>; ou</w:t>
            </w:r>
          </w:p>
          <w:p w14:paraId="02A4CD94" w14:textId="77777777" w:rsidR="00C55EBB" w:rsidRPr="00900031" w:rsidRDefault="00C55EBB" w:rsidP="00900031">
            <w:pPr>
              <w:widowControl w:val="0"/>
              <w:spacing w:line="360" w:lineRule="auto"/>
              <w:ind w:left="708"/>
              <w:rPr>
                <w:rFonts w:ascii="Trebuchet MS" w:hAnsi="Trebuchet MS" w:cstheme="minorHAnsi"/>
                <w:sz w:val="20"/>
              </w:rPr>
            </w:pPr>
          </w:p>
          <w:p w14:paraId="50A5543F" w14:textId="0AED403C" w:rsidR="00880CD3" w:rsidRPr="00900031" w:rsidRDefault="00880CD3" w:rsidP="00900031">
            <w:pPr>
              <w:widowControl w:val="0"/>
              <w:spacing w:line="360" w:lineRule="auto"/>
              <w:ind w:left="708"/>
              <w:rPr>
                <w:rFonts w:ascii="Trebuchet MS" w:hAnsi="Trebuchet MS" w:cstheme="minorHAnsi"/>
                <w:sz w:val="20"/>
              </w:rPr>
            </w:pPr>
            <w:r w:rsidRPr="00900031">
              <w:rPr>
                <w:rFonts w:ascii="Trebuchet MS" w:hAnsi="Trebuchet MS" w:cstheme="minorHAnsi"/>
                <w:sz w:val="20"/>
              </w:rPr>
              <w:t>(ii) (</w:t>
            </w:r>
            <w:sdt>
              <w:sdtPr>
                <w:rPr>
                  <w:rFonts w:ascii="Trebuchet MS" w:hAnsi="Trebuchet MS" w:cstheme="minorHAnsi"/>
                  <w:b/>
                  <w:bCs/>
                  <w:sz w:val="20"/>
                </w:rPr>
                <w:id w:val="-116686373"/>
                <w:placeholder>
                  <w:docPart w:val="79510E7F3AF54CEFA4B69CE0090C97E4"/>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w:t>
            </w:r>
            <w:r w:rsidR="00ED6FF5" w:rsidRPr="00900031">
              <w:rPr>
                <w:rFonts w:ascii="Trebuchet MS" w:hAnsi="Trebuchet MS" w:cstheme="minorHAnsi"/>
                <w:sz w:val="20"/>
              </w:rPr>
              <w:t xml:space="preserve"> </w:t>
            </w:r>
            <w:r w:rsidR="00F46599" w:rsidRPr="00900031">
              <w:rPr>
                <w:rFonts w:ascii="Trebuchet MS" w:hAnsi="Trebuchet MS" w:cstheme="minorHAnsi"/>
                <w:sz w:val="20"/>
              </w:rPr>
              <w:t xml:space="preserve">de montante igual ou superior </w:t>
            </w:r>
            <w:r w:rsidR="00347BBE" w:rsidRPr="00900031">
              <w:rPr>
                <w:rFonts w:ascii="Trebuchet MS" w:hAnsi="Trebuchet MS" w:cstheme="minorHAnsi"/>
                <w:sz w:val="20"/>
              </w:rPr>
              <w:t xml:space="preserve">à Captação </w:t>
            </w:r>
            <w:r w:rsidR="006F70FC" w:rsidRPr="00900031">
              <w:rPr>
                <w:rFonts w:ascii="Trebuchet MS" w:hAnsi="Trebuchet MS" w:cstheme="minorHAnsi"/>
                <w:sz w:val="20"/>
              </w:rPr>
              <w:t>Mínim</w:t>
            </w:r>
            <w:r w:rsidR="00347BBE" w:rsidRPr="00900031">
              <w:rPr>
                <w:rFonts w:ascii="Trebuchet MS" w:hAnsi="Trebuchet MS" w:cstheme="minorHAnsi"/>
                <w:sz w:val="20"/>
              </w:rPr>
              <w:t>a</w:t>
            </w:r>
            <w:r w:rsidR="00F46599" w:rsidRPr="00900031">
              <w:rPr>
                <w:rFonts w:ascii="Trebuchet MS" w:hAnsi="Trebuchet MS" w:cstheme="minorHAnsi"/>
                <w:sz w:val="20"/>
              </w:rPr>
              <w:t>, mas inferior ao Montante Inicial da Oferta.</w:t>
            </w:r>
          </w:p>
          <w:p w14:paraId="55906EB9" w14:textId="77777777" w:rsidR="00C55EBB" w:rsidRPr="00900031" w:rsidRDefault="00C55EBB" w:rsidP="00900031">
            <w:pPr>
              <w:widowControl w:val="0"/>
              <w:spacing w:line="360" w:lineRule="auto"/>
              <w:ind w:left="708"/>
              <w:rPr>
                <w:rFonts w:ascii="Trebuchet MS" w:hAnsi="Trebuchet MS" w:cstheme="minorHAnsi"/>
                <w:sz w:val="20"/>
              </w:rPr>
            </w:pPr>
          </w:p>
          <w:p w14:paraId="719DDFF5" w14:textId="09C1C684" w:rsidR="00880CD3" w:rsidRPr="00900031" w:rsidRDefault="00880CD3" w:rsidP="00900031">
            <w:pPr>
              <w:widowControl w:val="0"/>
              <w:spacing w:line="360" w:lineRule="auto"/>
              <w:rPr>
                <w:rFonts w:ascii="Trebuchet MS" w:hAnsi="Trebuchet MS" w:cstheme="minorHAnsi"/>
                <w:sz w:val="20"/>
              </w:rPr>
            </w:pPr>
            <w:r w:rsidRPr="00900031">
              <w:rPr>
                <w:rFonts w:ascii="Trebuchet MS" w:hAnsi="Trebuchet MS" w:cstheme="minorHAnsi"/>
                <w:sz w:val="20"/>
              </w:rPr>
              <w:t xml:space="preserve">26.1. Para o Subscritor que não fez a indicação acima mencionada, deixando de optar pelo item “i” ou pelo item “ii” acima, presumir-se-á o interesse em receber a totalidade das </w:t>
            </w:r>
            <w:r w:rsidR="00A943BC" w:rsidRPr="00900031">
              <w:rPr>
                <w:rFonts w:ascii="Trebuchet MS" w:hAnsi="Trebuchet MS" w:cstheme="minorHAnsi"/>
                <w:sz w:val="20"/>
              </w:rPr>
              <w:t xml:space="preserve">Cotas </w:t>
            </w:r>
            <w:r w:rsidRPr="00900031">
              <w:rPr>
                <w:rFonts w:ascii="Trebuchet MS" w:hAnsi="Trebuchet MS" w:cstheme="minorHAnsi"/>
                <w:sz w:val="20"/>
              </w:rPr>
              <w:t>por ele subscritas.</w:t>
            </w:r>
          </w:p>
          <w:p w14:paraId="6F3E0DF3" w14:textId="77777777" w:rsidR="00C55EBB" w:rsidRPr="00900031" w:rsidRDefault="00C55EBB" w:rsidP="00900031">
            <w:pPr>
              <w:widowControl w:val="0"/>
              <w:spacing w:line="360" w:lineRule="auto"/>
              <w:rPr>
                <w:rFonts w:ascii="Trebuchet MS" w:hAnsi="Trebuchet MS" w:cstheme="minorHAnsi"/>
                <w:sz w:val="20"/>
              </w:rPr>
            </w:pPr>
          </w:p>
          <w:p w14:paraId="50A5A97F" w14:textId="27F5B46D" w:rsidR="00880CD3" w:rsidRPr="00900031" w:rsidRDefault="00880CD3" w:rsidP="00900031">
            <w:pPr>
              <w:widowControl w:val="0"/>
              <w:spacing w:line="360" w:lineRule="auto"/>
              <w:rPr>
                <w:rFonts w:ascii="Trebuchet MS" w:hAnsi="Trebuchet MS" w:cstheme="minorHAnsi"/>
                <w:sz w:val="20"/>
              </w:rPr>
            </w:pPr>
            <w:r w:rsidRPr="00900031">
              <w:rPr>
                <w:rFonts w:ascii="Trebuchet MS" w:hAnsi="Trebuchet MS" w:cstheme="minorHAnsi"/>
                <w:sz w:val="20"/>
              </w:rPr>
              <w:t>26.2. Na hipótese do item “ii” acima, declaro que pretendo receber:</w:t>
            </w:r>
          </w:p>
          <w:p w14:paraId="1817782A" w14:textId="77777777" w:rsidR="00C55EBB" w:rsidRPr="00900031" w:rsidRDefault="00C55EBB" w:rsidP="00900031">
            <w:pPr>
              <w:widowControl w:val="0"/>
              <w:spacing w:line="360" w:lineRule="auto"/>
              <w:rPr>
                <w:rFonts w:ascii="Trebuchet MS" w:hAnsi="Trebuchet MS" w:cstheme="minorHAnsi"/>
                <w:sz w:val="20"/>
              </w:rPr>
            </w:pPr>
          </w:p>
          <w:p w14:paraId="08150117" w14:textId="0388B805" w:rsidR="00C55EBB" w:rsidRPr="00900031" w:rsidRDefault="00880CD3" w:rsidP="00900031">
            <w:pPr>
              <w:widowControl w:val="0"/>
              <w:spacing w:line="360" w:lineRule="auto"/>
              <w:ind w:left="766"/>
              <w:rPr>
                <w:rFonts w:ascii="Trebuchet MS" w:hAnsi="Trebuchet MS" w:cstheme="minorHAnsi"/>
                <w:sz w:val="20"/>
              </w:rPr>
            </w:pPr>
            <w:r w:rsidRPr="00900031">
              <w:rPr>
                <w:rFonts w:ascii="Trebuchet MS" w:hAnsi="Trebuchet MS" w:cstheme="minorHAnsi"/>
                <w:sz w:val="20"/>
              </w:rPr>
              <w:t>(1) (</w:t>
            </w:r>
            <w:sdt>
              <w:sdtPr>
                <w:rPr>
                  <w:rFonts w:ascii="Trebuchet MS" w:hAnsi="Trebuchet MS" w:cstheme="minorHAnsi"/>
                  <w:b/>
                  <w:bCs/>
                  <w:sz w:val="20"/>
                </w:rPr>
                <w:id w:val="-27026485"/>
                <w:placeholder>
                  <w:docPart w:val="1A3A22F75E144F5493378A4FC5F86A47"/>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 xml:space="preserve">) a totalidade das </w:t>
            </w:r>
            <w:r w:rsidR="00A943BC" w:rsidRPr="00900031">
              <w:rPr>
                <w:rFonts w:ascii="Trebuchet MS" w:hAnsi="Trebuchet MS" w:cstheme="minorHAnsi"/>
                <w:sz w:val="20"/>
              </w:rPr>
              <w:t xml:space="preserve">Cotas </w:t>
            </w:r>
            <w:r w:rsidRPr="00900031">
              <w:rPr>
                <w:rFonts w:ascii="Trebuchet MS" w:hAnsi="Trebuchet MS" w:cstheme="minorHAnsi"/>
                <w:sz w:val="20"/>
              </w:rPr>
              <w:t>indicadas por mim neste</w:t>
            </w:r>
            <w:r w:rsidR="00805786" w:rsidRPr="00900031">
              <w:rPr>
                <w:rFonts w:ascii="Trebuchet MS" w:hAnsi="Trebuchet MS" w:cstheme="minorHAnsi"/>
                <w:sz w:val="20"/>
              </w:rPr>
              <w:t xml:space="preserve"> </w:t>
            </w:r>
            <w:r w:rsidR="00F12F21" w:rsidRPr="00900031">
              <w:rPr>
                <w:rFonts w:ascii="Trebuchet MS" w:hAnsi="Trebuchet MS" w:cstheme="minorHAnsi"/>
                <w:sz w:val="20"/>
              </w:rPr>
              <w:t>Termo de Aceitação</w:t>
            </w:r>
            <w:r w:rsidRPr="00900031">
              <w:rPr>
                <w:rFonts w:ascii="Trebuchet MS" w:hAnsi="Trebuchet MS" w:cstheme="minorHAnsi"/>
                <w:sz w:val="20"/>
              </w:rPr>
              <w:t>; ou</w:t>
            </w:r>
          </w:p>
          <w:p w14:paraId="7E6451C3" w14:textId="059A35F7" w:rsidR="00880CD3" w:rsidRPr="00900031" w:rsidRDefault="00880CD3" w:rsidP="00900031">
            <w:pPr>
              <w:widowControl w:val="0"/>
              <w:spacing w:line="360" w:lineRule="auto"/>
              <w:ind w:left="766"/>
              <w:rPr>
                <w:rFonts w:ascii="Trebuchet MS" w:hAnsi="Trebuchet MS" w:cstheme="minorHAnsi"/>
                <w:sz w:val="20"/>
              </w:rPr>
            </w:pPr>
            <w:r w:rsidRPr="00900031">
              <w:rPr>
                <w:rFonts w:ascii="Trebuchet MS" w:hAnsi="Trebuchet MS" w:cstheme="minorHAnsi"/>
                <w:sz w:val="20"/>
              </w:rPr>
              <w:t xml:space="preserve"> </w:t>
            </w:r>
          </w:p>
          <w:p w14:paraId="69A1A3DE" w14:textId="388E4C18" w:rsidR="00880CD3" w:rsidRPr="00900031" w:rsidRDefault="00880CD3" w:rsidP="00900031">
            <w:pPr>
              <w:widowControl w:val="0"/>
              <w:spacing w:line="360" w:lineRule="auto"/>
              <w:ind w:left="766"/>
              <w:rPr>
                <w:rFonts w:ascii="Trebuchet MS" w:hAnsi="Trebuchet MS" w:cstheme="minorHAnsi"/>
                <w:sz w:val="20"/>
              </w:rPr>
            </w:pPr>
            <w:r w:rsidRPr="00900031">
              <w:rPr>
                <w:rFonts w:ascii="Trebuchet MS" w:hAnsi="Trebuchet MS" w:cstheme="minorHAnsi"/>
                <w:sz w:val="20"/>
              </w:rPr>
              <w:t>(2) (</w:t>
            </w:r>
            <w:sdt>
              <w:sdtPr>
                <w:rPr>
                  <w:rFonts w:ascii="Trebuchet MS" w:hAnsi="Trebuchet MS" w:cstheme="minorHAnsi"/>
                  <w:b/>
                  <w:bCs/>
                  <w:sz w:val="20"/>
                </w:rPr>
                <w:id w:val="473265060"/>
                <w:placeholder>
                  <w:docPart w:val="FC6746EA8EB84F89B555B0710009FB4E"/>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 xml:space="preserve">) a proporção entre a quantidade de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efetivamente distribuídas até o encerramento da Oferta, e a quantidade total de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originalmente objeto da Oferta, </w:t>
            </w:r>
          </w:p>
          <w:p w14:paraId="5774E885" w14:textId="77777777" w:rsidR="00C55EBB" w:rsidRPr="00900031" w:rsidRDefault="00C55EBB" w:rsidP="00900031">
            <w:pPr>
              <w:widowControl w:val="0"/>
              <w:spacing w:line="360" w:lineRule="auto"/>
              <w:ind w:left="766"/>
              <w:rPr>
                <w:rFonts w:ascii="Trebuchet MS" w:hAnsi="Trebuchet MS" w:cstheme="minorHAnsi"/>
                <w:sz w:val="20"/>
              </w:rPr>
            </w:pPr>
          </w:p>
          <w:p w14:paraId="79186991" w14:textId="77777777" w:rsidR="008C7892" w:rsidRPr="00900031" w:rsidRDefault="00880CD3" w:rsidP="00900031">
            <w:pPr>
              <w:widowControl w:val="0"/>
              <w:spacing w:line="360" w:lineRule="auto"/>
              <w:rPr>
                <w:rFonts w:ascii="Trebuchet MS" w:hAnsi="Trebuchet MS" w:cstheme="minorHAnsi"/>
                <w:sz w:val="20"/>
              </w:rPr>
            </w:pPr>
            <w:r w:rsidRPr="00900031">
              <w:rPr>
                <w:rFonts w:ascii="Trebuchet MS" w:hAnsi="Trebuchet MS" w:cstheme="minorHAnsi"/>
                <w:sz w:val="20"/>
              </w:rPr>
              <w:t>26.3. Para o Subscritor que não fez a indicação acima mencionada, deixando de optar pelo item (1) ou pelo item (2) acima, presumir-se-á o interesse do Investidor da Oferta em optar pelo item (1).</w:t>
            </w:r>
          </w:p>
        </w:tc>
      </w:tr>
    </w:tbl>
    <w:p w14:paraId="0C06CFDF" w14:textId="77777777" w:rsidR="0068334B" w:rsidRPr="00900031" w:rsidRDefault="0068334B" w:rsidP="00900031">
      <w:pPr>
        <w:widowControl w:val="0"/>
        <w:spacing w:line="360" w:lineRule="auto"/>
        <w:jc w:val="center"/>
        <w:rPr>
          <w:rFonts w:ascii="Trebuchet MS" w:hAnsi="Trebuchet MS" w:cstheme="minorHAns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FA2BBB" w:rsidRPr="00900031" w14:paraId="3AA5AF6C" w14:textId="77777777" w:rsidTr="0068334B">
        <w:trPr>
          <w:jc w:val="center"/>
        </w:trPr>
        <w:tc>
          <w:tcPr>
            <w:tcW w:w="8871" w:type="dxa"/>
            <w:gridSpan w:val="4"/>
          </w:tcPr>
          <w:p w14:paraId="7C61451F" w14:textId="77777777" w:rsidR="00FA2BBB" w:rsidRPr="00900031" w:rsidRDefault="00FA2BBB" w:rsidP="00900031">
            <w:pPr>
              <w:widowControl w:val="0"/>
              <w:spacing w:line="360" w:lineRule="auto"/>
              <w:jc w:val="center"/>
              <w:rPr>
                <w:rFonts w:ascii="Trebuchet MS" w:hAnsi="Trebuchet MS" w:cstheme="minorHAnsi"/>
                <w:sz w:val="20"/>
              </w:rPr>
            </w:pPr>
            <w:r w:rsidRPr="00900031">
              <w:rPr>
                <w:rFonts w:ascii="Trebuchet MS" w:hAnsi="Trebuchet MS" w:cstheme="minorHAnsi"/>
                <w:b/>
                <w:sz w:val="20"/>
              </w:rPr>
              <w:t>FORMAS DE PAGAMENTO</w:t>
            </w:r>
          </w:p>
        </w:tc>
      </w:tr>
      <w:tr w:rsidR="00BB6F11" w:rsidRPr="00900031" w14:paraId="3197A975" w14:textId="77777777" w:rsidTr="0068334B">
        <w:trPr>
          <w:jc w:val="center"/>
        </w:trPr>
        <w:tc>
          <w:tcPr>
            <w:tcW w:w="8871" w:type="dxa"/>
            <w:gridSpan w:val="4"/>
          </w:tcPr>
          <w:p w14:paraId="01479123" w14:textId="77777777" w:rsidR="00BB6F11" w:rsidRPr="00900031" w:rsidRDefault="00660FAE" w:rsidP="00900031">
            <w:pPr>
              <w:widowControl w:val="0"/>
              <w:spacing w:line="360" w:lineRule="auto"/>
              <w:rPr>
                <w:rFonts w:ascii="Trebuchet MS" w:hAnsi="Trebuchet MS" w:cstheme="minorHAnsi"/>
                <w:sz w:val="20"/>
              </w:rPr>
            </w:pPr>
            <w:r w:rsidRPr="00900031">
              <w:rPr>
                <w:rFonts w:ascii="Trebuchet MS" w:hAnsi="Trebuchet MS" w:cstheme="minorHAnsi"/>
                <w:sz w:val="20"/>
              </w:rPr>
              <w:t>28</w:t>
            </w:r>
            <w:r w:rsidR="00FA2BBB" w:rsidRPr="00900031">
              <w:rPr>
                <w:rFonts w:ascii="Trebuchet MS" w:hAnsi="Trebuchet MS" w:cstheme="minorHAnsi"/>
                <w:sz w:val="20"/>
              </w:rPr>
              <w:t>.</w:t>
            </w:r>
            <w:r w:rsidR="00BB6F11" w:rsidRPr="00900031">
              <w:rPr>
                <w:rFonts w:ascii="Trebuchet MS" w:hAnsi="Trebuchet MS" w:cstheme="minorHAnsi"/>
                <w:sz w:val="20"/>
              </w:rPr>
              <w:t xml:space="preserve"> Não </w:t>
            </w:r>
            <w:r w:rsidR="009B5C36" w:rsidRPr="00900031">
              <w:rPr>
                <w:rFonts w:ascii="Trebuchet MS" w:hAnsi="Trebuchet MS" w:cstheme="minorHAnsi"/>
                <w:sz w:val="20"/>
              </w:rPr>
              <w:t>h</w:t>
            </w:r>
            <w:r w:rsidR="00BB6F11" w:rsidRPr="00900031">
              <w:rPr>
                <w:rFonts w:ascii="Trebuchet MS" w:hAnsi="Trebuchet MS" w:cstheme="minorHAnsi"/>
                <w:sz w:val="20"/>
              </w:rPr>
              <w:t xml:space="preserve">á </w:t>
            </w:r>
            <w:r w:rsidR="009B5C36" w:rsidRPr="00900031">
              <w:rPr>
                <w:rFonts w:ascii="Trebuchet MS" w:hAnsi="Trebuchet MS" w:cstheme="minorHAnsi"/>
                <w:sz w:val="20"/>
              </w:rPr>
              <w:t>n</w:t>
            </w:r>
            <w:r w:rsidR="00BB6F11" w:rsidRPr="00900031">
              <w:rPr>
                <w:rFonts w:ascii="Trebuchet MS" w:hAnsi="Trebuchet MS" w:cstheme="minorHAnsi"/>
                <w:sz w:val="20"/>
              </w:rPr>
              <w:t xml:space="preserve">ecessidade de </w:t>
            </w:r>
            <w:r w:rsidR="009E0513" w:rsidRPr="00900031">
              <w:rPr>
                <w:rFonts w:ascii="Trebuchet MS" w:hAnsi="Trebuchet MS" w:cstheme="minorHAnsi"/>
                <w:sz w:val="20"/>
              </w:rPr>
              <w:t>d</w:t>
            </w:r>
            <w:r w:rsidR="00BB6F11" w:rsidRPr="00900031">
              <w:rPr>
                <w:rFonts w:ascii="Trebuchet MS" w:hAnsi="Trebuchet MS" w:cstheme="minorHAnsi"/>
                <w:sz w:val="20"/>
              </w:rPr>
              <w:t xml:space="preserve">epósito do valor do investimento no ato da </w:t>
            </w:r>
            <w:r w:rsidR="00AB15A9" w:rsidRPr="00900031">
              <w:rPr>
                <w:rFonts w:ascii="Trebuchet MS" w:hAnsi="Trebuchet MS" w:cstheme="minorHAnsi"/>
                <w:sz w:val="20"/>
              </w:rPr>
              <w:t>reserva</w:t>
            </w:r>
            <w:r w:rsidR="00AB15A9" w:rsidRPr="00900031">
              <w:rPr>
                <w:rFonts w:ascii="Trebuchet MS" w:hAnsi="Trebuchet MS" w:cstheme="minorHAnsi"/>
                <w:bCs/>
                <w:sz w:val="20"/>
              </w:rPr>
              <w:t xml:space="preserve"> </w:t>
            </w:r>
          </w:p>
        </w:tc>
      </w:tr>
      <w:tr w:rsidR="00BB6F11" w:rsidRPr="00900031" w14:paraId="7AD4B079" w14:textId="77777777" w:rsidTr="0068334B">
        <w:trPr>
          <w:jc w:val="center"/>
        </w:trPr>
        <w:tc>
          <w:tcPr>
            <w:tcW w:w="3099" w:type="dxa"/>
          </w:tcPr>
          <w:p w14:paraId="224CBAC2" w14:textId="6A206F46" w:rsidR="00BB6F11" w:rsidRPr="00900031" w:rsidRDefault="00660FAE" w:rsidP="00900031">
            <w:pPr>
              <w:widowControl w:val="0"/>
              <w:spacing w:line="360" w:lineRule="auto"/>
              <w:jc w:val="left"/>
              <w:rPr>
                <w:rFonts w:ascii="Trebuchet MS" w:hAnsi="Trebuchet MS" w:cstheme="minorHAnsi"/>
                <w:sz w:val="20"/>
              </w:rPr>
            </w:pPr>
            <w:r w:rsidRPr="00900031">
              <w:rPr>
                <w:rFonts w:ascii="Trebuchet MS" w:hAnsi="Trebuchet MS" w:cstheme="minorHAnsi"/>
                <w:sz w:val="20"/>
              </w:rPr>
              <w:t>29</w:t>
            </w:r>
            <w:r w:rsidR="00FA2BBB" w:rsidRPr="00900031">
              <w:rPr>
                <w:rFonts w:ascii="Trebuchet MS" w:hAnsi="Trebuchet MS" w:cstheme="minorHAnsi"/>
                <w:sz w:val="20"/>
              </w:rPr>
              <w:t>.</w:t>
            </w:r>
            <w:r w:rsidR="00BB6F11" w:rsidRPr="00900031">
              <w:rPr>
                <w:rFonts w:ascii="Trebuchet MS" w:hAnsi="Trebuchet MS" w:cstheme="minorHAnsi"/>
                <w:sz w:val="20"/>
              </w:rPr>
              <w:t xml:space="preserve"> </w:t>
            </w:r>
            <w:sdt>
              <w:sdtPr>
                <w:rPr>
                  <w:rFonts w:ascii="Trebuchet MS" w:hAnsi="Trebuchet MS" w:cstheme="minorHAnsi"/>
                  <w:b/>
                  <w:bCs/>
                  <w:sz w:val="20"/>
                </w:rPr>
                <w:id w:val="-689528736"/>
                <w:placeholder>
                  <w:docPart w:val="7E9EF8DCBD74419AA306F64B40981822"/>
                </w:placeholder>
                <w:text/>
              </w:sdtPr>
              <w:sdtEndPr/>
              <w:sdtContent>
                <w:r w:rsidR="003623D3" w:rsidRPr="00900031">
                  <w:rPr>
                    <w:rFonts w:ascii="Trebuchet MS" w:hAnsi="Trebuchet MS" w:cstheme="minorHAnsi"/>
                    <w:b/>
                    <w:bCs/>
                    <w:sz w:val="20"/>
                  </w:rPr>
                  <w:t>[=]</w:t>
                </w:r>
              </w:sdtContent>
            </w:sdt>
            <w:r w:rsidR="00BB6F11" w:rsidRPr="00900031">
              <w:rPr>
                <w:rFonts w:ascii="Trebuchet MS" w:hAnsi="Trebuchet MS" w:cstheme="minorHAnsi"/>
                <w:sz w:val="20"/>
              </w:rPr>
              <w:t xml:space="preserve"> Débito em conta corrente</w:t>
            </w:r>
          </w:p>
          <w:p w14:paraId="74A56DDE" w14:textId="77777777" w:rsidR="00BB6F11" w:rsidRPr="00900031" w:rsidRDefault="00BB6F11" w:rsidP="00900031">
            <w:pPr>
              <w:widowControl w:val="0"/>
              <w:spacing w:line="360" w:lineRule="auto"/>
              <w:jc w:val="left"/>
              <w:rPr>
                <w:rFonts w:ascii="Trebuchet MS" w:hAnsi="Trebuchet MS" w:cstheme="minorHAnsi"/>
                <w:sz w:val="20"/>
              </w:rPr>
            </w:pPr>
          </w:p>
        </w:tc>
        <w:tc>
          <w:tcPr>
            <w:tcW w:w="1336" w:type="dxa"/>
          </w:tcPr>
          <w:p w14:paraId="0974C77D" w14:textId="77777777" w:rsidR="00BB6F11" w:rsidRPr="00900031" w:rsidRDefault="00BB6F11" w:rsidP="00900031">
            <w:pPr>
              <w:widowControl w:val="0"/>
              <w:spacing w:line="360" w:lineRule="auto"/>
              <w:rPr>
                <w:rFonts w:ascii="Trebuchet MS" w:hAnsi="Trebuchet MS" w:cstheme="minorHAnsi"/>
                <w:sz w:val="20"/>
              </w:rPr>
            </w:pPr>
            <w:r w:rsidRPr="00900031">
              <w:rPr>
                <w:rFonts w:ascii="Trebuchet MS" w:hAnsi="Trebuchet MS" w:cstheme="minorHAnsi"/>
                <w:sz w:val="20"/>
              </w:rPr>
              <w:t>N.º Banco</w:t>
            </w:r>
          </w:p>
          <w:p w14:paraId="6015BC95" w14:textId="6F624265"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2008197669"/>
                <w:placeholder>
                  <w:docPart w:val="AAF6A248294C494AB37F9E2A77855971"/>
                </w:placeholder>
                <w:text/>
              </w:sdtPr>
              <w:sdtEndPr/>
              <w:sdtContent>
                <w:r w:rsidR="003623D3" w:rsidRPr="00900031">
                  <w:rPr>
                    <w:rFonts w:ascii="Trebuchet MS" w:hAnsi="Trebuchet MS" w:cstheme="minorHAnsi"/>
                    <w:b/>
                    <w:bCs/>
                    <w:sz w:val="20"/>
                  </w:rPr>
                  <w:t>[=]</w:t>
                </w:r>
              </w:sdtContent>
            </w:sdt>
          </w:p>
        </w:tc>
        <w:tc>
          <w:tcPr>
            <w:tcW w:w="1307" w:type="dxa"/>
          </w:tcPr>
          <w:p w14:paraId="3CF0867B" w14:textId="77777777" w:rsidR="00BB6F11" w:rsidRPr="00900031" w:rsidRDefault="00BB6F11" w:rsidP="00900031">
            <w:pPr>
              <w:widowControl w:val="0"/>
              <w:spacing w:line="360" w:lineRule="auto"/>
              <w:rPr>
                <w:rFonts w:ascii="Trebuchet MS" w:hAnsi="Trebuchet MS" w:cstheme="minorHAnsi"/>
                <w:sz w:val="20"/>
              </w:rPr>
            </w:pPr>
            <w:r w:rsidRPr="00900031">
              <w:rPr>
                <w:rFonts w:ascii="Trebuchet MS" w:hAnsi="Trebuchet MS" w:cstheme="minorHAnsi"/>
                <w:sz w:val="20"/>
              </w:rPr>
              <w:t>N.º Agência</w:t>
            </w:r>
          </w:p>
          <w:p w14:paraId="7263FB2A" w14:textId="4AD82536"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454475835"/>
                <w:placeholder>
                  <w:docPart w:val="EF754D9AEE454B70AD6658500DDA9F88"/>
                </w:placeholder>
                <w:text/>
              </w:sdtPr>
              <w:sdtEndPr/>
              <w:sdtContent>
                <w:r w:rsidR="003623D3" w:rsidRPr="00900031">
                  <w:rPr>
                    <w:rFonts w:ascii="Trebuchet MS" w:hAnsi="Trebuchet MS" w:cstheme="minorHAnsi"/>
                    <w:b/>
                    <w:bCs/>
                    <w:sz w:val="20"/>
                  </w:rPr>
                  <w:t>[=]</w:t>
                </w:r>
              </w:sdtContent>
            </w:sdt>
          </w:p>
        </w:tc>
        <w:tc>
          <w:tcPr>
            <w:tcW w:w="3129" w:type="dxa"/>
          </w:tcPr>
          <w:p w14:paraId="00A77C56" w14:textId="77777777" w:rsidR="00BB6F11" w:rsidRPr="00900031" w:rsidRDefault="00BB6F11" w:rsidP="00900031">
            <w:pPr>
              <w:widowControl w:val="0"/>
              <w:spacing w:line="360" w:lineRule="auto"/>
              <w:rPr>
                <w:rFonts w:ascii="Trebuchet MS" w:hAnsi="Trebuchet MS" w:cstheme="minorHAnsi"/>
                <w:sz w:val="20"/>
              </w:rPr>
            </w:pPr>
            <w:r w:rsidRPr="00900031">
              <w:rPr>
                <w:rFonts w:ascii="Trebuchet MS" w:hAnsi="Trebuchet MS" w:cstheme="minorHAnsi"/>
                <w:sz w:val="20"/>
              </w:rPr>
              <w:t>N.º Conta corrente</w:t>
            </w:r>
          </w:p>
          <w:p w14:paraId="3459AF4F" w14:textId="63C0309A" w:rsidR="007B1819"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991911001"/>
                <w:placeholder>
                  <w:docPart w:val="39971EEFE9024564A9F98F76EEA70509"/>
                </w:placeholder>
                <w:text/>
              </w:sdtPr>
              <w:sdtEndPr/>
              <w:sdtContent>
                <w:r w:rsidR="003623D3" w:rsidRPr="00900031">
                  <w:rPr>
                    <w:rFonts w:ascii="Trebuchet MS" w:hAnsi="Trebuchet MS" w:cstheme="minorHAnsi"/>
                    <w:b/>
                    <w:bCs/>
                    <w:sz w:val="20"/>
                  </w:rPr>
                  <w:t>[=]</w:t>
                </w:r>
              </w:sdtContent>
            </w:sdt>
          </w:p>
          <w:p w14:paraId="6FA728CA" w14:textId="77777777" w:rsidR="00FA2BBB" w:rsidRPr="00900031" w:rsidRDefault="00FA2BBB" w:rsidP="00900031">
            <w:pPr>
              <w:widowControl w:val="0"/>
              <w:spacing w:line="360" w:lineRule="auto"/>
              <w:rPr>
                <w:rFonts w:ascii="Trebuchet MS" w:hAnsi="Trebuchet MS" w:cstheme="minorHAnsi"/>
                <w:sz w:val="20"/>
              </w:rPr>
            </w:pPr>
          </w:p>
        </w:tc>
      </w:tr>
      <w:tr w:rsidR="00FA2BBB" w:rsidRPr="00900031" w14:paraId="3294FDD8" w14:textId="77777777" w:rsidTr="0068334B">
        <w:trPr>
          <w:jc w:val="center"/>
        </w:trPr>
        <w:tc>
          <w:tcPr>
            <w:tcW w:w="3099" w:type="dxa"/>
          </w:tcPr>
          <w:p w14:paraId="4C830785" w14:textId="6BD68994" w:rsidR="00FA2BBB" w:rsidRPr="00900031" w:rsidRDefault="00660FAE" w:rsidP="00900031">
            <w:pPr>
              <w:widowControl w:val="0"/>
              <w:spacing w:line="360" w:lineRule="auto"/>
              <w:jc w:val="left"/>
              <w:rPr>
                <w:rFonts w:ascii="Trebuchet MS" w:hAnsi="Trebuchet MS" w:cstheme="minorHAnsi"/>
                <w:sz w:val="20"/>
              </w:rPr>
            </w:pPr>
            <w:r w:rsidRPr="00900031">
              <w:rPr>
                <w:rFonts w:ascii="Trebuchet MS" w:hAnsi="Trebuchet MS" w:cstheme="minorHAnsi"/>
                <w:sz w:val="20"/>
              </w:rPr>
              <w:t>30</w:t>
            </w:r>
            <w:r w:rsidR="00FA2BBB" w:rsidRPr="00900031">
              <w:rPr>
                <w:rFonts w:ascii="Trebuchet MS" w:hAnsi="Trebuchet MS" w:cstheme="minorHAnsi"/>
                <w:sz w:val="20"/>
              </w:rPr>
              <w:t xml:space="preserve">. </w:t>
            </w:r>
            <w:sdt>
              <w:sdtPr>
                <w:rPr>
                  <w:rFonts w:ascii="Trebuchet MS" w:hAnsi="Trebuchet MS" w:cstheme="minorHAnsi"/>
                  <w:b/>
                  <w:bCs/>
                  <w:sz w:val="20"/>
                </w:rPr>
                <w:id w:val="-38203611"/>
                <w:placeholder>
                  <w:docPart w:val="381A7F6A08DF4154BD414C25B3ABC2BA"/>
                </w:placeholder>
                <w:text/>
              </w:sdtPr>
              <w:sdtEndPr/>
              <w:sdtContent>
                <w:r w:rsidR="003623D3" w:rsidRPr="00900031">
                  <w:rPr>
                    <w:rFonts w:ascii="Trebuchet MS" w:hAnsi="Trebuchet MS" w:cstheme="minorHAnsi"/>
                    <w:b/>
                    <w:bCs/>
                    <w:sz w:val="20"/>
                  </w:rPr>
                  <w:t>[=]</w:t>
                </w:r>
              </w:sdtContent>
            </w:sdt>
            <w:r w:rsidR="00FA2BBB" w:rsidRPr="00900031">
              <w:rPr>
                <w:rFonts w:ascii="Trebuchet MS" w:hAnsi="Trebuchet MS" w:cstheme="minorHAnsi"/>
                <w:sz w:val="20"/>
              </w:rPr>
              <w:t xml:space="preserve"> TED em conta corrente</w:t>
            </w:r>
          </w:p>
          <w:p w14:paraId="59C45301" w14:textId="77777777" w:rsidR="00FA2BBB" w:rsidRPr="00900031" w:rsidRDefault="00FA2BBB" w:rsidP="00900031">
            <w:pPr>
              <w:widowControl w:val="0"/>
              <w:spacing w:line="360" w:lineRule="auto"/>
              <w:jc w:val="left"/>
              <w:rPr>
                <w:rFonts w:ascii="Trebuchet MS" w:hAnsi="Trebuchet MS" w:cstheme="minorHAnsi"/>
                <w:sz w:val="20"/>
              </w:rPr>
            </w:pPr>
          </w:p>
        </w:tc>
        <w:tc>
          <w:tcPr>
            <w:tcW w:w="1336" w:type="dxa"/>
          </w:tcPr>
          <w:p w14:paraId="5BB13776"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Banco</w:t>
            </w:r>
          </w:p>
          <w:p w14:paraId="38A98B80" w14:textId="283D0945"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183980070"/>
                <w:placeholder>
                  <w:docPart w:val="B1F36E60689C43B483E3F359B1C94991"/>
                </w:placeholder>
                <w:text/>
              </w:sdtPr>
              <w:sdtEndPr/>
              <w:sdtContent>
                <w:r w:rsidR="003623D3" w:rsidRPr="00900031">
                  <w:rPr>
                    <w:rFonts w:ascii="Trebuchet MS" w:hAnsi="Trebuchet MS" w:cstheme="minorHAnsi"/>
                    <w:b/>
                    <w:bCs/>
                    <w:sz w:val="20"/>
                  </w:rPr>
                  <w:t>[=]</w:t>
                </w:r>
              </w:sdtContent>
            </w:sdt>
          </w:p>
        </w:tc>
        <w:tc>
          <w:tcPr>
            <w:tcW w:w="1307" w:type="dxa"/>
          </w:tcPr>
          <w:p w14:paraId="5B597AF9"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Agência</w:t>
            </w:r>
          </w:p>
          <w:p w14:paraId="12CF9B9F" w14:textId="13A8AE68"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310533575"/>
                <w:placeholder>
                  <w:docPart w:val="878050F92E0244A9BB3AE7D11CDB4588"/>
                </w:placeholder>
                <w:text/>
              </w:sdtPr>
              <w:sdtEndPr/>
              <w:sdtContent>
                <w:r w:rsidR="003623D3" w:rsidRPr="00900031">
                  <w:rPr>
                    <w:rFonts w:ascii="Trebuchet MS" w:hAnsi="Trebuchet MS" w:cstheme="minorHAnsi"/>
                    <w:b/>
                    <w:bCs/>
                    <w:sz w:val="20"/>
                  </w:rPr>
                  <w:t>[=]</w:t>
                </w:r>
              </w:sdtContent>
            </w:sdt>
          </w:p>
        </w:tc>
        <w:tc>
          <w:tcPr>
            <w:tcW w:w="3129" w:type="dxa"/>
          </w:tcPr>
          <w:p w14:paraId="4191CB39"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Conta corrente</w:t>
            </w:r>
          </w:p>
          <w:p w14:paraId="112E26D9" w14:textId="52F469FE"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891338925"/>
                <w:placeholder>
                  <w:docPart w:val="3EFB696D2AFA4B0BBF1BE0C364B5A75D"/>
                </w:placeholder>
                <w:text/>
              </w:sdtPr>
              <w:sdtEndPr/>
              <w:sdtContent>
                <w:r w:rsidR="003623D3" w:rsidRPr="00900031">
                  <w:rPr>
                    <w:rFonts w:ascii="Trebuchet MS" w:hAnsi="Trebuchet MS" w:cstheme="minorHAnsi"/>
                    <w:b/>
                    <w:bCs/>
                    <w:sz w:val="20"/>
                  </w:rPr>
                  <w:t>[=]</w:t>
                </w:r>
              </w:sdtContent>
            </w:sdt>
          </w:p>
        </w:tc>
      </w:tr>
      <w:tr w:rsidR="00FA2BBB" w:rsidRPr="00900031" w14:paraId="20410F88" w14:textId="77777777" w:rsidTr="0068334B">
        <w:trPr>
          <w:jc w:val="center"/>
        </w:trPr>
        <w:tc>
          <w:tcPr>
            <w:tcW w:w="3099" w:type="dxa"/>
          </w:tcPr>
          <w:p w14:paraId="18DB04FD" w14:textId="2C0B8828" w:rsidR="00FA2BBB" w:rsidRPr="00900031" w:rsidRDefault="00660FAE" w:rsidP="00900031">
            <w:pPr>
              <w:widowControl w:val="0"/>
              <w:spacing w:line="360" w:lineRule="auto"/>
              <w:rPr>
                <w:rFonts w:ascii="Trebuchet MS" w:hAnsi="Trebuchet MS" w:cstheme="minorHAnsi"/>
                <w:sz w:val="20"/>
              </w:rPr>
            </w:pPr>
            <w:r w:rsidRPr="00900031">
              <w:rPr>
                <w:rFonts w:ascii="Trebuchet MS" w:hAnsi="Trebuchet MS" w:cstheme="minorHAnsi"/>
                <w:sz w:val="20"/>
              </w:rPr>
              <w:t>31</w:t>
            </w:r>
            <w:r w:rsidR="00FA2BBB" w:rsidRPr="00900031">
              <w:rPr>
                <w:rFonts w:ascii="Trebuchet MS" w:hAnsi="Trebuchet MS" w:cstheme="minorHAnsi"/>
                <w:sz w:val="20"/>
              </w:rPr>
              <w:t xml:space="preserve">. </w:t>
            </w:r>
            <w:sdt>
              <w:sdtPr>
                <w:rPr>
                  <w:rFonts w:ascii="Trebuchet MS" w:hAnsi="Trebuchet MS" w:cstheme="minorHAnsi"/>
                  <w:b/>
                  <w:bCs/>
                  <w:sz w:val="20"/>
                </w:rPr>
                <w:id w:val="63921504"/>
                <w:placeholder>
                  <w:docPart w:val="37110A5892A74A92AD984A0BEC6116D4"/>
                </w:placeholder>
                <w:text/>
              </w:sdtPr>
              <w:sdtEndPr/>
              <w:sdtContent>
                <w:r w:rsidR="003623D3" w:rsidRPr="00900031">
                  <w:rPr>
                    <w:rFonts w:ascii="Trebuchet MS" w:hAnsi="Trebuchet MS" w:cstheme="minorHAnsi"/>
                    <w:b/>
                    <w:bCs/>
                    <w:sz w:val="20"/>
                  </w:rPr>
                  <w:t>[=]</w:t>
                </w:r>
              </w:sdtContent>
            </w:sdt>
            <w:r w:rsidR="00FA080D" w:rsidRPr="00900031">
              <w:rPr>
                <w:rFonts w:ascii="Trebuchet MS" w:hAnsi="Trebuchet MS" w:cstheme="minorHAnsi"/>
                <w:sz w:val="20"/>
              </w:rPr>
              <w:t xml:space="preserve"> </w:t>
            </w:r>
            <w:r w:rsidR="00FA2BBB" w:rsidRPr="00900031">
              <w:rPr>
                <w:rFonts w:ascii="Trebuchet MS" w:hAnsi="Trebuchet MS" w:cstheme="minorHAnsi"/>
                <w:sz w:val="20"/>
              </w:rPr>
              <w:t>Cheque</w:t>
            </w:r>
          </w:p>
          <w:p w14:paraId="255B1642" w14:textId="77777777" w:rsidR="00F93035" w:rsidRPr="00900031" w:rsidRDefault="00F93035" w:rsidP="00900031">
            <w:pPr>
              <w:widowControl w:val="0"/>
              <w:spacing w:line="360" w:lineRule="auto"/>
              <w:rPr>
                <w:rFonts w:ascii="Trebuchet MS" w:hAnsi="Trebuchet MS" w:cstheme="minorHAnsi"/>
                <w:sz w:val="20"/>
              </w:rPr>
            </w:pPr>
          </w:p>
        </w:tc>
        <w:tc>
          <w:tcPr>
            <w:tcW w:w="1336" w:type="dxa"/>
          </w:tcPr>
          <w:p w14:paraId="3271AC3B"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Cheque</w:t>
            </w:r>
          </w:p>
          <w:p w14:paraId="4DE92D7F" w14:textId="79339EFF"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820642244"/>
                <w:placeholder>
                  <w:docPart w:val="12DAE676BEC349958153C100167B9DD7"/>
                </w:placeholder>
                <w:text/>
              </w:sdtPr>
              <w:sdtEndPr/>
              <w:sdtContent>
                <w:r w:rsidR="003623D3" w:rsidRPr="00900031">
                  <w:rPr>
                    <w:rFonts w:ascii="Trebuchet MS" w:hAnsi="Trebuchet MS" w:cstheme="minorHAnsi"/>
                    <w:b/>
                    <w:bCs/>
                    <w:sz w:val="20"/>
                  </w:rPr>
                  <w:t>[=]</w:t>
                </w:r>
              </w:sdtContent>
            </w:sdt>
          </w:p>
        </w:tc>
        <w:tc>
          <w:tcPr>
            <w:tcW w:w="1307" w:type="dxa"/>
          </w:tcPr>
          <w:p w14:paraId="058347B8"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Banco</w:t>
            </w:r>
          </w:p>
          <w:p w14:paraId="18630482" w14:textId="07F1517E"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275013885"/>
                <w:placeholder>
                  <w:docPart w:val="DF015454A9C8420DB8A348966D5702FB"/>
                </w:placeholder>
                <w:text/>
              </w:sdtPr>
              <w:sdtEndPr/>
              <w:sdtContent>
                <w:r w:rsidR="003623D3" w:rsidRPr="00900031">
                  <w:rPr>
                    <w:rFonts w:ascii="Trebuchet MS" w:hAnsi="Trebuchet MS" w:cstheme="minorHAnsi"/>
                    <w:b/>
                    <w:bCs/>
                    <w:sz w:val="20"/>
                  </w:rPr>
                  <w:t>[=]</w:t>
                </w:r>
              </w:sdtContent>
            </w:sdt>
          </w:p>
        </w:tc>
        <w:tc>
          <w:tcPr>
            <w:tcW w:w="3129" w:type="dxa"/>
          </w:tcPr>
          <w:p w14:paraId="29B0BE94" w14:textId="77777777"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N.º Agência</w:t>
            </w:r>
          </w:p>
          <w:p w14:paraId="7C8BF4F3" w14:textId="1247F0FF" w:rsidR="00FA080D" w:rsidRPr="00900031" w:rsidRDefault="00B02404" w:rsidP="00900031">
            <w:pPr>
              <w:widowControl w:val="0"/>
              <w:spacing w:line="360" w:lineRule="auto"/>
              <w:rPr>
                <w:rFonts w:ascii="Trebuchet MS" w:hAnsi="Trebuchet MS" w:cstheme="minorHAnsi"/>
                <w:sz w:val="20"/>
              </w:rPr>
            </w:pPr>
            <w:sdt>
              <w:sdtPr>
                <w:rPr>
                  <w:rFonts w:ascii="Trebuchet MS" w:hAnsi="Trebuchet MS" w:cstheme="minorHAnsi"/>
                  <w:b/>
                  <w:bCs/>
                  <w:sz w:val="20"/>
                </w:rPr>
                <w:id w:val="1707685247"/>
                <w:placeholder>
                  <w:docPart w:val="45A11D810B144A3CA04F531C6672C7B6"/>
                </w:placeholder>
                <w:text/>
              </w:sdtPr>
              <w:sdtEndPr/>
              <w:sdtContent>
                <w:r w:rsidR="003623D3" w:rsidRPr="00900031">
                  <w:rPr>
                    <w:rFonts w:ascii="Trebuchet MS" w:hAnsi="Trebuchet MS" w:cstheme="minorHAnsi"/>
                    <w:b/>
                    <w:bCs/>
                    <w:sz w:val="20"/>
                  </w:rPr>
                  <w:t>[=]</w:t>
                </w:r>
              </w:sdtContent>
            </w:sdt>
          </w:p>
        </w:tc>
      </w:tr>
    </w:tbl>
    <w:p w14:paraId="7AFD949E" w14:textId="77777777" w:rsidR="00BB6F11" w:rsidRPr="00900031" w:rsidRDefault="00BB6F11" w:rsidP="00900031">
      <w:pPr>
        <w:widowControl w:val="0"/>
        <w:spacing w:line="360" w:lineRule="auto"/>
        <w:jc w:val="center"/>
        <w:rPr>
          <w:rFonts w:ascii="Trebuchet MS" w:hAnsi="Trebuchet MS" w:cstheme="minorHAnsi"/>
          <w:b/>
          <w:sz w:val="20"/>
        </w:rPr>
      </w:pPr>
      <w:bookmarkStart w:id="32"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FA2BBB" w:rsidRPr="00900031" w14:paraId="1A9668BC" w14:textId="77777777" w:rsidTr="00E77945">
        <w:trPr>
          <w:jc w:val="center"/>
        </w:trPr>
        <w:tc>
          <w:tcPr>
            <w:tcW w:w="10135" w:type="dxa"/>
            <w:gridSpan w:val="2"/>
            <w:shd w:val="clear" w:color="auto" w:fill="auto"/>
          </w:tcPr>
          <w:bookmarkEnd w:id="32"/>
          <w:p w14:paraId="6D3B64C9" w14:textId="77777777" w:rsidR="00FA2BBB" w:rsidRPr="00900031" w:rsidRDefault="00FA2BBB" w:rsidP="00900031">
            <w:pPr>
              <w:widowControl w:val="0"/>
              <w:spacing w:line="360" w:lineRule="auto"/>
              <w:jc w:val="center"/>
              <w:rPr>
                <w:rFonts w:ascii="Trebuchet MS" w:hAnsi="Trebuchet MS" w:cstheme="minorHAnsi"/>
                <w:sz w:val="20"/>
              </w:rPr>
            </w:pPr>
            <w:r w:rsidRPr="00900031">
              <w:rPr>
                <w:rFonts w:ascii="Trebuchet MS" w:hAnsi="Trebuchet MS" w:cstheme="minorHAnsi"/>
                <w:b/>
                <w:sz w:val="20"/>
              </w:rPr>
              <w:t>DECLARAÇÃO OBRIGATÓRIA PARA PESSOAS VINCULADAS À OFERTA</w:t>
            </w:r>
          </w:p>
        </w:tc>
      </w:tr>
      <w:tr w:rsidR="00BB6F11" w:rsidRPr="00900031" w14:paraId="1C7AD7C7" w14:textId="77777777" w:rsidTr="009A48B8">
        <w:trPr>
          <w:jc w:val="center"/>
        </w:trPr>
        <w:tc>
          <w:tcPr>
            <w:tcW w:w="10135" w:type="dxa"/>
            <w:gridSpan w:val="2"/>
            <w:tcBorders>
              <w:bottom w:val="single" w:sz="12" w:space="0" w:color="auto"/>
            </w:tcBorders>
            <w:shd w:val="clear" w:color="auto" w:fill="auto"/>
          </w:tcPr>
          <w:p w14:paraId="173CB590" w14:textId="0133607F" w:rsidR="00FA2BBB" w:rsidRPr="00900031" w:rsidRDefault="00660FAE" w:rsidP="00900031">
            <w:pPr>
              <w:widowControl w:val="0"/>
              <w:spacing w:line="360" w:lineRule="auto"/>
              <w:rPr>
                <w:rFonts w:ascii="Trebuchet MS" w:hAnsi="Trebuchet MS" w:cstheme="minorHAnsi"/>
                <w:sz w:val="20"/>
              </w:rPr>
            </w:pPr>
            <w:bookmarkStart w:id="33" w:name="_DV_C20"/>
            <w:r w:rsidRPr="00900031">
              <w:rPr>
                <w:rFonts w:ascii="Trebuchet MS" w:hAnsi="Trebuchet MS" w:cstheme="minorHAnsi"/>
                <w:sz w:val="20"/>
              </w:rPr>
              <w:t>32</w:t>
            </w:r>
            <w:r w:rsidR="00FA2BBB" w:rsidRPr="00900031">
              <w:rPr>
                <w:rFonts w:ascii="Trebuchet MS" w:hAnsi="Trebuchet MS" w:cstheme="minorHAnsi"/>
                <w:sz w:val="20"/>
              </w:rPr>
              <w:t>.</w:t>
            </w:r>
            <w:r w:rsidR="00BB6F11" w:rsidRPr="00900031">
              <w:rPr>
                <w:rFonts w:ascii="Trebuchet MS" w:hAnsi="Trebuchet MS" w:cstheme="minorHAnsi"/>
                <w:sz w:val="20"/>
              </w:rPr>
              <w:t xml:space="preserve"> </w:t>
            </w:r>
            <w:r w:rsidR="00FA2BBB" w:rsidRPr="00900031">
              <w:rPr>
                <w:rFonts w:ascii="Trebuchet MS" w:hAnsi="Trebuchet MS" w:cstheme="minorHAnsi"/>
                <w:sz w:val="20"/>
              </w:rPr>
              <w:t xml:space="preserve">O </w:t>
            </w:r>
            <w:r w:rsidR="00420341" w:rsidRPr="00900031">
              <w:rPr>
                <w:rFonts w:ascii="Trebuchet MS" w:hAnsi="Trebuchet MS" w:cstheme="minorHAnsi"/>
                <w:sz w:val="20"/>
              </w:rPr>
              <w:t xml:space="preserve">Subscritor </w:t>
            </w:r>
            <w:r w:rsidR="00FA2BBB" w:rsidRPr="00900031">
              <w:rPr>
                <w:rFonts w:ascii="Trebuchet MS" w:hAnsi="Trebuchet MS" w:cstheme="minorHAnsi"/>
                <w:sz w:val="20"/>
              </w:rPr>
              <w:t>declara que:</w:t>
            </w:r>
          </w:p>
          <w:p w14:paraId="2B099A91" w14:textId="77777777" w:rsidR="00C55EBB" w:rsidRPr="00900031" w:rsidRDefault="00C55EBB" w:rsidP="00900031">
            <w:pPr>
              <w:widowControl w:val="0"/>
              <w:spacing w:line="360" w:lineRule="auto"/>
              <w:rPr>
                <w:rFonts w:ascii="Trebuchet MS" w:hAnsi="Trebuchet MS" w:cstheme="minorHAnsi"/>
                <w:sz w:val="20"/>
              </w:rPr>
            </w:pPr>
          </w:p>
          <w:p w14:paraId="0F0E10CF" w14:textId="0D31A0A0" w:rsidR="00FA2BBB"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w:t>
            </w:r>
            <w:sdt>
              <w:sdtPr>
                <w:rPr>
                  <w:rFonts w:ascii="Trebuchet MS" w:hAnsi="Trebuchet MS" w:cstheme="minorHAnsi"/>
                  <w:b/>
                  <w:bCs/>
                  <w:sz w:val="20"/>
                </w:rPr>
                <w:id w:val="1064827133"/>
                <w:placeholder>
                  <w:docPart w:val="6DE4807DD5B14BC98C9BAF630AA037FB"/>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 xml:space="preserve">) </w:t>
            </w:r>
            <w:r w:rsidR="00890E6E" w:rsidRPr="00900031">
              <w:rPr>
                <w:rFonts w:ascii="Trebuchet MS" w:hAnsi="Trebuchet MS" w:cstheme="minorHAnsi"/>
                <w:sz w:val="20"/>
              </w:rPr>
              <w:t xml:space="preserve">é </w:t>
            </w:r>
            <w:r w:rsidR="00FF7E3C" w:rsidRPr="00900031">
              <w:rPr>
                <w:rFonts w:ascii="Trebuchet MS" w:hAnsi="Trebuchet MS" w:cstheme="minorHAnsi"/>
                <w:sz w:val="20"/>
              </w:rPr>
              <w:t>Pessoa Vinculada</w:t>
            </w:r>
            <w:r w:rsidR="00890E6E" w:rsidRPr="00900031">
              <w:rPr>
                <w:rFonts w:ascii="Trebuchet MS" w:hAnsi="Trebuchet MS" w:cstheme="minorHAnsi"/>
                <w:sz w:val="20"/>
              </w:rPr>
              <w:t>; ou</w:t>
            </w:r>
          </w:p>
          <w:p w14:paraId="590EE566" w14:textId="77777777" w:rsidR="00C55EBB" w:rsidRPr="00900031" w:rsidRDefault="00C55EBB" w:rsidP="00900031">
            <w:pPr>
              <w:widowControl w:val="0"/>
              <w:spacing w:line="360" w:lineRule="auto"/>
              <w:rPr>
                <w:rFonts w:ascii="Trebuchet MS" w:hAnsi="Trebuchet MS" w:cstheme="minorHAnsi"/>
                <w:sz w:val="20"/>
              </w:rPr>
            </w:pPr>
          </w:p>
          <w:p w14:paraId="29A79138" w14:textId="43EBD16C" w:rsidR="00BB6F11" w:rsidRPr="00900031" w:rsidRDefault="00FA2BBB" w:rsidP="00900031">
            <w:pPr>
              <w:widowControl w:val="0"/>
              <w:spacing w:line="360" w:lineRule="auto"/>
              <w:rPr>
                <w:rFonts w:ascii="Trebuchet MS" w:hAnsi="Trebuchet MS" w:cstheme="minorHAnsi"/>
                <w:sz w:val="20"/>
              </w:rPr>
            </w:pPr>
            <w:r w:rsidRPr="00900031">
              <w:rPr>
                <w:rFonts w:ascii="Trebuchet MS" w:hAnsi="Trebuchet MS" w:cstheme="minorHAnsi"/>
                <w:sz w:val="20"/>
              </w:rPr>
              <w:t>(</w:t>
            </w:r>
            <w:sdt>
              <w:sdtPr>
                <w:rPr>
                  <w:rFonts w:ascii="Trebuchet MS" w:hAnsi="Trebuchet MS" w:cstheme="minorHAnsi"/>
                  <w:b/>
                  <w:bCs/>
                  <w:sz w:val="20"/>
                </w:rPr>
                <w:id w:val="893930567"/>
                <w:placeholder>
                  <w:docPart w:val="61EBCD3A1C9B46E69E0AFA1FC5DFD753"/>
                </w:placeholder>
                <w:text/>
              </w:sdtPr>
              <w:sdtEndPr/>
              <w:sdtContent>
                <w:r w:rsidR="003623D3" w:rsidRPr="00900031">
                  <w:rPr>
                    <w:rFonts w:ascii="Trebuchet MS" w:hAnsi="Trebuchet MS" w:cstheme="minorHAnsi"/>
                    <w:b/>
                    <w:bCs/>
                    <w:sz w:val="20"/>
                  </w:rPr>
                  <w:t>[=]</w:t>
                </w:r>
              </w:sdtContent>
            </w:sdt>
            <w:r w:rsidRPr="00900031">
              <w:rPr>
                <w:rFonts w:ascii="Trebuchet MS" w:hAnsi="Trebuchet MS" w:cstheme="minorHAnsi"/>
                <w:sz w:val="20"/>
              </w:rPr>
              <w:t>) não é Pessoa Vinculada.</w:t>
            </w:r>
            <w:bookmarkEnd w:id="33"/>
          </w:p>
        </w:tc>
      </w:tr>
      <w:tr w:rsidR="005E63ED" w:rsidRPr="00900031" w14:paraId="184C5D13" w14:textId="77777777" w:rsidTr="00A503F9">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shd w:val="clear" w:color="auto" w:fill="auto"/>
          </w:tcPr>
          <w:p w14:paraId="2FB4BD3E" w14:textId="77777777" w:rsidR="005E63ED" w:rsidRPr="00900031" w:rsidRDefault="005E63ED" w:rsidP="00900031">
            <w:pPr>
              <w:pStyle w:val="Heading1"/>
              <w:keepNext w:val="0"/>
              <w:widowControl w:val="0"/>
              <w:spacing w:line="360" w:lineRule="auto"/>
              <w:rPr>
                <w:rFonts w:ascii="Trebuchet MS" w:hAnsi="Trebuchet MS" w:cstheme="minorHAnsi"/>
                <w:sz w:val="20"/>
                <w:szCs w:val="20"/>
              </w:rPr>
            </w:pPr>
            <w:r w:rsidRPr="00900031">
              <w:rPr>
                <w:rFonts w:ascii="Trebuchet MS" w:hAnsi="Trebuchet MS" w:cstheme="minorHAnsi"/>
                <w:sz w:val="20"/>
                <w:szCs w:val="20"/>
              </w:rPr>
              <w:t>CLÁUSULAS CONTRATUAIS</w:t>
            </w:r>
          </w:p>
          <w:p w14:paraId="43CCC618" w14:textId="676B0EDC" w:rsidR="005E63ED" w:rsidRPr="00900031" w:rsidRDefault="005E63ED" w:rsidP="00900031">
            <w:pPr>
              <w:pStyle w:val="BodyTextIndent"/>
              <w:widowControl w:val="0"/>
              <w:numPr>
                <w:ilvl w:val="0"/>
                <w:numId w:val="22"/>
              </w:numPr>
              <w:tabs>
                <w:tab w:val="clear" w:pos="720"/>
                <w:tab w:val="num" w:pos="0"/>
              </w:tabs>
              <w:spacing w:after="0" w:line="360" w:lineRule="auto"/>
              <w:ind w:left="0" w:firstLine="0"/>
              <w:rPr>
                <w:rFonts w:ascii="Trebuchet MS" w:hAnsi="Trebuchet MS" w:cstheme="minorHAnsi"/>
                <w:sz w:val="20"/>
              </w:rPr>
            </w:pPr>
            <w:r w:rsidRPr="00900031">
              <w:rPr>
                <w:rFonts w:ascii="Trebuchet MS" w:hAnsi="Trebuchet MS" w:cstheme="minorHAnsi"/>
                <w:sz w:val="20"/>
              </w:rPr>
              <w:t>Nos termos d</w:t>
            </w:r>
            <w:r w:rsidR="008472DA" w:rsidRPr="00900031">
              <w:rPr>
                <w:rFonts w:ascii="Trebuchet MS" w:hAnsi="Trebuchet MS" w:cstheme="minorHAnsi"/>
                <w:sz w:val="20"/>
              </w:rPr>
              <w:t>o presente</w:t>
            </w:r>
            <w:r w:rsidRPr="00900031">
              <w:rPr>
                <w:rFonts w:ascii="Trebuchet MS" w:hAnsi="Trebuchet MS" w:cstheme="minorHAnsi"/>
                <w:sz w:val="20"/>
              </w:rPr>
              <w:t xml:space="preserve"> </w:t>
            </w:r>
            <w:r w:rsidR="00F12F21" w:rsidRPr="00900031">
              <w:rPr>
                <w:rFonts w:ascii="Trebuchet MS" w:hAnsi="Trebuchet MS" w:cstheme="minorHAnsi"/>
                <w:sz w:val="20"/>
              </w:rPr>
              <w:t>Termo de Aceitação</w:t>
            </w:r>
            <w:r w:rsidRPr="00900031">
              <w:rPr>
                <w:rFonts w:ascii="Trebuchet MS" w:hAnsi="Trebuchet MS" w:cstheme="minorHAnsi"/>
                <w:sz w:val="20"/>
              </w:rPr>
              <w:t xml:space="preserve">, </w:t>
            </w:r>
            <w:r w:rsidR="00776AC6" w:rsidRPr="00900031">
              <w:rPr>
                <w:rFonts w:ascii="Trebuchet MS" w:hAnsi="Trebuchet MS" w:cstheme="minorHAnsi"/>
                <w:sz w:val="20"/>
              </w:rPr>
              <w:t>o Fundo</w:t>
            </w:r>
            <w:r w:rsidR="006C0311" w:rsidRPr="00900031">
              <w:rPr>
                <w:rFonts w:ascii="Trebuchet MS" w:hAnsi="Trebuchet MS" w:cstheme="minorHAnsi"/>
                <w:sz w:val="20"/>
              </w:rPr>
              <w:t xml:space="preserve">, </w:t>
            </w:r>
            <w:r w:rsidRPr="00900031">
              <w:rPr>
                <w:rFonts w:ascii="Trebuchet MS" w:hAnsi="Trebuchet MS" w:cstheme="minorHAnsi"/>
                <w:sz w:val="20"/>
              </w:rPr>
              <w:t>devidamente representad</w:t>
            </w:r>
            <w:r w:rsidR="00F95187" w:rsidRPr="00900031">
              <w:rPr>
                <w:rFonts w:ascii="Trebuchet MS" w:hAnsi="Trebuchet MS" w:cstheme="minorHAnsi"/>
                <w:sz w:val="20"/>
              </w:rPr>
              <w:t>o</w:t>
            </w:r>
            <w:r w:rsidRPr="00900031">
              <w:rPr>
                <w:rFonts w:ascii="Trebuchet MS" w:hAnsi="Trebuchet MS" w:cstheme="minorHAnsi"/>
                <w:sz w:val="20"/>
              </w:rPr>
              <w:t xml:space="preserve"> </w:t>
            </w:r>
            <w:r w:rsidR="003C23EC" w:rsidRPr="00900031">
              <w:rPr>
                <w:rFonts w:ascii="Trebuchet MS" w:hAnsi="Trebuchet MS" w:cstheme="minorHAnsi"/>
                <w:sz w:val="20"/>
              </w:rPr>
              <w:t>pela Instituição Participante da Oferta</w:t>
            </w:r>
            <w:r w:rsidR="00DA2892" w:rsidRPr="00900031">
              <w:rPr>
                <w:rFonts w:ascii="Trebuchet MS" w:hAnsi="Trebuchet MS" w:cstheme="minorHAnsi"/>
                <w:sz w:val="20"/>
              </w:rPr>
              <w:t>,</w:t>
            </w:r>
            <w:r w:rsidR="00774D0F" w:rsidRPr="00900031">
              <w:rPr>
                <w:rFonts w:ascii="Trebuchet MS" w:hAnsi="Trebuchet MS" w:cstheme="minorHAnsi"/>
                <w:sz w:val="20"/>
              </w:rPr>
              <w:t xml:space="preserve"> obriga-se a entregar</w:t>
            </w:r>
            <w:r w:rsidRPr="00900031">
              <w:rPr>
                <w:rFonts w:ascii="Trebuchet MS" w:hAnsi="Trebuchet MS" w:cstheme="minorHAnsi"/>
                <w:sz w:val="20"/>
              </w:rPr>
              <w:t xml:space="preserve"> ao </w:t>
            </w:r>
            <w:r w:rsidR="00420341" w:rsidRPr="00900031">
              <w:rPr>
                <w:rFonts w:ascii="Trebuchet MS" w:hAnsi="Trebuchet MS" w:cstheme="minorHAnsi"/>
                <w:bCs/>
                <w:sz w:val="20"/>
              </w:rPr>
              <w:t>Subscritor</w:t>
            </w:r>
            <w:r w:rsidRPr="00900031">
              <w:rPr>
                <w:rFonts w:ascii="Trebuchet MS" w:hAnsi="Trebuchet MS" w:cstheme="minorHAnsi"/>
                <w:sz w:val="20"/>
              </w:rPr>
              <w:t xml:space="preserve">, sujeito aos termos e condições deste </w:t>
            </w:r>
            <w:r w:rsidR="00F12F21" w:rsidRPr="00900031">
              <w:rPr>
                <w:rFonts w:ascii="Trebuchet MS" w:hAnsi="Trebuchet MS" w:cstheme="minorHAnsi"/>
                <w:sz w:val="20"/>
              </w:rPr>
              <w:t>Termo de Aceitação</w:t>
            </w:r>
            <w:r w:rsidR="00844EEA" w:rsidRPr="00900031">
              <w:rPr>
                <w:rFonts w:ascii="Trebuchet MS" w:hAnsi="Trebuchet MS" w:cstheme="minorHAnsi"/>
                <w:sz w:val="20"/>
              </w:rPr>
              <w:t xml:space="preserve"> de</w:t>
            </w:r>
            <w:r w:rsidRPr="00900031">
              <w:rPr>
                <w:rFonts w:ascii="Trebuchet MS" w:hAnsi="Trebuchet MS" w:cstheme="minorHAnsi"/>
                <w:sz w:val="20"/>
              </w:rPr>
              <w:t xml:space="preserve">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em quantidade e valor a serem apurados nos termos deste </w:t>
            </w:r>
            <w:r w:rsidR="00F12F21" w:rsidRPr="00900031">
              <w:rPr>
                <w:rFonts w:ascii="Trebuchet MS" w:hAnsi="Trebuchet MS" w:cstheme="minorHAnsi"/>
                <w:sz w:val="20"/>
              </w:rPr>
              <w:t>Termo de Aceitação</w:t>
            </w:r>
            <w:r w:rsidRPr="00900031">
              <w:rPr>
                <w:rFonts w:ascii="Trebuchet MS" w:hAnsi="Trebuchet MS" w:cstheme="minorHAnsi"/>
                <w:sz w:val="20"/>
              </w:rPr>
              <w:t>, limitado ao montante indicado no campo 2</w:t>
            </w:r>
            <w:r w:rsidR="009B5C36" w:rsidRPr="00900031">
              <w:rPr>
                <w:rFonts w:ascii="Trebuchet MS" w:hAnsi="Trebuchet MS" w:cstheme="minorHAnsi"/>
                <w:sz w:val="20"/>
              </w:rPr>
              <w:t>5</w:t>
            </w:r>
            <w:r w:rsidRPr="00900031">
              <w:rPr>
                <w:rFonts w:ascii="Trebuchet MS" w:hAnsi="Trebuchet MS" w:cstheme="minorHAnsi"/>
                <w:sz w:val="20"/>
              </w:rPr>
              <w:t xml:space="preserve"> acima.</w:t>
            </w:r>
          </w:p>
          <w:p w14:paraId="5646F5D1" w14:textId="77777777" w:rsidR="00C55EBB" w:rsidRPr="00900031" w:rsidRDefault="00C55EBB" w:rsidP="00900031">
            <w:pPr>
              <w:pStyle w:val="BodyTextIndent"/>
              <w:widowControl w:val="0"/>
              <w:spacing w:after="0" w:line="360" w:lineRule="auto"/>
              <w:ind w:left="0"/>
              <w:rPr>
                <w:rFonts w:ascii="Trebuchet MS" w:hAnsi="Trebuchet MS" w:cstheme="minorHAnsi"/>
                <w:sz w:val="20"/>
              </w:rPr>
            </w:pPr>
          </w:p>
          <w:p w14:paraId="21D86701" w14:textId="7BF8B34B" w:rsidR="009129E9" w:rsidRPr="00900031" w:rsidRDefault="002F417B" w:rsidP="00900031">
            <w:pPr>
              <w:widowControl w:val="0"/>
              <w:numPr>
                <w:ilvl w:val="0"/>
                <w:numId w:val="22"/>
              </w:numPr>
              <w:spacing w:line="360" w:lineRule="auto"/>
              <w:ind w:left="0" w:firstLine="0"/>
              <w:rPr>
                <w:rFonts w:ascii="Trebuchet MS" w:hAnsi="Trebuchet MS" w:cstheme="minorHAnsi"/>
                <w:sz w:val="20"/>
              </w:rPr>
            </w:pPr>
            <w:r w:rsidRPr="00900031">
              <w:rPr>
                <w:rFonts w:ascii="Trebuchet MS" w:eastAsia="MS Mincho" w:hAnsi="Trebuchet MS" w:cstheme="minorHAnsi"/>
                <w:sz w:val="20"/>
              </w:rPr>
              <w:t xml:space="preserve">As </w:t>
            </w:r>
            <w:r w:rsidR="00A943BC" w:rsidRPr="00900031">
              <w:rPr>
                <w:rFonts w:ascii="Trebuchet MS" w:hAnsi="Trebuchet MS" w:cstheme="minorHAnsi"/>
                <w:sz w:val="20"/>
              </w:rPr>
              <w:t xml:space="preserve">Cotas </w:t>
            </w:r>
            <w:r w:rsidRPr="00900031">
              <w:rPr>
                <w:rFonts w:ascii="Trebuchet MS" w:eastAsia="MS Mincho" w:hAnsi="Trebuchet MS" w:cstheme="minorHAnsi"/>
                <w:sz w:val="20"/>
              </w:rPr>
              <w:t xml:space="preserve">conferirão a seus titulares os mesmos direitos, vantagens e restrições conferidos aos </w:t>
            </w:r>
            <w:r w:rsidR="00776AC6" w:rsidRPr="00900031">
              <w:rPr>
                <w:rFonts w:ascii="Trebuchet MS" w:eastAsia="MS Mincho" w:hAnsi="Trebuchet MS" w:cstheme="minorHAnsi"/>
                <w:sz w:val="20"/>
              </w:rPr>
              <w:t>Cotistas</w:t>
            </w:r>
            <w:r w:rsidRPr="00900031">
              <w:rPr>
                <w:rFonts w:ascii="Trebuchet MS" w:eastAsia="MS Mincho" w:hAnsi="Trebuchet MS" w:cstheme="minorHAnsi"/>
                <w:sz w:val="20"/>
              </w:rPr>
              <w:t xml:space="preserve">, nos termos previstos no </w:t>
            </w:r>
            <w:r w:rsidR="00776AC6" w:rsidRPr="00900031">
              <w:rPr>
                <w:rFonts w:ascii="Trebuchet MS" w:eastAsia="MS Mincho" w:hAnsi="Trebuchet MS" w:cstheme="minorHAnsi"/>
                <w:sz w:val="20"/>
              </w:rPr>
              <w:t>Regulamento</w:t>
            </w:r>
            <w:r w:rsidRPr="00900031">
              <w:rPr>
                <w:rFonts w:ascii="Trebuchet MS" w:eastAsia="MS Mincho" w:hAnsi="Trebuchet MS" w:cstheme="minorHAnsi"/>
                <w:sz w:val="20"/>
              </w:rPr>
              <w:t xml:space="preserve">, na Lei </w:t>
            </w:r>
            <w:r w:rsidR="002240BF" w:rsidRPr="00900031">
              <w:rPr>
                <w:rFonts w:ascii="Trebuchet MS" w:eastAsia="MS Mincho" w:hAnsi="Trebuchet MS" w:cstheme="minorHAnsi"/>
                <w:sz w:val="20"/>
              </w:rPr>
              <w:t xml:space="preserve">nº </w:t>
            </w:r>
            <w:r w:rsidR="00776AC6" w:rsidRPr="00900031">
              <w:rPr>
                <w:rFonts w:ascii="Trebuchet MS" w:eastAsia="MS Mincho" w:hAnsi="Trebuchet MS" w:cstheme="minorHAnsi"/>
                <w:sz w:val="20"/>
              </w:rPr>
              <w:t>8</w:t>
            </w:r>
            <w:r w:rsidR="002240BF" w:rsidRPr="00900031">
              <w:rPr>
                <w:rFonts w:ascii="Trebuchet MS" w:eastAsia="MS Mincho" w:hAnsi="Trebuchet MS" w:cstheme="minorHAnsi"/>
                <w:sz w:val="20"/>
              </w:rPr>
              <w:t>.</w:t>
            </w:r>
            <w:r w:rsidR="00776AC6" w:rsidRPr="00900031">
              <w:rPr>
                <w:rFonts w:ascii="Trebuchet MS" w:eastAsia="MS Mincho" w:hAnsi="Trebuchet MS" w:cstheme="minorHAnsi"/>
                <w:sz w:val="20"/>
              </w:rPr>
              <w:t>668/93</w:t>
            </w:r>
            <w:r w:rsidRPr="00900031">
              <w:rPr>
                <w:rFonts w:ascii="Trebuchet MS" w:eastAsia="MS Mincho" w:hAnsi="Trebuchet MS" w:cstheme="minorHAnsi"/>
                <w:sz w:val="20"/>
              </w:rPr>
              <w:t xml:space="preserve"> e n</w:t>
            </w:r>
            <w:r w:rsidR="00776AC6" w:rsidRPr="00900031">
              <w:rPr>
                <w:rFonts w:ascii="Trebuchet MS" w:eastAsia="MS Mincho" w:hAnsi="Trebuchet MS" w:cstheme="minorHAnsi"/>
                <w:sz w:val="20"/>
              </w:rPr>
              <w:t>a</w:t>
            </w:r>
            <w:r w:rsidRPr="00900031">
              <w:rPr>
                <w:rFonts w:ascii="Trebuchet MS" w:eastAsia="MS Mincho" w:hAnsi="Trebuchet MS" w:cstheme="minorHAnsi"/>
                <w:sz w:val="20"/>
              </w:rPr>
              <w:t xml:space="preserve"> </w:t>
            </w:r>
            <w:r w:rsidR="00C04664" w:rsidRPr="00900031">
              <w:rPr>
                <w:rFonts w:ascii="Trebuchet MS" w:eastAsia="MS Mincho" w:hAnsi="Trebuchet MS" w:cstheme="minorHAnsi"/>
                <w:sz w:val="20"/>
              </w:rPr>
              <w:t>Resolução CVM 175</w:t>
            </w:r>
            <w:r w:rsidRPr="00900031">
              <w:rPr>
                <w:rFonts w:ascii="Trebuchet MS" w:eastAsia="MS Mincho" w:hAnsi="Trebuchet MS" w:cstheme="minorHAnsi"/>
                <w:sz w:val="20"/>
              </w:rPr>
              <w:t>, conforme vigentes nesta data</w:t>
            </w:r>
            <w:r w:rsidR="00776AC6" w:rsidRPr="00900031">
              <w:rPr>
                <w:rFonts w:ascii="Trebuchet MS" w:eastAsia="MS Mincho" w:hAnsi="Trebuchet MS" w:cstheme="minorHAnsi"/>
                <w:sz w:val="20"/>
              </w:rPr>
              <w:t>.</w:t>
            </w:r>
          </w:p>
          <w:p w14:paraId="1601BBEB" w14:textId="77777777" w:rsidR="00C55EBB" w:rsidRPr="00900031" w:rsidRDefault="00C55EBB" w:rsidP="00900031">
            <w:pPr>
              <w:widowControl w:val="0"/>
              <w:spacing w:line="360" w:lineRule="auto"/>
              <w:rPr>
                <w:rFonts w:ascii="Trebuchet MS" w:hAnsi="Trebuchet MS" w:cstheme="minorHAnsi"/>
                <w:sz w:val="20"/>
              </w:rPr>
            </w:pPr>
          </w:p>
          <w:p w14:paraId="05F45481" w14:textId="2208F382" w:rsidR="00C0169D" w:rsidRPr="00900031" w:rsidRDefault="008557E1" w:rsidP="00900031">
            <w:pPr>
              <w:pStyle w:val="BodyTextIndent"/>
              <w:widowControl w:val="0"/>
              <w:numPr>
                <w:ilvl w:val="0"/>
                <w:numId w:val="2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Ao </w:t>
            </w:r>
            <w:r w:rsidR="00420341" w:rsidRPr="00900031">
              <w:rPr>
                <w:rFonts w:ascii="Trebuchet MS" w:hAnsi="Trebuchet MS" w:cstheme="minorHAnsi"/>
                <w:bCs/>
                <w:sz w:val="20"/>
              </w:rPr>
              <w:t>Subscritor</w:t>
            </w:r>
            <w:r w:rsidR="00420341" w:rsidRPr="00900031">
              <w:rPr>
                <w:rFonts w:ascii="Trebuchet MS" w:hAnsi="Trebuchet MS" w:cstheme="minorHAnsi"/>
                <w:sz w:val="20"/>
              </w:rPr>
              <w:t xml:space="preserve"> </w:t>
            </w:r>
            <w:r w:rsidRPr="00900031">
              <w:rPr>
                <w:rFonts w:ascii="Trebuchet MS" w:hAnsi="Trebuchet MS" w:cstheme="minorHAnsi"/>
                <w:sz w:val="20"/>
              </w:rPr>
              <w:t xml:space="preserve">considerado Pessoa Vinculada e que declarar sua condição de pessoa vinculada no campo </w:t>
            </w:r>
            <w:r w:rsidR="00660FAE" w:rsidRPr="00900031">
              <w:rPr>
                <w:rFonts w:ascii="Trebuchet MS" w:hAnsi="Trebuchet MS" w:cstheme="minorHAnsi"/>
                <w:sz w:val="20"/>
              </w:rPr>
              <w:t xml:space="preserve">32 </w:t>
            </w:r>
            <w:r w:rsidRPr="00900031">
              <w:rPr>
                <w:rFonts w:ascii="Trebuchet MS" w:hAnsi="Trebuchet MS" w:cstheme="minorHAnsi"/>
                <w:sz w:val="20"/>
              </w:rPr>
              <w:t xml:space="preserve">acima, é permitida a realização deste </w:t>
            </w:r>
            <w:r w:rsidR="00F12F21" w:rsidRPr="00900031">
              <w:rPr>
                <w:rFonts w:ascii="Trebuchet MS" w:hAnsi="Trebuchet MS" w:cstheme="minorHAnsi"/>
                <w:sz w:val="20"/>
              </w:rPr>
              <w:t>Termo de Aceitação</w:t>
            </w:r>
            <w:r w:rsidR="00590CF7" w:rsidRPr="00900031">
              <w:rPr>
                <w:rFonts w:ascii="Trebuchet MS" w:hAnsi="Trebuchet MS" w:cstheme="minorHAnsi"/>
                <w:sz w:val="20"/>
              </w:rPr>
              <w:t xml:space="preserve"> </w:t>
            </w:r>
            <w:r w:rsidRPr="00900031">
              <w:rPr>
                <w:rFonts w:ascii="Trebuchet MS" w:hAnsi="Trebuchet MS" w:cstheme="minorHAnsi"/>
                <w:sz w:val="20"/>
              </w:rPr>
              <w:t xml:space="preserve">no </w:t>
            </w:r>
            <w:bookmarkStart w:id="34" w:name="_Hlk146542673"/>
            <w:r w:rsidR="00485B9D" w:rsidRPr="00900031">
              <w:rPr>
                <w:rFonts w:ascii="Trebuchet MS" w:hAnsi="Trebuchet MS" w:cstheme="minorHAnsi"/>
                <w:sz w:val="20"/>
              </w:rPr>
              <w:t>Período de Coleta de Intenções de Investimento</w:t>
            </w:r>
            <w:bookmarkEnd w:id="34"/>
            <w:r w:rsidRPr="00900031">
              <w:rPr>
                <w:rFonts w:ascii="Trebuchet MS" w:hAnsi="Trebuchet MS" w:cstheme="minorHAnsi"/>
                <w:sz w:val="20"/>
              </w:rPr>
              <w:t>.</w:t>
            </w:r>
          </w:p>
          <w:p w14:paraId="4C72903A"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691B24CE" w14:textId="0F034401" w:rsidR="00C55EBB" w:rsidRPr="00900031" w:rsidRDefault="003B354D" w:rsidP="00900031">
            <w:pPr>
              <w:pStyle w:val="BodyTextIndent"/>
              <w:widowControl w:val="0"/>
              <w:numPr>
                <w:ilvl w:val="0"/>
                <w:numId w:val="2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Os Investidores, inclusive aqueles considerados Pessoas Vinculadas, interessados em subscrever as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deverão preencher e apresentar </w:t>
            </w:r>
            <w:r w:rsidR="008C3584" w:rsidRPr="00900031">
              <w:rPr>
                <w:rFonts w:ascii="Trebuchet MS" w:hAnsi="Trebuchet MS" w:cstheme="minorHAnsi"/>
                <w:sz w:val="20"/>
              </w:rPr>
              <w:t>a</w:t>
            </w:r>
            <w:r w:rsidR="00D816B2" w:rsidRPr="00900031">
              <w:rPr>
                <w:rFonts w:ascii="Trebuchet MS" w:hAnsi="Trebuchet MS" w:cstheme="minorHAnsi"/>
                <w:sz w:val="20"/>
              </w:rPr>
              <w:t>os Coordenadores</w:t>
            </w:r>
            <w:r w:rsidRPr="00900031">
              <w:rPr>
                <w:rFonts w:ascii="Trebuchet MS" w:hAnsi="Trebuchet MS" w:cstheme="minorHAnsi"/>
                <w:sz w:val="20"/>
              </w:rPr>
              <w:t xml:space="preserve"> suas ordens de investimento por meio deste </w:t>
            </w:r>
            <w:r w:rsidR="00F12F21" w:rsidRPr="00900031">
              <w:rPr>
                <w:rFonts w:ascii="Trebuchet MS" w:hAnsi="Trebuchet MS" w:cstheme="minorHAnsi"/>
                <w:sz w:val="20"/>
              </w:rPr>
              <w:t>Termo de Aceitação</w:t>
            </w:r>
            <w:r w:rsidRPr="00900031">
              <w:rPr>
                <w:rFonts w:ascii="Trebuchet MS" w:hAnsi="Trebuchet MS" w:cstheme="minorHAnsi"/>
                <w:sz w:val="20"/>
              </w:rPr>
              <w:t xml:space="preserve">, durante o </w:t>
            </w:r>
            <w:r w:rsidR="00485B9D" w:rsidRPr="00900031">
              <w:rPr>
                <w:rFonts w:ascii="Trebuchet MS" w:hAnsi="Trebuchet MS" w:cstheme="minorHAnsi"/>
                <w:bCs/>
                <w:sz w:val="20"/>
              </w:rPr>
              <w:t>Período de Coleta de Intenções de Investimento</w:t>
            </w:r>
            <w:r w:rsidRPr="00900031">
              <w:rPr>
                <w:rFonts w:ascii="Trebuchet MS" w:hAnsi="Trebuchet MS" w:cstheme="minorHAnsi"/>
                <w:sz w:val="20"/>
              </w:rPr>
              <w:t>, observada a Aplicação Mínima Inicial</w:t>
            </w:r>
            <w:r w:rsidR="005D6F5C" w:rsidRPr="00900031">
              <w:rPr>
                <w:rFonts w:ascii="Trebuchet MS" w:hAnsi="Trebuchet MS" w:cstheme="minorHAnsi"/>
                <w:sz w:val="20"/>
              </w:rPr>
              <w:t>.</w:t>
            </w:r>
          </w:p>
          <w:p w14:paraId="43C3992A" w14:textId="77777777" w:rsidR="005D6F5C" w:rsidRPr="00900031" w:rsidRDefault="005D6F5C" w:rsidP="00900031">
            <w:pPr>
              <w:pStyle w:val="BodyTextIndent"/>
              <w:widowControl w:val="0"/>
              <w:tabs>
                <w:tab w:val="left" w:pos="426"/>
              </w:tabs>
              <w:spacing w:after="0" w:line="360" w:lineRule="auto"/>
              <w:ind w:left="0"/>
              <w:rPr>
                <w:rFonts w:ascii="Trebuchet MS" w:hAnsi="Trebuchet MS" w:cstheme="minorHAnsi"/>
                <w:sz w:val="20"/>
              </w:rPr>
            </w:pPr>
          </w:p>
          <w:p w14:paraId="159A475A" w14:textId="77777777" w:rsidR="00F80C5C" w:rsidRPr="00900031" w:rsidRDefault="00F80C5C" w:rsidP="00900031">
            <w:pPr>
              <w:pStyle w:val="Level4"/>
              <w:widowControl w:val="0"/>
              <w:numPr>
                <w:ilvl w:val="0"/>
                <w:numId w:val="0"/>
              </w:numPr>
              <w:spacing w:after="0" w:line="360" w:lineRule="auto"/>
              <w:rPr>
                <w:rFonts w:ascii="Trebuchet MS" w:hAnsi="Trebuchet MS" w:cstheme="minorHAnsi"/>
                <w:szCs w:val="20"/>
              </w:rPr>
            </w:pPr>
            <w:r w:rsidRPr="00900031">
              <w:rPr>
                <w:rFonts w:ascii="Trebuchet MS" w:hAnsi="Trebuchet MS" w:cstheme="minorHAnsi"/>
                <w:szCs w:val="20"/>
              </w:rPr>
              <w:t xml:space="preserve">Os Termos de Aceitação da Oferta serão efetuados pelos Investidores de maneira irrevogável e irretratável, observarão as condições do próprio Termo de Aceitação, de acordo com as seguintes condições e observados os procedimentos e normas de liquidação da B3: </w:t>
            </w:r>
          </w:p>
          <w:p w14:paraId="29DF99CD"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szCs w:val="20"/>
              </w:rPr>
            </w:pPr>
            <w:bookmarkStart w:id="35" w:name="_Hlk128062303"/>
          </w:p>
          <w:p w14:paraId="5C22D76B" w14:textId="57FCF285" w:rsidR="0020732C" w:rsidRPr="00900031" w:rsidRDefault="00485B9D" w:rsidP="00900031">
            <w:pPr>
              <w:pStyle w:val="Level4"/>
              <w:widowControl w:val="0"/>
              <w:tabs>
                <w:tab w:val="clear" w:pos="2041"/>
              </w:tabs>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 xml:space="preserve">fica estabelecido que os Investidores Institucionais que sejam Pessoas Vinculadas deverão, necessariamente, indicar na Ordem de Investimento ou no Termo de Aceitação da Oferta, conforme o caso, a sua condição ou não de Pessoa Vinculada. Dessa forma, serão aceitas as Ordens de Investimento e os Termos de Aceitação da Oferta, conforme o caso, enviadas por Pessoas Vinculadas, sem qualquer limitação, observado, no entanto, que no caso de excesso de demanda superior a 1/3 (um terço) da quantidade de Cotas inicialmente ofertadas no âmbito da Oferta (sem considerar eventuais Cotas Adicionais), será vedada a colocação de Cotas para as Pessoas Vinculadas, nos termos do artigo 56 da Resolução CVM nº </w:t>
            </w:r>
            <w:r w:rsidR="004C51E6" w:rsidRPr="00900031">
              <w:rPr>
                <w:rFonts w:ascii="Trebuchet MS" w:hAnsi="Trebuchet MS" w:cstheme="minorHAnsi"/>
                <w:color w:val="000000" w:themeColor="text1"/>
                <w:szCs w:val="20"/>
              </w:rPr>
              <w:t>160</w:t>
            </w:r>
            <w:r w:rsidRPr="00900031">
              <w:rPr>
                <w:rFonts w:ascii="Trebuchet MS" w:hAnsi="Trebuchet MS" w:cstheme="minorHAnsi"/>
                <w:color w:val="000000" w:themeColor="text1"/>
                <w:szCs w:val="20"/>
              </w:rPr>
              <w:t>, observadas as exceções previstas nos parágrafos do referido artigo</w:t>
            </w:r>
            <w:r w:rsidR="0020732C" w:rsidRPr="00900031">
              <w:rPr>
                <w:rFonts w:ascii="Trebuchet MS" w:hAnsi="Trebuchet MS" w:cstheme="minorHAnsi"/>
                <w:color w:val="000000" w:themeColor="text1"/>
                <w:szCs w:val="20"/>
              </w:rPr>
              <w:t>;</w:t>
            </w:r>
          </w:p>
          <w:p w14:paraId="13063207"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3FAF135D" w14:textId="1DF0B993" w:rsidR="0020732C" w:rsidRPr="00900031" w:rsidRDefault="0020732C"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 xml:space="preserve">durante o </w:t>
            </w:r>
            <w:r w:rsidR="00485B9D" w:rsidRPr="00900031">
              <w:rPr>
                <w:rFonts w:ascii="Trebuchet MS" w:hAnsi="Trebuchet MS" w:cstheme="minorHAnsi"/>
                <w:color w:val="000000" w:themeColor="text1"/>
                <w:szCs w:val="20"/>
              </w:rPr>
              <w:t>Período de Coleta de Intenções de Investimento</w:t>
            </w:r>
            <w:r w:rsidRPr="00900031">
              <w:rPr>
                <w:rFonts w:ascii="Trebuchet MS" w:hAnsi="Trebuchet MS" w:cstheme="minorHAnsi"/>
                <w:color w:val="000000" w:themeColor="text1"/>
                <w:szCs w:val="20"/>
              </w:rPr>
              <w:t>, cada um dos Investidores</w:t>
            </w:r>
            <w:r w:rsidR="000A1C9C" w:rsidRPr="00900031">
              <w:rPr>
                <w:rFonts w:ascii="Trebuchet MS" w:hAnsi="Trebuchet MS" w:cstheme="minorHAnsi"/>
                <w:szCs w:val="20"/>
              </w:rPr>
              <w:t>, incluindo os Investidores que sejam Pessoas Vinculadas,</w:t>
            </w:r>
            <w:r w:rsidRPr="00900031">
              <w:rPr>
                <w:rFonts w:ascii="Trebuchet MS" w:hAnsi="Trebuchet MS" w:cstheme="minorHAnsi"/>
                <w:color w:val="000000" w:themeColor="text1"/>
                <w:szCs w:val="20"/>
              </w:rPr>
              <w:t xml:space="preserve"> interessados em participar da Oferta deverá realizar a subscrição das Cotas, mediante o preenchimento do </w:t>
            </w:r>
            <w:r w:rsidR="00F12F21" w:rsidRPr="00900031">
              <w:rPr>
                <w:rFonts w:ascii="Trebuchet MS" w:hAnsi="Trebuchet MS" w:cstheme="minorHAnsi"/>
                <w:szCs w:val="20"/>
              </w:rPr>
              <w:t>Termo de Aceitação</w:t>
            </w:r>
            <w:r w:rsidRPr="00900031">
              <w:rPr>
                <w:rFonts w:ascii="Trebuchet MS" w:hAnsi="Trebuchet MS" w:cstheme="minorHAnsi"/>
                <w:color w:val="000000" w:themeColor="text1"/>
                <w:szCs w:val="20"/>
              </w:rPr>
              <w:t xml:space="preserve"> junto à uma das Instituições Participantes;</w:t>
            </w:r>
          </w:p>
          <w:p w14:paraId="173D2BEF"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3A86BB6A" w14:textId="00EC1138" w:rsidR="0020732C" w:rsidRPr="00900031" w:rsidRDefault="0020732C"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 xml:space="preserve">no </w:t>
            </w:r>
            <w:r w:rsidR="00F12F21" w:rsidRPr="00900031">
              <w:rPr>
                <w:rFonts w:ascii="Trebuchet MS" w:hAnsi="Trebuchet MS" w:cstheme="minorHAnsi"/>
                <w:szCs w:val="20"/>
              </w:rPr>
              <w:t>Termo de Aceitação</w:t>
            </w:r>
            <w:r w:rsidRPr="00900031">
              <w:rPr>
                <w:rFonts w:ascii="Trebuchet MS" w:hAnsi="Trebuchet MS" w:cstheme="minorHAnsi"/>
                <w:color w:val="000000" w:themeColor="text1"/>
                <w:szCs w:val="20"/>
              </w:rPr>
              <w:t xml:space="preserve">, os Investidores terão a faculdade, como condição de eficácia de seu </w:t>
            </w:r>
            <w:r w:rsidR="00F12F21" w:rsidRPr="00900031">
              <w:rPr>
                <w:rFonts w:ascii="Trebuchet MS" w:hAnsi="Trebuchet MS" w:cstheme="minorHAnsi"/>
                <w:szCs w:val="20"/>
              </w:rPr>
              <w:t>Termo de Aceitação</w:t>
            </w:r>
            <w:r w:rsidRPr="00900031">
              <w:rPr>
                <w:rFonts w:ascii="Trebuchet MS" w:hAnsi="Trebuchet MS" w:cstheme="minorHAnsi"/>
                <w:color w:val="000000" w:themeColor="text1"/>
                <w:szCs w:val="20"/>
              </w:rPr>
              <w:t xml:space="preserve"> e aceitação da Oferta, de condicionar sua adesão à Oferta;</w:t>
            </w:r>
          </w:p>
          <w:p w14:paraId="7B5D50CE"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3A5AA2F2" w14:textId="77777777" w:rsidR="00F80C5C" w:rsidRPr="00900031" w:rsidRDefault="00F80C5C"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szCs w:val="20"/>
              </w:rPr>
              <w:t>as Instituições Participantes da Oferta serão responsáveis pela transmissão à B3 das ordens acolhidas no âmbito dos Termos de Aceitação da Oferta. As Instituições Participantes da Oferta somente atenderão aos Termos de Aceitação da Oferta feitos por Investidores titulares de conta nelas aberta ou mantida pelo respectivo Investidor;</w:t>
            </w:r>
          </w:p>
          <w:p w14:paraId="4229E672" w14:textId="77777777" w:rsidR="00F80C5C" w:rsidRPr="00900031" w:rsidRDefault="00F80C5C"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5C7A76A8" w14:textId="370C0D67" w:rsidR="00F80C5C" w:rsidRPr="00900031" w:rsidRDefault="00F80C5C"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 xml:space="preserve">no âmbito do Procedimento de Alocação, os Coordenadores alocarão as Cotas objeto dos </w:t>
            </w:r>
            <w:r w:rsidRPr="00900031">
              <w:rPr>
                <w:rFonts w:ascii="Trebuchet MS" w:hAnsi="Trebuchet MS" w:cstheme="minorHAnsi"/>
                <w:szCs w:val="20"/>
              </w:rPr>
              <w:t>Termos de Aceitação da Oferta</w:t>
            </w:r>
            <w:r w:rsidRPr="00900031">
              <w:rPr>
                <w:rFonts w:ascii="Trebuchet MS" w:hAnsi="Trebuchet MS" w:cstheme="minorHAnsi"/>
                <w:color w:val="000000" w:themeColor="text1"/>
                <w:szCs w:val="20"/>
              </w:rPr>
              <w:t>;</w:t>
            </w:r>
          </w:p>
          <w:p w14:paraId="6862FA2C"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2398CBED" w14:textId="646AE974" w:rsidR="0020732C" w:rsidRPr="00900031" w:rsidRDefault="00485B9D"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a quantidade de Cotas adquiridas e o respectivo valor a ser integralizado dos Investidores Institucionais serão informados a cada Investidor Institucional até o Dia Útil imediatamente anterior à Data de Liquidação pel</w:t>
            </w:r>
            <w:r w:rsidR="008E6E76" w:rsidRPr="00900031">
              <w:rPr>
                <w:rFonts w:ascii="Trebuchet MS" w:hAnsi="Trebuchet MS" w:cstheme="minorHAnsi"/>
                <w:color w:val="000000" w:themeColor="text1"/>
                <w:szCs w:val="20"/>
              </w:rPr>
              <w:t>os Coordenadores</w:t>
            </w:r>
            <w:r w:rsidRPr="00900031">
              <w:rPr>
                <w:rFonts w:ascii="Trebuchet MS" w:hAnsi="Trebuchet MS" w:cstheme="minorHAnsi"/>
                <w:color w:val="000000" w:themeColor="text1"/>
                <w:szCs w:val="20"/>
              </w:rPr>
              <w:t>, por meio de mensagem enviada ao endereço eletrônico indicado na(s) Ordem(ns) de Investimento ou nos(s) Termo(s) de Aceitação da Oferta, conforme o caso, ou, na sua ausência, por telefone ou correspondência, devendo o pagamento ser feito de acordo com o item “(viii)” abaixo limitado ao valor da(s) Ordem(ens) de Investimento ou do(s) Termo(s) de Aceitação da Oferta</w:t>
            </w:r>
            <w:r w:rsidR="0020732C" w:rsidRPr="00900031">
              <w:rPr>
                <w:rFonts w:ascii="Trebuchet MS" w:hAnsi="Trebuchet MS" w:cstheme="minorHAnsi"/>
                <w:color w:val="000000" w:themeColor="text1"/>
                <w:szCs w:val="20"/>
              </w:rPr>
              <w:t>;</w:t>
            </w:r>
          </w:p>
          <w:p w14:paraId="7F14D5EC"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37D40676" w14:textId="2262CEA6" w:rsidR="0020732C" w:rsidRPr="00900031" w:rsidRDefault="00485B9D" w:rsidP="00900031">
            <w:pPr>
              <w:pStyle w:val="Level4"/>
              <w:widowControl w:val="0"/>
              <w:spacing w:after="0" w:line="360" w:lineRule="auto"/>
              <w:ind w:left="0" w:hanging="567"/>
              <w:rPr>
                <w:rFonts w:ascii="Trebuchet MS" w:hAnsi="Trebuchet MS" w:cstheme="minorHAnsi"/>
                <w:color w:val="000000" w:themeColor="text1"/>
                <w:szCs w:val="20"/>
              </w:rPr>
            </w:pPr>
            <w:r w:rsidRPr="00900031">
              <w:rPr>
                <w:rFonts w:ascii="Trebuchet MS" w:hAnsi="Trebuchet MS" w:cstheme="minorHAnsi"/>
                <w:color w:val="000000" w:themeColor="text1"/>
                <w:szCs w:val="20"/>
              </w:rPr>
              <w:t>cada Investidor Institucional interessado em participar da Oferta Institucional deverá assumir a obrigação de verificar se está cumprindo com os requisitos para participar da Oferta Institucional, para então apresentar suas Ordens de Investimento ou Termos de Aceitação da Oferta, conforme o caso</w:t>
            </w:r>
            <w:r w:rsidR="0020732C" w:rsidRPr="00900031">
              <w:rPr>
                <w:rFonts w:ascii="Trebuchet MS" w:hAnsi="Trebuchet MS" w:cstheme="minorHAnsi"/>
                <w:color w:val="000000" w:themeColor="text1"/>
                <w:szCs w:val="20"/>
              </w:rPr>
              <w:t>; e</w:t>
            </w:r>
          </w:p>
          <w:p w14:paraId="439E856E" w14:textId="77777777" w:rsidR="00C55EBB" w:rsidRPr="00900031" w:rsidRDefault="00C55EBB" w:rsidP="00900031">
            <w:pPr>
              <w:pStyle w:val="Level4"/>
              <w:widowControl w:val="0"/>
              <w:numPr>
                <w:ilvl w:val="0"/>
                <w:numId w:val="0"/>
              </w:numPr>
              <w:spacing w:after="0" w:line="360" w:lineRule="auto"/>
              <w:rPr>
                <w:rFonts w:ascii="Trebuchet MS" w:hAnsi="Trebuchet MS" w:cstheme="minorHAnsi"/>
                <w:color w:val="000000" w:themeColor="text1"/>
                <w:szCs w:val="20"/>
              </w:rPr>
            </w:pPr>
          </w:p>
          <w:p w14:paraId="5C089BA8" w14:textId="38A5ABB1" w:rsidR="003D4890" w:rsidRPr="00900031" w:rsidRDefault="00485B9D" w:rsidP="00900031">
            <w:pPr>
              <w:pStyle w:val="Level4"/>
              <w:widowControl w:val="0"/>
              <w:tabs>
                <w:tab w:val="clear" w:pos="2041"/>
                <w:tab w:val="left" w:pos="680"/>
              </w:tabs>
              <w:spacing w:after="0" w:line="360" w:lineRule="auto"/>
              <w:ind w:left="0" w:hanging="567"/>
              <w:outlineLvl w:val="3"/>
              <w:rPr>
                <w:rFonts w:ascii="Trebuchet MS" w:hAnsi="Trebuchet MS" w:cstheme="minorHAnsi"/>
                <w:szCs w:val="20"/>
              </w:rPr>
            </w:pPr>
            <w:r w:rsidRPr="00900031">
              <w:rPr>
                <w:rFonts w:ascii="Trebuchet MS" w:hAnsi="Trebuchet MS" w:cstheme="minorHAnsi"/>
                <w:bCs/>
                <w:color w:val="000000" w:themeColor="text1"/>
                <w:szCs w:val="20"/>
                <w:lang w:bidi="pt-PT"/>
              </w:rPr>
              <w:t>os Investidores Institucionais deverão efetuar o pagamento, à vista e em moeda corrente nacional, do valor indicado no inciso “(i)” acima a</w:t>
            </w:r>
            <w:r w:rsidR="008E6E76" w:rsidRPr="00900031">
              <w:rPr>
                <w:rFonts w:ascii="Trebuchet MS" w:hAnsi="Trebuchet MS" w:cstheme="minorHAnsi"/>
                <w:bCs/>
                <w:color w:val="000000" w:themeColor="text1"/>
                <w:szCs w:val="20"/>
                <w:lang w:bidi="pt-PT"/>
              </w:rPr>
              <w:t>os Coordenadores</w:t>
            </w:r>
            <w:r w:rsidRPr="00900031">
              <w:rPr>
                <w:rFonts w:ascii="Trebuchet MS" w:hAnsi="Trebuchet MS" w:cstheme="minorHAnsi"/>
                <w:bCs/>
                <w:color w:val="000000" w:themeColor="text1"/>
                <w:szCs w:val="20"/>
                <w:lang w:bidi="pt-PT"/>
              </w:rPr>
              <w:t xml:space="preserve"> em recursos imediatamente disponíveis, até às 16:00 (dezesseis) horas da Data de Liquidação. Não havendo pagamento pontual, os Termos de Aceitação da Oferta e/ou as Ordens de Investimento, conforme o caso, serão automaticamente cancelados pel</w:t>
            </w:r>
            <w:r w:rsidR="008E6E76" w:rsidRPr="00900031">
              <w:rPr>
                <w:rFonts w:ascii="Trebuchet MS" w:hAnsi="Trebuchet MS" w:cstheme="minorHAnsi"/>
                <w:bCs/>
                <w:color w:val="000000" w:themeColor="text1"/>
                <w:szCs w:val="20"/>
                <w:lang w:bidi="pt-PT"/>
              </w:rPr>
              <w:t>os Coordenadores</w:t>
            </w:r>
            <w:r w:rsidR="00D204BC" w:rsidRPr="00900031">
              <w:rPr>
                <w:rFonts w:ascii="Trebuchet MS" w:hAnsi="Trebuchet MS" w:cstheme="minorHAnsi"/>
                <w:szCs w:val="20"/>
              </w:rPr>
              <w:t xml:space="preserve">. </w:t>
            </w:r>
          </w:p>
          <w:p w14:paraId="146497AE" w14:textId="77777777" w:rsidR="00C55EBB" w:rsidRPr="00900031" w:rsidRDefault="00C55EBB" w:rsidP="00900031">
            <w:pPr>
              <w:pStyle w:val="Level4"/>
              <w:widowControl w:val="0"/>
              <w:numPr>
                <w:ilvl w:val="0"/>
                <w:numId w:val="0"/>
              </w:numPr>
              <w:spacing w:after="0" w:line="360" w:lineRule="auto"/>
              <w:outlineLvl w:val="3"/>
              <w:rPr>
                <w:rFonts w:ascii="Trebuchet MS" w:hAnsi="Trebuchet MS" w:cstheme="minorHAnsi"/>
                <w:szCs w:val="20"/>
              </w:rPr>
            </w:pPr>
          </w:p>
          <w:bookmarkEnd w:id="35"/>
          <w:p w14:paraId="604F4F75" w14:textId="132A0DF9" w:rsidR="00661E39" w:rsidRPr="00900031" w:rsidRDefault="00D204BC" w:rsidP="00900031">
            <w:pPr>
              <w:pStyle w:val="BodyTextIndent"/>
              <w:widowControl w:val="0"/>
              <w:tabs>
                <w:tab w:val="left" w:pos="426"/>
              </w:tabs>
              <w:spacing w:after="0" w:line="360" w:lineRule="auto"/>
              <w:ind w:left="0"/>
              <w:rPr>
                <w:rFonts w:ascii="Trebuchet MS" w:hAnsi="Trebuchet MS" w:cstheme="minorHAnsi"/>
                <w:sz w:val="20"/>
              </w:rPr>
            </w:pPr>
            <w:r w:rsidRPr="00900031">
              <w:rPr>
                <w:rFonts w:ascii="Trebuchet MS" w:hAnsi="Trebuchet MS" w:cstheme="minorHAnsi"/>
                <w:sz w:val="20"/>
              </w:rPr>
              <w:t xml:space="preserve">A quantidade de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a serem subscritas por cada Investidor deverá representar sempre um número inteiro, não sendo permitida a subscrição de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representadas por números fracionários. Eventuais arredondamentos serão realizados pela exclusão da fração, mantendo-se o número inteiro (arredondamento para baixo). Caso seja aplicado o rateio indicado acima, este </w:t>
            </w:r>
            <w:r w:rsidR="00E624D4" w:rsidRPr="00900031">
              <w:rPr>
                <w:rFonts w:ascii="Trebuchet MS" w:hAnsi="Trebuchet MS" w:cstheme="minorHAnsi"/>
                <w:sz w:val="20"/>
              </w:rPr>
              <w:t>Termo de Aceitação</w:t>
            </w:r>
            <w:r w:rsidR="006D0C73" w:rsidRPr="00900031">
              <w:rPr>
                <w:rFonts w:ascii="Trebuchet MS" w:hAnsi="Trebuchet MS" w:cstheme="minorHAnsi"/>
                <w:sz w:val="20"/>
              </w:rPr>
              <w:t xml:space="preserve"> poderá</w:t>
            </w:r>
            <w:r w:rsidRPr="00900031">
              <w:rPr>
                <w:rFonts w:ascii="Trebuchet MS" w:hAnsi="Trebuchet MS" w:cstheme="minorHAnsi"/>
                <w:sz w:val="20"/>
              </w:rPr>
              <w:t xml:space="preserve"> ser atendido em montante inferior ao indicado por cada Investidor, sendo que não há nenhuma garantia de que os Investidores venham a adquirir a quantidade de </w:t>
            </w:r>
            <w:r w:rsidR="00A943BC" w:rsidRPr="00900031">
              <w:rPr>
                <w:rFonts w:ascii="Trebuchet MS" w:hAnsi="Trebuchet MS" w:cstheme="minorHAnsi"/>
                <w:sz w:val="20"/>
              </w:rPr>
              <w:t xml:space="preserve">Cotas </w:t>
            </w:r>
            <w:r w:rsidRPr="00900031">
              <w:rPr>
                <w:rFonts w:ascii="Trebuchet MS" w:hAnsi="Trebuchet MS" w:cstheme="minorHAnsi"/>
                <w:sz w:val="20"/>
              </w:rPr>
              <w:t>desejada.</w:t>
            </w:r>
          </w:p>
          <w:p w14:paraId="2FF46E44"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5DA81BEF" w14:textId="36E046AA" w:rsidR="00401056" w:rsidRPr="00900031" w:rsidRDefault="00401056" w:rsidP="00900031">
            <w:pPr>
              <w:pStyle w:val="BodyTextIndent"/>
              <w:widowControl w:val="0"/>
              <w:tabs>
                <w:tab w:val="left" w:pos="426"/>
              </w:tabs>
              <w:spacing w:after="0" w:line="360" w:lineRule="auto"/>
              <w:ind w:left="0"/>
              <w:rPr>
                <w:rFonts w:ascii="Trebuchet MS" w:hAnsi="Trebuchet MS" w:cstheme="minorHAnsi"/>
                <w:sz w:val="20"/>
              </w:rPr>
            </w:pPr>
            <w:r w:rsidRPr="00900031">
              <w:rPr>
                <w:rFonts w:ascii="Trebuchet MS" w:hAnsi="Trebuchet MS" w:cstheme="minorHAnsi"/>
                <w:sz w:val="20"/>
              </w:rPr>
              <w:t xml:space="preserve">Se ao final do </w:t>
            </w:r>
            <w:r w:rsidR="00485B9D" w:rsidRPr="00900031">
              <w:rPr>
                <w:rFonts w:ascii="Trebuchet MS" w:hAnsi="Trebuchet MS" w:cstheme="minorHAnsi"/>
                <w:sz w:val="20"/>
              </w:rPr>
              <w:t xml:space="preserve">Período de Coleta de Intenções de Investimento </w:t>
            </w:r>
            <w:r w:rsidRPr="00900031">
              <w:rPr>
                <w:rFonts w:ascii="Trebuchet MS" w:hAnsi="Trebuchet MS" w:cstheme="minorHAnsi"/>
                <w:sz w:val="20"/>
              </w:rPr>
              <w:t xml:space="preserve">restar um saldo de </w:t>
            </w:r>
            <w:r w:rsidR="00A943BC" w:rsidRPr="00900031">
              <w:rPr>
                <w:rFonts w:ascii="Trebuchet MS" w:hAnsi="Trebuchet MS" w:cstheme="minorHAnsi"/>
                <w:sz w:val="20"/>
              </w:rPr>
              <w:t xml:space="preserve">Cotas </w:t>
            </w:r>
            <w:r w:rsidRPr="00900031">
              <w:rPr>
                <w:rFonts w:ascii="Trebuchet MS" w:hAnsi="Trebuchet MS" w:cstheme="minorHAnsi"/>
                <w:sz w:val="20"/>
              </w:rPr>
              <w:t>inferior ao montante necessário para se atingir a Aplicação Mínima Inicial por Investidor, será autorizada a subscrição e integralização do referido saldo para que se complete integralmente a distribuição da totalidade das Cotas.</w:t>
            </w:r>
          </w:p>
          <w:p w14:paraId="15814ABA"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260D0DD5" w14:textId="7CECB876" w:rsidR="00F80C5C" w:rsidRPr="00900031" w:rsidRDefault="00F80C5C" w:rsidP="00900031">
            <w:pPr>
              <w:pStyle w:val="BodyTextIndent"/>
              <w:widowControl w:val="0"/>
              <w:tabs>
                <w:tab w:val="left" w:pos="426"/>
              </w:tabs>
              <w:spacing w:after="0" w:line="360" w:lineRule="auto"/>
              <w:ind w:left="0"/>
              <w:rPr>
                <w:rFonts w:ascii="Trebuchet MS" w:hAnsi="Trebuchet MS" w:cstheme="minorHAnsi"/>
                <w:sz w:val="20"/>
              </w:rPr>
            </w:pPr>
            <w:r w:rsidRPr="00900031">
              <w:rPr>
                <w:rFonts w:ascii="Trebuchet MS" w:hAnsi="Trebuchet MS" w:cstheme="minorHAnsi"/>
                <w:sz w:val="20"/>
              </w:rPr>
              <w:t>A divisão igualitária e sucessiva das Cotas objeto da Oferta será realizada em diversas etapas de alocação sucessivas, sendo que a cada etapa de alocação será alocado a cada Investidor que ainda não tiver seu Termo de Aceitação integralmente atendido o menor número de Cotas entre (i) a quantidade de Cotas objeto do Termo de Aceitação de tal Investidor, excluídas as Cotas já alocadas no âmbito da Oferta; e (ii) o montante resultante da divisão do total do número de Cotas objeto da Oferta (excluídas as Cotas já alocadas no âmbito da Oferta) e o número de Investidores que ainda não tiverem seus respectivos Termos de Aceitação da Oferta integralmente atendidos (observado que eventuais arredondamentos serão realizados pela exclusão da fração, mantendo-se o número inteiro de Cotas (arredondamento para baixo).</w:t>
            </w:r>
          </w:p>
          <w:p w14:paraId="5DD85A1A" w14:textId="77777777" w:rsidR="00F80C5C" w:rsidRPr="00900031" w:rsidRDefault="00F80C5C" w:rsidP="00900031">
            <w:pPr>
              <w:pStyle w:val="BodyTextIndent"/>
              <w:widowControl w:val="0"/>
              <w:tabs>
                <w:tab w:val="left" w:pos="426"/>
              </w:tabs>
              <w:spacing w:after="0" w:line="360" w:lineRule="auto"/>
              <w:ind w:left="0"/>
              <w:rPr>
                <w:rFonts w:ascii="Trebuchet MS" w:hAnsi="Trebuchet MS" w:cstheme="minorHAnsi"/>
                <w:sz w:val="20"/>
              </w:rPr>
            </w:pPr>
          </w:p>
          <w:p w14:paraId="50057A5A" w14:textId="77777777" w:rsidR="00F80C5C" w:rsidRPr="00900031" w:rsidRDefault="00F80C5C" w:rsidP="00900031">
            <w:pPr>
              <w:pStyle w:val="BodyTextIndent"/>
              <w:widowControl w:val="0"/>
              <w:tabs>
                <w:tab w:val="left" w:pos="426"/>
              </w:tabs>
              <w:spacing w:after="0" w:line="360" w:lineRule="auto"/>
              <w:ind w:left="0"/>
              <w:rPr>
                <w:rFonts w:ascii="Trebuchet MS" w:hAnsi="Trebuchet MS" w:cstheme="minorHAnsi"/>
                <w:sz w:val="20"/>
              </w:rPr>
            </w:pPr>
            <w:r w:rsidRPr="00900031">
              <w:rPr>
                <w:rFonts w:ascii="Trebuchet MS" w:hAnsi="Trebuchet MS" w:cstheme="minorHAnsi"/>
                <w:sz w:val="20"/>
              </w:rPr>
              <w:t>No caso de um potencial Investidor efetuar mais de um Termo de Aceitação, os Termos de Aceitação da Oferta, conforme o caso, serão considerados em conjunto, por Investidor, para fins da alocação na forma prevista acima. Os Termos de Aceitação da Oferta, conforme o caso, que forem cancelados por qualquer motivo serão desconsiderados na alocação descrita acima.</w:t>
            </w:r>
          </w:p>
          <w:p w14:paraId="7D339F8A" w14:textId="77777777" w:rsidR="00F80C5C" w:rsidRPr="00900031" w:rsidRDefault="00F80C5C" w:rsidP="00900031">
            <w:pPr>
              <w:pStyle w:val="BodyTextIndent"/>
              <w:widowControl w:val="0"/>
              <w:tabs>
                <w:tab w:val="left" w:pos="426"/>
              </w:tabs>
              <w:spacing w:after="0" w:line="360" w:lineRule="auto"/>
              <w:ind w:left="0"/>
              <w:rPr>
                <w:rFonts w:ascii="Trebuchet MS" w:hAnsi="Trebuchet MS" w:cstheme="minorHAnsi"/>
                <w:sz w:val="20"/>
              </w:rPr>
            </w:pPr>
          </w:p>
          <w:p w14:paraId="407C70F6" w14:textId="5FA9C496" w:rsidR="00F80C5C" w:rsidRPr="00900031" w:rsidRDefault="00F80C5C" w:rsidP="00900031">
            <w:pPr>
              <w:pStyle w:val="BodyTextIndent"/>
              <w:widowControl w:val="0"/>
              <w:tabs>
                <w:tab w:val="left" w:pos="426"/>
              </w:tabs>
              <w:spacing w:after="0" w:line="360" w:lineRule="auto"/>
              <w:ind w:left="0"/>
              <w:rPr>
                <w:rFonts w:ascii="Trebuchet MS" w:hAnsi="Trebuchet MS" w:cstheme="minorHAnsi"/>
                <w:sz w:val="20"/>
              </w:rPr>
            </w:pPr>
            <w:r w:rsidRPr="00900031">
              <w:rPr>
                <w:rFonts w:ascii="Trebuchet MS" w:hAnsi="Trebuchet MS" w:cstheme="minorHAnsi"/>
                <w:sz w:val="20"/>
              </w:rPr>
              <w:t>Em hipótese alguma, o relacionamento prévio dos Coordenadores, d</w:t>
            </w:r>
            <w:r w:rsidR="00BD1DCD" w:rsidRPr="00900031">
              <w:rPr>
                <w:rFonts w:ascii="Trebuchet MS" w:hAnsi="Trebuchet MS" w:cstheme="minorHAnsi"/>
                <w:sz w:val="20"/>
              </w:rPr>
              <w:t>a Administradora</w:t>
            </w:r>
            <w:r w:rsidRPr="00900031">
              <w:rPr>
                <w:rFonts w:ascii="Trebuchet MS" w:hAnsi="Trebuchet MS" w:cstheme="minorHAnsi"/>
                <w:sz w:val="20"/>
              </w:rPr>
              <w:t xml:space="preserve"> e/ou d</w:t>
            </w:r>
            <w:r w:rsidR="00BD1DCD" w:rsidRPr="00900031">
              <w:rPr>
                <w:rFonts w:ascii="Trebuchet MS" w:hAnsi="Trebuchet MS" w:cstheme="minorHAnsi"/>
                <w:sz w:val="20"/>
              </w:rPr>
              <w:t>a Gestora</w:t>
            </w:r>
            <w:r w:rsidRPr="00900031">
              <w:rPr>
                <w:rFonts w:ascii="Trebuchet MS" w:hAnsi="Trebuchet MS" w:cstheme="minorHAnsi"/>
                <w:sz w:val="20"/>
              </w:rPr>
              <w:t xml:space="preserve"> com determinado Investidor, ou considerações de natureza comercial ou estratégica, seja dos Coordenadores, d</w:t>
            </w:r>
            <w:r w:rsidR="00BD1DCD" w:rsidRPr="00900031">
              <w:rPr>
                <w:rFonts w:ascii="Trebuchet MS" w:hAnsi="Trebuchet MS" w:cstheme="minorHAnsi"/>
                <w:sz w:val="20"/>
              </w:rPr>
              <w:t>a Administradora</w:t>
            </w:r>
            <w:r w:rsidRPr="00900031">
              <w:rPr>
                <w:rFonts w:ascii="Trebuchet MS" w:hAnsi="Trebuchet MS" w:cstheme="minorHAnsi"/>
                <w:sz w:val="20"/>
              </w:rPr>
              <w:t xml:space="preserve"> e/ou d</w:t>
            </w:r>
            <w:r w:rsidR="00BD1DCD" w:rsidRPr="00900031">
              <w:rPr>
                <w:rFonts w:ascii="Trebuchet MS" w:hAnsi="Trebuchet MS" w:cstheme="minorHAnsi"/>
                <w:sz w:val="20"/>
              </w:rPr>
              <w:t>a Gestora</w:t>
            </w:r>
            <w:r w:rsidRPr="00900031">
              <w:rPr>
                <w:rFonts w:ascii="Trebuchet MS" w:hAnsi="Trebuchet MS" w:cstheme="minorHAnsi"/>
                <w:sz w:val="20"/>
              </w:rPr>
              <w:t xml:space="preserve"> poderão ser consideradas na alocação dos Investidores.</w:t>
            </w:r>
          </w:p>
          <w:p w14:paraId="467EBFDB"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156E2C04" w14:textId="344E5522" w:rsidR="00002F2F" w:rsidRPr="00900031" w:rsidRDefault="003A00FA" w:rsidP="00900031">
            <w:pPr>
              <w:pStyle w:val="BodyTextIndent"/>
              <w:widowControl w:val="0"/>
              <w:numPr>
                <w:ilvl w:val="0"/>
                <w:numId w:val="2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C</w:t>
            </w:r>
            <w:r w:rsidR="00002F2F" w:rsidRPr="00900031">
              <w:rPr>
                <w:rFonts w:ascii="Trebuchet MS" w:hAnsi="Trebuchet MS" w:cstheme="minorHAnsi"/>
                <w:sz w:val="20"/>
              </w:rPr>
              <w:t xml:space="preserve">aso o </w:t>
            </w:r>
            <w:r w:rsidR="00420341" w:rsidRPr="00900031">
              <w:rPr>
                <w:rFonts w:ascii="Trebuchet MS" w:hAnsi="Trebuchet MS" w:cstheme="minorHAnsi"/>
                <w:bCs/>
                <w:sz w:val="20"/>
              </w:rPr>
              <w:t>Subscritor</w:t>
            </w:r>
            <w:r w:rsidR="00420341" w:rsidRPr="00900031">
              <w:rPr>
                <w:rFonts w:ascii="Trebuchet MS" w:hAnsi="Trebuchet MS" w:cstheme="minorHAnsi"/>
                <w:sz w:val="20"/>
              </w:rPr>
              <w:t xml:space="preserve"> </w:t>
            </w:r>
            <w:r w:rsidR="00002F2F" w:rsidRPr="00900031">
              <w:rPr>
                <w:rFonts w:ascii="Trebuchet MS" w:hAnsi="Trebuchet MS" w:cstheme="minorHAnsi"/>
                <w:sz w:val="20"/>
              </w:rPr>
              <w:t xml:space="preserve">tenha preenchido o campo </w:t>
            </w:r>
            <w:r w:rsidR="00660FAE" w:rsidRPr="00900031">
              <w:rPr>
                <w:rFonts w:ascii="Trebuchet MS" w:hAnsi="Trebuchet MS" w:cstheme="minorHAnsi"/>
                <w:sz w:val="20"/>
              </w:rPr>
              <w:t xml:space="preserve">32 </w:t>
            </w:r>
            <w:r w:rsidR="00002F2F" w:rsidRPr="00900031">
              <w:rPr>
                <w:rFonts w:ascii="Trebuchet MS" w:hAnsi="Trebuchet MS" w:cstheme="minorHAnsi"/>
                <w:sz w:val="20"/>
              </w:rPr>
              <w:t xml:space="preserve">acima, </w:t>
            </w:r>
            <w:r w:rsidR="0005343F" w:rsidRPr="00900031">
              <w:rPr>
                <w:rFonts w:ascii="Trebuchet MS" w:hAnsi="Trebuchet MS" w:cstheme="minorHAnsi"/>
                <w:sz w:val="20"/>
              </w:rPr>
              <w:t xml:space="preserve">indicando sua qualidade de Pessoa Vinculada à Oferta, </w:t>
            </w:r>
            <w:r w:rsidR="00002F2F" w:rsidRPr="00900031">
              <w:rPr>
                <w:rFonts w:ascii="Trebuchet MS" w:hAnsi="Trebuchet MS" w:cstheme="minorHAnsi"/>
                <w:sz w:val="20"/>
              </w:rPr>
              <w:t xml:space="preserve">na eventualidade de, após a conclusão do Procedimento </w:t>
            </w:r>
            <w:r w:rsidR="00AF06B2" w:rsidRPr="00900031">
              <w:rPr>
                <w:rFonts w:ascii="Trebuchet MS" w:hAnsi="Trebuchet MS" w:cstheme="minorHAnsi"/>
                <w:sz w:val="20"/>
              </w:rPr>
              <w:t>de Coleta de Intenções de Investimento</w:t>
            </w:r>
            <w:r w:rsidR="00002F2F" w:rsidRPr="00900031">
              <w:rPr>
                <w:rFonts w:ascii="Trebuchet MS" w:hAnsi="Trebuchet MS" w:cstheme="minorHAnsi"/>
                <w:sz w:val="20"/>
              </w:rPr>
              <w:t xml:space="preserve">, haver excesso de demanda superior </w:t>
            </w:r>
            <w:r w:rsidR="00F32C74" w:rsidRPr="00900031">
              <w:rPr>
                <w:rFonts w:ascii="Trebuchet MS" w:hAnsi="Trebuchet MS" w:cstheme="minorHAnsi"/>
                <w:sz w:val="20"/>
              </w:rPr>
              <w:t xml:space="preserve">a </w:t>
            </w:r>
            <w:r w:rsidR="00002F2F" w:rsidRPr="00900031">
              <w:rPr>
                <w:rFonts w:ascii="Trebuchet MS" w:hAnsi="Trebuchet MS" w:cstheme="minorHAnsi"/>
                <w:sz w:val="20"/>
              </w:rPr>
              <w:t>1/3 (um terç</w:t>
            </w:r>
            <w:r w:rsidR="006D4FA3" w:rsidRPr="00900031">
              <w:rPr>
                <w:rFonts w:ascii="Trebuchet MS" w:hAnsi="Trebuchet MS" w:cstheme="minorHAnsi"/>
                <w:sz w:val="20"/>
              </w:rPr>
              <w:t>o</w:t>
            </w:r>
            <w:r w:rsidR="00002F2F" w:rsidRPr="00900031">
              <w:rPr>
                <w:rFonts w:ascii="Trebuchet MS" w:hAnsi="Trebuchet MS" w:cstheme="minorHAnsi"/>
                <w:sz w:val="20"/>
              </w:rPr>
              <w:t xml:space="preserve">) </w:t>
            </w:r>
            <w:r w:rsidR="00F32C74" w:rsidRPr="00900031">
              <w:rPr>
                <w:rFonts w:ascii="Trebuchet MS" w:hAnsi="Trebuchet MS" w:cstheme="minorHAnsi"/>
                <w:sz w:val="20"/>
              </w:rPr>
              <w:t xml:space="preserve">da </w:t>
            </w:r>
            <w:r w:rsidR="007553B7" w:rsidRPr="00900031">
              <w:rPr>
                <w:rFonts w:ascii="Trebuchet MS" w:hAnsi="Trebuchet MS" w:cstheme="minorHAnsi"/>
                <w:sz w:val="20"/>
              </w:rPr>
              <w:t xml:space="preserve">quantidade de </w:t>
            </w:r>
            <w:r w:rsidR="00A943BC" w:rsidRPr="00900031">
              <w:rPr>
                <w:rFonts w:ascii="Trebuchet MS" w:hAnsi="Trebuchet MS" w:cstheme="minorHAnsi"/>
                <w:sz w:val="20"/>
              </w:rPr>
              <w:t xml:space="preserve">Cotas </w:t>
            </w:r>
            <w:r w:rsidR="00002F2F" w:rsidRPr="00900031">
              <w:rPr>
                <w:rFonts w:ascii="Trebuchet MS" w:hAnsi="Trebuchet MS" w:cstheme="minorHAnsi"/>
                <w:sz w:val="20"/>
              </w:rPr>
              <w:t xml:space="preserve">(sem considerar </w:t>
            </w:r>
            <w:r w:rsidR="00321FD0" w:rsidRPr="00900031">
              <w:rPr>
                <w:rFonts w:ascii="Trebuchet MS" w:hAnsi="Trebuchet MS" w:cstheme="minorHAnsi"/>
                <w:sz w:val="20"/>
              </w:rPr>
              <w:t xml:space="preserve">as </w:t>
            </w:r>
            <w:r w:rsidR="00A943BC" w:rsidRPr="00900031">
              <w:rPr>
                <w:rFonts w:ascii="Trebuchet MS" w:hAnsi="Trebuchet MS" w:cstheme="minorHAnsi"/>
                <w:sz w:val="20"/>
              </w:rPr>
              <w:t xml:space="preserve">Cotas </w:t>
            </w:r>
            <w:r w:rsidR="009F6A23" w:rsidRPr="00900031">
              <w:rPr>
                <w:rFonts w:ascii="Trebuchet MS" w:hAnsi="Trebuchet MS" w:cstheme="minorHAnsi"/>
                <w:sz w:val="20"/>
              </w:rPr>
              <w:t>Adicionais</w:t>
            </w:r>
            <w:r w:rsidR="00002F2F" w:rsidRPr="00900031">
              <w:rPr>
                <w:rFonts w:ascii="Trebuchet MS" w:hAnsi="Trebuchet MS" w:cstheme="minorHAnsi"/>
                <w:sz w:val="20"/>
              </w:rPr>
              <w:t xml:space="preserve">), nos termos do artigo </w:t>
            </w:r>
            <w:r w:rsidR="0092194C" w:rsidRPr="00900031">
              <w:rPr>
                <w:rFonts w:ascii="Trebuchet MS" w:hAnsi="Trebuchet MS" w:cstheme="minorHAnsi"/>
                <w:sz w:val="20"/>
              </w:rPr>
              <w:t xml:space="preserve">56 </w:t>
            </w:r>
            <w:r w:rsidR="00002F2F" w:rsidRPr="00900031">
              <w:rPr>
                <w:rFonts w:ascii="Trebuchet MS" w:hAnsi="Trebuchet MS" w:cstheme="minorHAnsi"/>
                <w:sz w:val="20"/>
              </w:rPr>
              <w:t xml:space="preserve">da </w:t>
            </w:r>
            <w:r w:rsidR="0092194C" w:rsidRPr="00900031">
              <w:rPr>
                <w:rFonts w:ascii="Trebuchet MS" w:hAnsi="Trebuchet MS" w:cstheme="minorHAnsi"/>
                <w:sz w:val="20"/>
              </w:rPr>
              <w:t>Resolução</w:t>
            </w:r>
            <w:r w:rsidR="00794BDF" w:rsidRPr="00900031">
              <w:rPr>
                <w:rFonts w:ascii="Trebuchet MS" w:hAnsi="Trebuchet MS" w:cstheme="minorHAnsi"/>
                <w:sz w:val="20"/>
              </w:rPr>
              <w:t xml:space="preserve"> CVM</w:t>
            </w:r>
            <w:r w:rsidR="0092194C" w:rsidRPr="00900031">
              <w:rPr>
                <w:rFonts w:ascii="Trebuchet MS" w:hAnsi="Trebuchet MS" w:cstheme="minorHAnsi"/>
                <w:sz w:val="20"/>
              </w:rPr>
              <w:t xml:space="preserve"> 160</w:t>
            </w:r>
            <w:r w:rsidR="00002F2F" w:rsidRPr="00900031">
              <w:rPr>
                <w:rFonts w:ascii="Trebuchet MS" w:hAnsi="Trebuchet MS" w:cstheme="minorHAnsi"/>
                <w:sz w:val="20"/>
              </w:rPr>
              <w:t xml:space="preserve">, este </w:t>
            </w:r>
            <w:r w:rsidR="00E624D4" w:rsidRPr="00900031">
              <w:rPr>
                <w:rFonts w:ascii="Trebuchet MS" w:hAnsi="Trebuchet MS" w:cstheme="minorHAnsi"/>
                <w:sz w:val="20"/>
              </w:rPr>
              <w:t>Termo de Aceitação</w:t>
            </w:r>
            <w:r w:rsidR="006D0C73" w:rsidRPr="00900031">
              <w:rPr>
                <w:rFonts w:ascii="Trebuchet MS" w:hAnsi="Trebuchet MS" w:cstheme="minorHAnsi"/>
                <w:sz w:val="20"/>
              </w:rPr>
              <w:t xml:space="preserve"> será</w:t>
            </w:r>
            <w:r w:rsidR="00002F2F" w:rsidRPr="00900031">
              <w:rPr>
                <w:rFonts w:ascii="Trebuchet MS" w:hAnsi="Trebuchet MS" w:cstheme="minorHAnsi"/>
                <w:sz w:val="20"/>
              </w:rPr>
              <w:t xml:space="preserve"> cancelado </w:t>
            </w:r>
            <w:r w:rsidR="007456B2" w:rsidRPr="00900031">
              <w:rPr>
                <w:rFonts w:ascii="Trebuchet MS" w:hAnsi="Trebuchet MS" w:cstheme="minorHAnsi"/>
                <w:sz w:val="20"/>
              </w:rPr>
              <w:t>pel</w:t>
            </w:r>
            <w:r w:rsidR="008E6E76" w:rsidRPr="00900031">
              <w:rPr>
                <w:rFonts w:ascii="Trebuchet MS" w:hAnsi="Trebuchet MS" w:cstheme="minorHAnsi"/>
                <w:sz w:val="20"/>
              </w:rPr>
              <w:t>os Coordenadores</w:t>
            </w:r>
            <w:r w:rsidR="00002F2F" w:rsidRPr="00900031">
              <w:rPr>
                <w:rFonts w:ascii="Trebuchet MS" w:hAnsi="Trebuchet MS" w:cstheme="minorHAnsi"/>
                <w:sz w:val="20"/>
              </w:rPr>
              <w:t xml:space="preserve">. </w:t>
            </w:r>
            <w:r w:rsidR="00440B2C" w:rsidRPr="00900031">
              <w:rPr>
                <w:rFonts w:ascii="Trebuchet MS" w:hAnsi="Trebuchet MS" w:cstheme="minorHAnsi"/>
                <w:color w:val="000000"/>
                <w:sz w:val="20"/>
              </w:rPr>
              <w:t xml:space="preserve">Caso o </w:t>
            </w:r>
            <w:r w:rsidR="00420341" w:rsidRPr="00900031">
              <w:rPr>
                <w:rFonts w:ascii="Trebuchet MS" w:hAnsi="Trebuchet MS" w:cstheme="minorHAnsi"/>
                <w:bCs/>
                <w:sz w:val="20"/>
              </w:rPr>
              <w:t>Subscritor</w:t>
            </w:r>
            <w:r w:rsidR="00420341" w:rsidRPr="00900031">
              <w:rPr>
                <w:rFonts w:ascii="Trebuchet MS" w:hAnsi="Trebuchet MS" w:cstheme="minorHAnsi"/>
                <w:color w:val="000000"/>
                <w:sz w:val="20"/>
              </w:rPr>
              <w:t xml:space="preserve"> </w:t>
            </w:r>
            <w:r w:rsidR="00440B2C" w:rsidRPr="00900031">
              <w:rPr>
                <w:rFonts w:ascii="Trebuchet MS" w:hAnsi="Trebuchet MS" w:cstheme="minorHAnsi"/>
                <w:color w:val="000000"/>
                <w:sz w:val="20"/>
              </w:rPr>
              <w:t xml:space="preserve">já tenha efetuado o pagamento do </w:t>
            </w:r>
            <w:r w:rsidR="00855E3B" w:rsidRPr="00900031">
              <w:rPr>
                <w:rFonts w:ascii="Trebuchet MS" w:hAnsi="Trebuchet MS" w:cstheme="minorHAnsi"/>
                <w:color w:val="000000"/>
                <w:sz w:val="20"/>
              </w:rPr>
              <w:t>preço de integralização das Cotas</w:t>
            </w:r>
            <w:r w:rsidR="00440B2C" w:rsidRPr="00900031">
              <w:rPr>
                <w:rFonts w:ascii="Trebuchet MS" w:hAnsi="Trebuchet MS" w:cstheme="minorHAnsi"/>
                <w:color w:val="000000"/>
                <w:sz w:val="20"/>
              </w:rPr>
              <w:t xml:space="preserve">, nos termos da Cláusula </w:t>
            </w:r>
            <w:r w:rsidR="00301B05" w:rsidRPr="00900031">
              <w:rPr>
                <w:rFonts w:ascii="Trebuchet MS" w:hAnsi="Trebuchet MS" w:cstheme="minorHAnsi"/>
                <w:color w:val="000000"/>
                <w:sz w:val="20"/>
              </w:rPr>
              <w:t xml:space="preserve">11 </w:t>
            </w:r>
            <w:r w:rsidR="00440B2C" w:rsidRPr="00900031">
              <w:rPr>
                <w:rFonts w:ascii="Trebuchet MS" w:hAnsi="Trebuchet MS" w:cstheme="minorHAnsi"/>
                <w:color w:val="000000"/>
                <w:sz w:val="20"/>
              </w:rPr>
              <w:t xml:space="preserve">abaixo, o referido </w:t>
            </w:r>
            <w:r w:rsidR="00485B9D" w:rsidRPr="00900031">
              <w:rPr>
                <w:rFonts w:ascii="Trebuchet MS" w:hAnsi="Trebuchet MS" w:cstheme="minorHAnsi"/>
                <w:color w:val="000000"/>
                <w:sz w:val="20"/>
              </w:rPr>
              <w:t xml:space="preserve">Preço de Emissão, será devolvido acrescidos dos rendimentos líquidos auferidos pelos investimentos temporários, </w:t>
            </w:r>
            <w:r w:rsidR="00C04664" w:rsidRPr="00900031">
              <w:rPr>
                <w:rFonts w:ascii="Trebuchet MS" w:hAnsi="Trebuchet MS" w:cstheme="minorHAnsi"/>
                <w:color w:val="000000"/>
                <w:sz w:val="20"/>
              </w:rPr>
              <w:t>nos termos do artigo 27 da Resolução CVM 175 (“</w:t>
            </w:r>
            <w:r w:rsidR="00C04664" w:rsidRPr="00900031">
              <w:rPr>
                <w:rFonts w:ascii="Trebuchet MS" w:hAnsi="Trebuchet MS" w:cstheme="minorHAnsi"/>
                <w:color w:val="000000"/>
                <w:sz w:val="20"/>
                <w:u w:val="single"/>
              </w:rPr>
              <w:t>Investimentos Temporários</w:t>
            </w:r>
            <w:r w:rsidR="00C04664" w:rsidRPr="00900031">
              <w:rPr>
                <w:rFonts w:ascii="Trebuchet MS" w:hAnsi="Trebuchet MS" w:cstheme="minorHAnsi"/>
                <w:color w:val="000000"/>
                <w:sz w:val="20"/>
              </w:rPr>
              <w:t>”),</w:t>
            </w:r>
            <w:r w:rsidR="00485B9D" w:rsidRPr="00900031">
              <w:rPr>
                <w:rFonts w:ascii="Trebuchet MS" w:hAnsi="Trebuchet MS" w:cstheme="minorHAnsi"/>
                <w:color w:val="000000"/>
                <w:sz w:val="20"/>
              </w:rPr>
              <w:t xml:space="preserve"> calculados </w:t>
            </w:r>
            <w:r w:rsidR="00485B9D" w:rsidRPr="00900031">
              <w:rPr>
                <w:rFonts w:ascii="Trebuchet MS" w:hAnsi="Trebuchet MS" w:cstheme="minorHAnsi"/>
                <w:i/>
                <w:iCs/>
                <w:color w:val="000000"/>
                <w:sz w:val="20"/>
              </w:rPr>
              <w:t>pro rata temporis</w:t>
            </w:r>
            <w:r w:rsidR="00485B9D" w:rsidRPr="00900031">
              <w:rPr>
                <w:rFonts w:ascii="Trebuchet MS" w:hAnsi="Trebuchet MS" w:cstheme="minorHAnsi"/>
                <w:color w:val="000000"/>
                <w:sz w:val="20"/>
              </w:rPr>
              <w:t>, a partir da respectiva Data de Liquidação, com dedução, se for o caso, dos valores relativos aos tributos incidentes, se a alíquota for superior a zero (“</w:t>
            </w:r>
            <w:r w:rsidR="00485B9D" w:rsidRPr="00900031">
              <w:rPr>
                <w:rFonts w:ascii="Trebuchet MS" w:hAnsi="Trebuchet MS" w:cstheme="minorHAnsi"/>
                <w:color w:val="000000"/>
                <w:sz w:val="20"/>
                <w:u w:val="single"/>
              </w:rPr>
              <w:t>Critérios de Restituição de Valores</w:t>
            </w:r>
            <w:r w:rsidR="00485B9D" w:rsidRPr="00900031">
              <w:rPr>
                <w:rFonts w:ascii="Trebuchet MS" w:hAnsi="Trebuchet MS" w:cstheme="minorHAnsi"/>
                <w:color w:val="000000"/>
                <w:sz w:val="20"/>
              </w:rPr>
              <w:t>”), no prazo de até 5 (cinco) Dias Úteis contados da comunicação do cancelamento das Cotas condicionadas</w:t>
            </w:r>
            <w:r w:rsidR="00440B2C" w:rsidRPr="00900031">
              <w:rPr>
                <w:rFonts w:ascii="Trebuchet MS" w:hAnsi="Trebuchet MS" w:cstheme="minorHAnsi"/>
                <w:color w:val="000000"/>
                <w:sz w:val="20"/>
              </w:rPr>
              <w:t xml:space="preserve">, </w:t>
            </w:r>
            <w:r w:rsidR="00440B2C" w:rsidRPr="00900031">
              <w:rPr>
                <w:rFonts w:ascii="Trebuchet MS" w:hAnsi="Trebuchet MS" w:cstheme="minorHAnsi"/>
                <w:sz w:val="20"/>
              </w:rPr>
              <w:t xml:space="preserve">na conta indicada no campo </w:t>
            </w:r>
            <w:r w:rsidR="00660FAE" w:rsidRPr="00900031">
              <w:rPr>
                <w:rFonts w:ascii="Trebuchet MS" w:hAnsi="Trebuchet MS" w:cstheme="minorHAnsi"/>
                <w:sz w:val="20"/>
              </w:rPr>
              <w:t xml:space="preserve">29 ou 30 </w:t>
            </w:r>
            <w:r w:rsidR="00440B2C" w:rsidRPr="00900031">
              <w:rPr>
                <w:rFonts w:ascii="Trebuchet MS" w:hAnsi="Trebuchet MS" w:cstheme="minorHAnsi"/>
                <w:sz w:val="20"/>
              </w:rPr>
              <w:t>acima</w:t>
            </w:r>
            <w:r w:rsidR="00440B2C" w:rsidRPr="00900031">
              <w:rPr>
                <w:rFonts w:ascii="Trebuchet MS" w:hAnsi="Trebuchet MS" w:cstheme="minorHAnsi"/>
                <w:color w:val="000000"/>
                <w:sz w:val="20"/>
              </w:rPr>
              <w:t xml:space="preserve">, observado que, com relação às </w:t>
            </w:r>
            <w:r w:rsidR="00384213" w:rsidRPr="00900031">
              <w:rPr>
                <w:rFonts w:ascii="Trebuchet MS" w:hAnsi="Trebuchet MS" w:cstheme="minorHAnsi"/>
                <w:sz w:val="20"/>
              </w:rPr>
              <w:t>Cotas</w:t>
            </w:r>
            <w:r w:rsidR="00440B2C" w:rsidRPr="00900031">
              <w:rPr>
                <w:rFonts w:ascii="Trebuchet MS" w:hAnsi="Trebuchet MS" w:cstheme="minorHAnsi"/>
                <w:color w:val="000000"/>
                <w:sz w:val="20"/>
              </w:rPr>
              <w:t xml:space="preserve"> custodiadas eletronicamente na B</w:t>
            </w:r>
            <w:r w:rsidR="007806A8" w:rsidRPr="00900031">
              <w:rPr>
                <w:rFonts w:ascii="Trebuchet MS" w:hAnsi="Trebuchet MS" w:cstheme="minorHAnsi"/>
                <w:color w:val="000000"/>
                <w:sz w:val="20"/>
              </w:rPr>
              <w:t>3</w:t>
            </w:r>
            <w:r w:rsidR="00440B2C" w:rsidRPr="00900031">
              <w:rPr>
                <w:rFonts w:ascii="Trebuchet MS" w:hAnsi="Trebuchet MS" w:cstheme="minorHAnsi"/>
                <w:color w:val="000000"/>
                <w:sz w:val="20"/>
              </w:rPr>
              <w:t xml:space="preserve">, tal procedimento será realizado fora do âmbito da </w:t>
            </w:r>
            <w:r w:rsidR="007806A8" w:rsidRPr="00900031">
              <w:rPr>
                <w:rFonts w:ascii="Trebuchet MS" w:hAnsi="Trebuchet MS" w:cstheme="minorHAnsi"/>
                <w:color w:val="000000"/>
                <w:sz w:val="20"/>
              </w:rPr>
              <w:t>B3</w:t>
            </w:r>
            <w:r w:rsidR="00440B2C" w:rsidRPr="00900031">
              <w:rPr>
                <w:rFonts w:ascii="Trebuchet MS" w:hAnsi="Trebuchet MS" w:cstheme="minorHAnsi"/>
                <w:color w:val="000000"/>
                <w:sz w:val="20"/>
              </w:rPr>
              <w:t>, de acordo com os procedimentos do Escriturador.</w:t>
            </w:r>
          </w:p>
          <w:p w14:paraId="7BA9CC74" w14:textId="13D4D3F8"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12F43781" w14:textId="6B8B67C1" w:rsidR="00CC33B2" w:rsidRPr="00900031" w:rsidRDefault="00BD1DCD"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A Administradora</w:t>
            </w:r>
            <w:r w:rsidR="00F80C5C" w:rsidRPr="00900031">
              <w:rPr>
                <w:rFonts w:ascii="Trebuchet MS" w:eastAsia="Calibri" w:hAnsi="Trebuchet MS"/>
                <w:bCs/>
                <w:sz w:val="20"/>
              </w:rPr>
              <w:t>, após o encerramento da Oferta, pretende submeter a possibilidade de realização de operações conflitadas à deliberação pelos Cotistas, por meio da realização de assembleia geral para deliberar sobre conflito de interesses (“</w:t>
            </w:r>
            <w:r w:rsidR="00F80C5C" w:rsidRPr="00900031">
              <w:rPr>
                <w:rFonts w:ascii="Trebuchet MS" w:eastAsia="Calibri" w:hAnsi="Trebuchet MS"/>
                <w:bCs/>
                <w:sz w:val="20"/>
                <w:u w:val="single"/>
              </w:rPr>
              <w:t>AGE de Conflito de Interesses</w:t>
            </w:r>
            <w:r w:rsidR="00F80C5C" w:rsidRPr="00900031">
              <w:rPr>
                <w:rFonts w:ascii="Trebuchet MS" w:eastAsia="Calibri" w:hAnsi="Trebuchet MS"/>
                <w:bCs/>
                <w:sz w:val="20"/>
              </w:rPr>
              <w:t xml:space="preserve">”), respeitadas todas as regras e quóruns de deliberação estabelecidos pela </w:t>
            </w:r>
            <w:r w:rsidR="00375E92" w:rsidRPr="00900031">
              <w:rPr>
                <w:rFonts w:ascii="Trebuchet MS" w:eastAsia="Calibri" w:hAnsi="Trebuchet MS"/>
                <w:bCs/>
                <w:sz w:val="20"/>
              </w:rPr>
              <w:t>Resolução CVM 175</w:t>
            </w:r>
            <w:r w:rsidR="00F80C5C" w:rsidRPr="00900031">
              <w:rPr>
                <w:rFonts w:ascii="Trebuchet MS" w:eastAsia="Calibri" w:hAnsi="Trebuchet MS"/>
                <w:bCs/>
                <w:sz w:val="20"/>
              </w:rPr>
              <w:t xml:space="preserve">, de forma a deliberar se os recursos do Fundo poderão ser aplicados na aquisição de </w:t>
            </w:r>
            <w:r w:rsidR="00375E92" w:rsidRPr="00900031">
              <w:rPr>
                <w:rFonts w:ascii="Trebuchet MS" w:eastAsia="Calibri" w:hAnsi="Trebuchet MS"/>
                <w:bCs/>
                <w:sz w:val="20"/>
              </w:rPr>
              <w:t>ativos</w:t>
            </w:r>
            <w:r w:rsidR="00F80C5C" w:rsidRPr="00900031">
              <w:rPr>
                <w:rFonts w:ascii="Trebuchet MS" w:eastAsia="Calibri" w:hAnsi="Trebuchet MS"/>
                <w:bCs/>
                <w:sz w:val="20"/>
              </w:rPr>
              <w:t xml:space="preserve"> em situação de potencial conflito de interesse, quais sejam</w:t>
            </w:r>
            <w:r w:rsidR="00375E92" w:rsidRPr="00900031">
              <w:rPr>
                <w:rFonts w:ascii="Trebuchet MS" w:eastAsia="Calibri" w:hAnsi="Trebuchet MS"/>
                <w:bCs/>
                <w:sz w:val="20"/>
              </w:rPr>
              <w:t xml:space="preserve">: </w:t>
            </w:r>
            <w:r w:rsidR="00CC33B2" w:rsidRPr="00900031">
              <w:rPr>
                <w:rFonts w:ascii="Trebuchet MS" w:eastAsia="Calibri" w:hAnsi="Trebuchet MS"/>
                <w:bCs/>
                <w:sz w:val="20"/>
              </w:rPr>
              <w:t>(i) Certificado de Recebíveis Imobiliários (“</w:t>
            </w:r>
            <w:r w:rsidR="00CC33B2" w:rsidRPr="00900031">
              <w:rPr>
                <w:rFonts w:ascii="Trebuchet MS" w:eastAsia="Calibri" w:hAnsi="Trebuchet MS"/>
                <w:bCs/>
                <w:sz w:val="20"/>
                <w:u w:val="single"/>
              </w:rPr>
              <w:t>CRI</w:t>
            </w:r>
            <w:r w:rsidR="00CC33B2" w:rsidRPr="00900031">
              <w:rPr>
                <w:rFonts w:ascii="Trebuchet MS" w:eastAsia="Calibri" w:hAnsi="Trebuchet MS"/>
                <w:bCs/>
                <w:sz w:val="20"/>
              </w:rPr>
              <w:t>”) decorrentes de ofertas públicas, registradas ou dispensadas de registro, na forma da regulamentação aplicável, estruturadas, coordenadas ou distribuídas pel</w:t>
            </w:r>
            <w:r w:rsidRPr="00900031">
              <w:rPr>
                <w:rFonts w:ascii="Trebuchet MS" w:eastAsia="Calibri" w:hAnsi="Trebuchet MS"/>
                <w:bCs/>
                <w:sz w:val="20"/>
              </w:rPr>
              <w:t>a Administradora</w:t>
            </w:r>
            <w:r w:rsidR="00CC33B2" w:rsidRPr="00900031">
              <w:rPr>
                <w:rFonts w:ascii="Trebuchet MS" w:eastAsia="Calibri" w:hAnsi="Trebuchet MS"/>
                <w:bCs/>
                <w:sz w:val="20"/>
              </w:rPr>
              <w:t>, pel</w:t>
            </w:r>
            <w:r w:rsidRPr="00900031">
              <w:rPr>
                <w:rFonts w:ascii="Trebuchet MS" w:eastAsia="Calibri" w:hAnsi="Trebuchet MS"/>
                <w:bCs/>
                <w:sz w:val="20"/>
              </w:rPr>
              <w:t>a Gestora</w:t>
            </w:r>
            <w:r w:rsidR="00CC33B2" w:rsidRPr="00900031">
              <w:rPr>
                <w:rFonts w:ascii="Trebuchet MS" w:eastAsia="Calibri" w:hAnsi="Trebuchet MS"/>
                <w:bCs/>
                <w:sz w:val="20"/>
              </w:rPr>
              <w:t xml:space="preserve"> ou por partes relacionadas a estes; (ii) cotas de Fundos de Investimento Imobiliário (“</w:t>
            </w:r>
            <w:r w:rsidR="00CC33B2" w:rsidRPr="00900031">
              <w:rPr>
                <w:rFonts w:ascii="Trebuchet MS" w:eastAsia="Calibri" w:hAnsi="Trebuchet MS"/>
                <w:bCs/>
                <w:sz w:val="20"/>
                <w:u w:val="single"/>
              </w:rPr>
              <w:t>FII</w:t>
            </w:r>
            <w:r w:rsidR="00CC33B2" w:rsidRPr="00900031">
              <w:rPr>
                <w:rFonts w:ascii="Trebuchet MS" w:eastAsia="Calibri" w:hAnsi="Trebuchet MS"/>
                <w:bCs/>
                <w:sz w:val="20"/>
              </w:rPr>
              <w:t>”) administrados ou geridos pel</w:t>
            </w:r>
            <w:r w:rsidRPr="00900031">
              <w:rPr>
                <w:rFonts w:ascii="Trebuchet MS" w:eastAsia="Calibri" w:hAnsi="Trebuchet MS"/>
                <w:bCs/>
                <w:sz w:val="20"/>
              </w:rPr>
              <w:t>a Administradora</w:t>
            </w:r>
            <w:r w:rsidR="00CC33B2" w:rsidRPr="00900031">
              <w:rPr>
                <w:rFonts w:ascii="Trebuchet MS" w:eastAsia="Calibri" w:hAnsi="Trebuchet MS"/>
                <w:bCs/>
                <w:sz w:val="20"/>
              </w:rPr>
              <w:t>, pel</w:t>
            </w:r>
            <w:r w:rsidRPr="00900031">
              <w:rPr>
                <w:rFonts w:ascii="Trebuchet MS" w:eastAsia="Calibri" w:hAnsi="Trebuchet MS"/>
                <w:bCs/>
                <w:sz w:val="20"/>
              </w:rPr>
              <w:t>a Gestora</w:t>
            </w:r>
            <w:r w:rsidR="00CC33B2" w:rsidRPr="00900031">
              <w:rPr>
                <w:rFonts w:ascii="Trebuchet MS" w:eastAsia="Calibri" w:hAnsi="Trebuchet MS"/>
                <w:bCs/>
                <w:sz w:val="20"/>
              </w:rPr>
              <w:t xml:space="preserve"> ou partes relacionadas a estes; (iii) cotas de FII decorrentes de ofertas públicas registradas ou dispensadas de registro, na forma da regulamentação aplicável, estruturadas, coordenadas ou distribuídas pel</w:t>
            </w:r>
            <w:r w:rsidRPr="00900031">
              <w:rPr>
                <w:rFonts w:ascii="Trebuchet MS" w:eastAsia="Calibri" w:hAnsi="Trebuchet MS"/>
                <w:bCs/>
                <w:sz w:val="20"/>
              </w:rPr>
              <w:t>a Administradora</w:t>
            </w:r>
            <w:r w:rsidR="00CC33B2" w:rsidRPr="00900031">
              <w:rPr>
                <w:rFonts w:ascii="Trebuchet MS" w:eastAsia="Calibri" w:hAnsi="Trebuchet MS"/>
                <w:bCs/>
                <w:sz w:val="20"/>
              </w:rPr>
              <w:t>, pel</w:t>
            </w:r>
            <w:r w:rsidRPr="00900031">
              <w:rPr>
                <w:rFonts w:ascii="Trebuchet MS" w:eastAsia="Calibri" w:hAnsi="Trebuchet MS"/>
                <w:bCs/>
                <w:sz w:val="20"/>
              </w:rPr>
              <w:t>a Gestora</w:t>
            </w:r>
            <w:r w:rsidR="00CC33B2" w:rsidRPr="00900031">
              <w:rPr>
                <w:rFonts w:ascii="Trebuchet MS" w:eastAsia="Calibri" w:hAnsi="Trebuchet MS"/>
                <w:bCs/>
                <w:sz w:val="20"/>
              </w:rPr>
              <w:t xml:space="preserve"> ou por partes relacionadas a estes e (iv) ativos de liquidez de emissão d</w:t>
            </w:r>
            <w:r w:rsidRPr="00900031">
              <w:rPr>
                <w:rFonts w:ascii="Trebuchet MS" w:eastAsia="Calibri" w:hAnsi="Trebuchet MS"/>
                <w:bCs/>
                <w:sz w:val="20"/>
              </w:rPr>
              <w:t>a Administradora</w:t>
            </w:r>
            <w:r w:rsidR="00CC33B2" w:rsidRPr="00900031">
              <w:rPr>
                <w:rFonts w:ascii="Trebuchet MS" w:eastAsia="Calibri" w:hAnsi="Trebuchet MS"/>
                <w:bCs/>
                <w:sz w:val="20"/>
              </w:rPr>
              <w:t>, d</w:t>
            </w:r>
            <w:r w:rsidRPr="00900031">
              <w:rPr>
                <w:rFonts w:ascii="Trebuchet MS" w:eastAsia="Calibri" w:hAnsi="Trebuchet MS"/>
                <w:bCs/>
                <w:sz w:val="20"/>
              </w:rPr>
              <w:t>a Gestora</w:t>
            </w:r>
            <w:r w:rsidR="00CC33B2" w:rsidRPr="00900031">
              <w:rPr>
                <w:rFonts w:ascii="Trebuchet MS" w:eastAsia="Calibri" w:hAnsi="Trebuchet MS"/>
                <w:bCs/>
                <w:sz w:val="20"/>
              </w:rPr>
              <w:t xml:space="preserve"> ou de partes relacionadas a estes (“</w:t>
            </w:r>
            <w:r w:rsidR="00CC33B2" w:rsidRPr="00900031">
              <w:rPr>
                <w:rFonts w:ascii="Trebuchet MS" w:eastAsia="Calibri" w:hAnsi="Trebuchet MS"/>
                <w:bCs/>
                <w:sz w:val="20"/>
                <w:u w:val="single"/>
              </w:rPr>
              <w:t>Ativos Conflitados</w:t>
            </w:r>
            <w:r w:rsidR="00CC33B2" w:rsidRPr="00900031">
              <w:rPr>
                <w:rFonts w:ascii="Trebuchet MS" w:eastAsia="Calibri" w:hAnsi="Trebuchet MS"/>
                <w:bCs/>
                <w:sz w:val="20"/>
              </w:rPr>
              <w:t>”</w:t>
            </w:r>
            <w:r w:rsidR="00BC3FFD" w:rsidRPr="00900031">
              <w:rPr>
                <w:rFonts w:ascii="Trebuchet MS" w:eastAsia="Calibri" w:hAnsi="Trebuchet MS"/>
                <w:bCs/>
                <w:sz w:val="20"/>
              </w:rPr>
              <w:t xml:space="preserve">), </w:t>
            </w:r>
            <w:r w:rsidR="008E3C7F" w:rsidRPr="00900031">
              <w:rPr>
                <w:rFonts w:ascii="Trebuchet MS" w:eastAsia="Calibri" w:hAnsi="Trebuchet MS"/>
                <w:bCs/>
                <w:sz w:val="20"/>
              </w:rPr>
              <w:t>até o limite de até 100% (cem por cento) do patrimônio líquido do Fundo</w:t>
            </w:r>
            <w:r w:rsidR="00BC3FFD" w:rsidRPr="00900031">
              <w:rPr>
                <w:rFonts w:ascii="Trebuchet MS" w:eastAsia="Calibri" w:hAnsi="Trebuchet MS"/>
                <w:bCs/>
                <w:sz w:val="20"/>
              </w:rPr>
              <w:t xml:space="preserve">, </w:t>
            </w:r>
            <w:r w:rsidR="00CC33B2" w:rsidRPr="00900031">
              <w:rPr>
                <w:rFonts w:ascii="Trebuchet MS" w:eastAsia="Calibri" w:hAnsi="Trebuchet MS"/>
                <w:bCs/>
                <w:sz w:val="20"/>
              </w:rPr>
              <w:t xml:space="preserve">sem a necessidade de novas aprovações específicas e posteriores para cada aquisição de Ativos Conflitados pelo Fundo, desde que observados os seguintes critérios </w:t>
            </w:r>
            <w:r w:rsidR="00D2765D" w:rsidRPr="00900031">
              <w:rPr>
                <w:rFonts w:ascii="Trebuchet MS" w:eastAsia="Calibri" w:hAnsi="Trebuchet MS"/>
                <w:bCs/>
                <w:sz w:val="20"/>
              </w:rPr>
              <w:t>de elegibilidade</w:t>
            </w:r>
            <w:r w:rsidR="00CC33B2" w:rsidRPr="00900031">
              <w:rPr>
                <w:rFonts w:ascii="Trebuchet MS" w:eastAsia="Calibri" w:hAnsi="Trebuchet MS"/>
                <w:bCs/>
                <w:sz w:val="20"/>
              </w:rPr>
              <w:t xml:space="preserve">: </w:t>
            </w:r>
          </w:p>
          <w:p w14:paraId="09D34E2C" w14:textId="5B8C5093"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i/>
                <w:iCs/>
                <w:sz w:val="20"/>
              </w:rPr>
            </w:pPr>
            <w:r w:rsidRPr="00900031">
              <w:rPr>
                <w:rFonts w:ascii="Trebuchet MS" w:eastAsia="Calibri" w:hAnsi="Trebuchet MS"/>
                <w:bCs/>
                <w:i/>
                <w:iCs/>
                <w:sz w:val="20"/>
              </w:rPr>
              <w:t>Critérios cumulativos a serem observados para que o Fundo possa investir em CRI decorrentes de ofertas públicas, registradas ou dispensadas de registro, na forma da regulamentação aplicável, estruturadas, coordenadas ou distribuídas pel</w:t>
            </w:r>
            <w:r w:rsidR="00BD1DCD" w:rsidRPr="00900031">
              <w:rPr>
                <w:rFonts w:ascii="Trebuchet MS" w:eastAsia="Calibri" w:hAnsi="Trebuchet MS"/>
                <w:bCs/>
                <w:i/>
                <w:iCs/>
                <w:sz w:val="20"/>
              </w:rPr>
              <w:t>a Administradora</w:t>
            </w:r>
            <w:r w:rsidRPr="00900031">
              <w:rPr>
                <w:rFonts w:ascii="Trebuchet MS" w:eastAsia="Calibri" w:hAnsi="Trebuchet MS"/>
                <w:bCs/>
                <w:i/>
                <w:iCs/>
                <w:sz w:val="20"/>
              </w:rPr>
              <w:t>, pel</w:t>
            </w:r>
            <w:r w:rsidR="00BD1DCD" w:rsidRPr="00900031">
              <w:rPr>
                <w:rFonts w:ascii="Trebuchet MS" w:eastAsia="Calibri" w:hAnsi="Trebuchet MS"/>
                <w:bCs/>
                <w:i/>
                <w:iCs/>
                <w:sz w:val="20"/>
              </w:rPr>
              <w:t>a Gestora</w:t>
            </w:r>
            <w:r w:rsidRPr="00900031">
              <w:rPr>
                <w:rFonts w:ascii="Trebuchet MS" w:eastAsia="Calibri" w:hAnsi="Trebuchet MS"/>
                <w:bCs/>
                <w:i/>
                <w:iCs/>
                <w:sz w:val="20"/>
              </w:rPr>
              <w:t xml:space="preserve"> ou por Partes Relacionadas a estes:</w:t>
            </w:r>
          </w:p>
          <w:p w14:paraId="0A6A933A"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w:t>
            </w:r>
            <w:r w:rsidRPr="00900031">
              <w:rPr>
                <w:rFonts w:ascii="Trebuchet MS" w:eastAsia="Calibri" w:hAnsi="Trebuchet MS"/>
                <w:bCs/>
                <w:sz w:val="20"/>
              </w:rPr>
              <w:tab/>
              <w:t>Regime Fiduciário. Deverão contar, obrigatoriamente, com a instituição de regime fiduciário;</w:t>
            </w:r>
          </w:p>
          <w:p w14:paraId="359ED61D"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(ii)</w:t>
            </w:r>
            <w:r w:rsidRPr="00900031">
              <w:rPr>
                <w:rFonts w:ascii="Trebuchet MS" w:eastAsia="Calibri" w:hAnsi="Trebuchet MS"/>
                <w:bCs/>
                <w:sz w:val="20"/>
              </w:rPr>
              <w:tab/>
              <w:t xml:space="preserve">Oferta pública. Os CRI deverão ter sido objeto de oferta pública registrada ou dispensada de registro perante da CVM; </w:t>
            </w:r>
          </w:p>
          <w:p w14:paraId="2988D94C" w14:textId="509B7891"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(iii)</w:t>
            </w:r>
            <w:r w:rsidRPr="00900031">
              <w:rPr>
                <w:rFonts w:ascii="Trebuchet MS" w:eastAsia="Calibri" w:hAnsi="Trebuchet MS"/>
                <w:bCs/>
                <w:sz w:val="20"/>
              </w:rPr>
              <w:tab/>
              <w:t xml:space="preserve">Emissor. Não poderão ser emitidos por companhia securitizadora em relação à qual </w:t>
            </w:r>
            <w:r w:rsidR="00BD1DCD" w:rsidRPr="00900031">
              <w:rPr>
                <w:rFonts w:ascii="Trebuchet MS" w:eastAsia="Calibri" w:hAnsi="Trebuchet MS"/>
                <w:bCs/>
                <w:sz w:val="20"/>
              </w:rPr>
              <w:t>a Administradora</w:t>
            </w:r>
            <w:r w:rsidRPr="00900031">
              <w:rPr>
                <w:rFonts w:ascii="Trebuchet MS" w:eastAsia="Calibri" w:hAnsi="Trebuchet MS"/>
                <w:bCs/>
                <w:sz w:val="20"/>
              </w:rPr>
              <w:t xml:space="preserve">, </w:t>
            </w:r>
            <w:r w:rsidR="00BD1DCD" w:rsidRPr="00900031">
              <w:rPr>
                <w:rFonts w:ascii="Trebuchet MS" w:eastAsia="Calibri" w:hAnsi="Trebuchet MS"/>
                <w:bCs/>
                <w:sz w:val="20"/>
              </w:rPr>
              <w:t>a Gestora</w:t>
            </w:r>
            <w:r w:rsidRPr="00900031">
              <w:rPr>
                <w:rFonts w:ascii="Trebuchet MS" w:eastAsia="Calibri" w:hAnsi="Trebuchet MS"/>
                <w:bCs/>
                <w:sz w:val="20"/>
              </w:rPr>
              <w:t xml:space="preserve"> e/ou Partes Relacionadas a eles detenham participação societária superior a 15% (quinze por cento);</w:t>
            </w:r>
          </w:p>
          <w:p w14:paraId="02050C62"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(iv)</w:t>
            </w:r>
            <w:r w:rsidRPr="00900031">
              <w:rPr>
                <w:rFonts w:ascii="Trebuchet MS" w:eastAsia="Calibri" w:hAnsi="Trebuchet MS"/>
                <w:bCs/>
                <w:sz w:val="20"/>
              </w:rPr>
              <w:tab/>
              <w:t>Prazo. Os CRI deverão ter prazo de vencimento de, no mínimo, 1 (um) ano;</w:t>
            </w:r>
          </w:p>
          <w:p w14:paraId="16B8C1ED" w14:textId="41C98C99"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(v)</w:t>
            </w:r>
            <w:r w:rsidRPr="00900031">
              <w:rPr>
                <w:rFonts w:ascii="Trebuchet MS" w:eastAsia="Calibri" w:hAnsi="Trebuchet MS"/>
                <w:bCs/>
                <w:sz w:val="20"/>
              </w:rPr>
              <w:tab/>
              <w:t>Remuneração. Os CRI deverão ser remunerados: (i) por percentual da taxa média diária de juros dos DI - Depósitos Interfinanceiros de um dia, over extra grupo, expressas na forma percentual ao ano, base 252 (duzentos e cinquenta e dois) dias úteis, calculada e divulgada diariamente pela B3, no informativo diário disponível em sua página na Internet (http://www.b3.com.br), acrescida ou não de sobretaxa; (ii) por taxas de juros pré-fixadas, sendo certo que poderão ter seu valor nominal unitário atualizado monetariamente pela variação do Índice Geral de Preços ao Consumidor Amplo, apurado e divulgado pelo Instituto Brasileiro de Geografia e Estatística ou pela variação do Índice Geral de Preços - Mercado, apurado e divulgado pela Fundação Get</w:t>
            </w:r>
            <w:r w:rsidR="00271547" w:rsidRPr="00900031">
              <w:rPr>
                <w:rFonts w:ascii="Trebuchet MS" w:eastAsia="Calibri" w:hAnsi="Trebuchet MS"/>
                <w:bCs/>
                <w:sz w:val="20"/>
              </w:rPr>
              <w:t>ú</w:t>
            </w:r>
            <w:r w:rsidRPr="00900031">
              <w:rPr>
                <w:rFonts w:ascii="Trebuchet MS" w:eastAsia="Calibri" w:hAnsi="Trebuchet MS"/>
                <w:bCs/>
                <w:sz w:val="20"/>
              </w:rPr>
              <w:t>lio Vargas; ou ainda (iii) outro índice de preços a ser estabelecido;</w:t>
            </w:r>
          </w:p>
          <w:p w14:paraId="48F46F06"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(vi)</w:t>
            </w:r>
            <w:r w:rsidRPr="00900031">
              <w:rPr>
                <w:rFonts w:ascii="Trebuchet MS" w:eastAsia="Calibri" w:hAnsi="Trebuchet MS"/>
                <w:bCs/>
                <w:sz w:val="20"/>
              </w:rPr>
              <w:tab/>
              <w:t>Concentração. O investimento em CRI deverá observar os limites estabelecidos nas regras aplicáveis a FII; e</w:t>
            </w:r>
          </w:p>
          <w:p w14:paraId="6454266C"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(vii)</w:t>
            </w:r>
            <w:r w:rsidRPr="00900031">
              <w:rPr>
                <w:rFonts w:ascii="Trebuchet MS" w:eastAsia="Calibri" w:hAnsi="Trebuchet MS"/>
                <w:bCs/>
                <w:sz w:val="20"/>
              </w:rPr>
              <w:tab/>
              <w:t xml:space="preserve">Garantias. Ressalvada a hipótese prevista abaixo, deverão contar com alguma das seguintes garantias: (i) alienação fiduciária, hipoteca ou anticrese sobre imóveis; (ii) cessão fiduciária ou penhor de direitos creditórios; (iii) alienação fiduciária ou penhor de outros ativos (incluindo, mas não se limitando, a ações, cotas, ativos financeiros); (iv) garantia fidejussória, na forma de fiança ou aval; ou (v) outras garantias reais admitidas nos termos da legislação aplicável; observado que tais garantias deverão ser constituídas em prazo determinado; e, adicionalmente, deverão prever </w:t>
            </w:r>
            <w:r w:rsidRPr="00900031">
              <w:rPr>
                <w:rFonts w:ascii="Trebuchet MS" w:eastAsia="Calibri" w:hAnsi="Trebuchet MS"/>
                <w:bCs/>
                <w:i/>
                <w:iCs/>
                <w:sz w:val="20"/>
              </w:rPr>
              <w:t>covenant</w:t>
            </w:r>
            <w:r w:rsidRPr="00900031">
              <w:rPr>
                <w:rFonts w:ascii="Trebuchet MS" w:eastAsia="Calibri" w:hAnsi="Trebuchet MS"/>
                <w:bCs/>
                <w:sz w:val="20"/>
              </w:rPr>
              <w:t xml:space="preserve"> de verificação da cobertura da garantia real, com definição de mecanismos de aceleração ou cura caso haja descumprimento. Adicionalmente, para operações sem a presença de garantia real, o prazo dos CRI estará limitado em 5 (cinco) anos. </w:t>
            </w:r>
          </w:p>
          <w:p w14:paraId="722C6566"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p>
          <w:p w14:paraId="0B52F6FF"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 xml:space="preserve">Os critérios acima previstos devem ser observados para aquisições realizadas no mercado primário. </w:t>
            </w:r>
          </w:p>
          <w:p w14:paraId="5D516813"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p>
          <w:p w14:paraId="08DA4E7C" w14:textId="6A131494"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 xml:space="preserve">Adicionalmente, o Fundo também poderá adquirir CRI decorrentes de operações estruturadas, coordenadas ou distribuídas por Partes Relacionadas </w:t>
            </w:r>
            <w:r w:rsidR="00BD1DCD" w:rsidRPr="00900031">
              <w:rPr>
                <w:rFonts w:ascii="Trebuchet MS" w:eastAsia="Calibri" w:hAnsi="Trebuchet MS"/>
                <w:bCs/>
                <w:sz w:val="20"/>
              </w:rPr>
              <w:t>à Administradora</w:t>
            </w:r>
            <w:r w:rsidRPr="00900031">
              <w:rPr>
                <w:rFonts w:ascii="Trebuchet MS" w:eastAsia="Calibri" w:hAnsi="Trebuchet MS"/>
                <w:bCs/>
                <w:sz w:val="20"/>
              </w:rPr>
              <w:t xml:space="preserve"> e </w:t>
            </w:r>
            <w:r w:rsidR="00BD1DCD" w:rsidRPr="00900031">
              <w:rPr>
                <w:rFonts w:ascii="Trebuchet MS" w:eastAsia="Calibri" w:hAnsi="Trebuchet MS"/>
                <w:bCs/>
                <w:sz w:val="20"/>
              </w:rPr>
              <w:t>à Gestora</w:t>
            </w:r>
            <w:r w:rsidRPr="00900031">
              <w:rPr>
                <w:rFonts w:ascii="Trebuchet MS" w:eastAsia="Calibri" w:hAnsi="Trebuchet MS"/>
                <w:bCs/>
                <w:sz w:val="20"/>
              </w:rPr>
              <w:t>, sem a observância dos critérios acima, desde que (i) tais instituições não sejam as únicas instituições participantes da respectiva oferta; ou, alternativamente, (ii) o Fundo não seja o único investidor no âmbito da respectiva oferta:</w:t>
            </w:r>
          </w:p>
          <w:p w14:paraId="498DB91E"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p>
          <w:p w14:paraId="3A01A737" w14:textId="21E3AE41" w:rsidR="00CC33B2"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Critérios cumulativos a serem observados para que o Fundo possa investir em cotas de FII administrados, geridos ou distribuídos pel</w:t>
            </w:r>
            <w:r w:rsidR="00BD1DCD" w:rsidRPr="00900031">
              <w:rPr>
                <w:rFonts w:ascii="Trebuchet MS" w:eastAsia="Calibri" w:hAnsi="Trebuchet MS"/>
                <w:bCs/>
                <w:sz w:val="20"/>
              </w:rPr>
              <w:t>a Administradora</w:t>
            </w:r>
            <w:r w:rsidRPr="00900031">
              <w:rPr>
                <w:rFonts w:ascii="Trebuchet MS" w:eastAsia="Calibri" w:hAnsi="Trebuchet MS"/>
                <w:bCs/>
                <w:sz w:val="20"/>
              </w:rPr>
              <w:t>, pel</w:t>
            </w:r>
            <w:r w:rsidR="00BD1DCD" w:rsidRPr="00900031">
              <w:rPr>
                <w:rFonts w:ascii="Trebuchet MS" w:eastAsia="Calibri" w:hAnsi="Trebuchet MS"/>
                <w:bCs/>
                <w:sz w:val="20"/>
              </w:rPr>
              <w:t>a Gestora</w:t>
            </w:r>
            <w:r w:rsidRPr="00900031">
              <w:rPr>
                <w:rFonts w:ascii="Trebuchet MS" w:eastAsia="Calibri" w:hAnsi="Trebuchet MS"/>
                <w:bCs/>
                <w:sz w:val="20"/>
              </w:rPr>
              <w:t xml:space="preserve"> ou Partes Relacionadas a estes, bem como em cotas de FII decorrentes de ofertas públicas, registradas ou dispensadas de registro, na forma da regulamentação aplicável, estruturadas, coordenadas ou distribuídas pel</w:t>
            </w:r>
            <w:r w:rsidR="00BD1DCD" w:rsidRPr="00900031">
              <w:rPr>
                <w:rFonts w:ascii="Trebuchet MS" w:eastAsia="Calibri" w:hAnsi="Trebuchet MS"/>
                <w:bCs/>
                <w:sz w:val="20"/>
              </w:rPr>
              <w:t>a Administradora</w:t>
            </w:r>
            <w:r w:rsidRPr="00900031">
              <w:rPr>
                <w:rFonts w:ascii="Trebuchet MS" w:eastAsia="Calibri" w:hAnsi="Trebuchet MS"/>
                <w:bCs/>
                <w:sz w:val="20"/>
              </w:rPr>
              <w:t>, pel</w:t>
            </w:r>
            <w:r w:rsidR="00BD1DCD" w:rsidRPr="00900031">
              <w:rPr>
                <w:rFonts w:ascii="Trebuchet MS" w:eastAsia="Calibri" w:hAnsi="Trebuchet MS"/>
                <w:bCs/>
                <w:sz w:val="20"/>
              </w:rPr>
              <w:t>a Gestora</w:t>
            </w:r>
            <w:r w:rsidRPr="00900031">
              <w:rPr>
                <w:rFonts w:ascii="Trebuchet MS" w:eastAsia="Calibri" w:hAnsi="Trebuchet MS"/>
                <w:bCs/>
                <w:sz w:val="20"/>
              </w:rPr>
              <w:t xml:space="preserve"> ou por Partes Relacionadas a estes:</w:t>
            </w:r>
          </w:p>
          <w:p w14:paraId="3745EE04" w14:textId="77777777" w:rsidR="00900031" w:rsidRPr="00900031" w:rsidRDefault="00900031" w:rsidP="00900031">
            <w:pPr>
              <w:pStyle w:val="BodyTextIndent"/>
              <w:widowControl w:val="0"/>
              <w:tabs>
                <w:tab w:val="left" w:pos="426"/>
              </w:tabs>
              <w:spacing w:after="0" w:line="360" w:lineRule="auto"/>
              <w:ind w:left="0"/>
              <w:rPr>
                <w:rFonts w:ascii="Trebuchet MS" w:eastAsia="Calibri" w:hAnsi="Trebuchet MS"/>
                <w:bCs/>
                <w:sz w:val="20"/>
              </w:rPr>
            </w:pPr>
          </w:p>
          <w:p w14:paraId="6C78BD59"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w:t>
            </w:r>
            <w:r w:rsidRPr="00900031">
              <w:rPr>
                <w:rFonts w:ascii="Trebuchet MS" w:eastAsia="Calibri" w:hAnsi="Trebuchet MS"/>
                <w:bCs/>
                <w:sz w:val="20"/>
              </w:rPr>
              <w:tab/>
              <w:t xml:space="preserve">Ambiente de negociação. As cotas dos FII deverão ser admitidas à negociação em mercado de bolsa ou de balcão; </w:t>
            </w:r>
          </w:p>
          <w:p w14:paraId="6F04ED66"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(ii)</w:t>
            </w:r>
            <w:r w:rsidRPr="00900031">
              <w:rPr>
                <w:rFonts w:ascii="Trebuchet MS" w:eastAsia="Calibri" w:hAnsi="Trebuchet MS"/>
                <w:bCs/>
                <w:sz w:val="20"/>
              </w:rPr>
              <w:tab/>
              <w:t xml:space="preserve">Oferta pública. As cotas dos FII deverão ter sido objeto de oferta pública registrada ou dispensada de registro perante da CVM; </w:t>
            </w:r>
          </w:p>
          <w:p w14:paraId="2B145BD1"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(iii)</w:t>
            </w:r>
            <w:r w:rsidRPr="00900031">
              <w:rPr>
                <w:rFonts w:ascii="Trebuchet MS" w:eastAsia="Calibri" w:hAnsi="Trebuchet MS"/>
                <w:bCs/>
                <w:sz w:val="20"/>
              </w:rPr>
              <w:tab/>
              <w:t xml:space="preserve">Limite por emissão. O Fundo não poderá adquirir mais de 20% (vinte por cento), excluído eventual exercício de direito de preferência, do montante total de uma mesma emissão primária de cotas dos FII; </w:t>
            </w:r>
          </w:p>
          <w:p w14:paraId="47131AD8"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(iv)</w:t>
            </w:r>
            <w:r w:rsidRPr="00900031">
              <w:rPr>
                <w:rFonts w:ascii="Trebuchet MS" w:eastAsia="Calibri" w:hAnsi="Trebuchet MS"/>
                <w:bCs/>
                <w:sz w:val="20"/>
              </w:rPr>
              <w:tab/>
              <w:t xml:space="preserve">Tributação. Os FII não podem estar enquadrados nas hipóteses descritas no art. 2º da Lei nº 9.779, de 19 de janeiro de 1999, conforme alterada; </w:t>
            </w:r>
          </w:p>
          <w:p w14:paraId="42F9B9F8"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(v)</w:t>
            </w:r>
            <w:r w:rsidRPr="00900031">
              <w:rPr>
                <w:rFonts w:ascii="Trebuchet MS" w:eastAsia="Calibri" w:hAnsi="Trebuchet MS"/>
                <w:bCs/>
                <w:sz w:val="20"/>
              </w:rPr>
              <w:tab/>
              <w:t xml:space="preserve">Fundo exclusivo. Os FII deverão ter mais de um cotista, direta ou indiretamente, não podendo, assim, ser fundo exclusivo; e </w:t>
            </w:r>
          </w:p>
          <w:p w14:paraId="01602F59"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(vi)</w:t>
            </w:r>
            <w:r w:rsidRPr="00900031">
              <w:rPr>
                <w:rFonts w:ascii="Trebuchet MS" w:eastAsia="Calibri" w:hAnsi="Trebuchet MS"/>
                <w:bCs/>
                <w:sz w:val="20"/>
              </w:rPr>
              <w:tab/>
              <w:t xml:space="preserve">Disclosure. O Fundo deverá, obrigatoriamente, em seus informes periódicos, dar disclosure do investimento nos FII. </w:t>
            </w:r>
          </w:p>
          <w:p w14:paraId="2127FEAD" w14:textId="77777777" w:rsidR="00CC33B2"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p>
          <w:p w14:paraId="62050B0C" w14:textId="4823D17A" w:rsidR="00CC33B2"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Os critérios acima previstos devem ser observados para aquisições realizadas tanto no mercado primário quanto no mercado secundário.</w:t>
            </w:r>
          </w:p>
          <w:p w14:paraId="57EFE5D9" w14:textId="77777777" w:rsidR="00900031" w:rsidRPr="00900031" w:rsidRDefault="00900031" w:rsidP="00900031">
            <w:pPr>
              <w:pStyle w:val="BodyTextIndent"/>
              <w:widowControl w:val="0"/>
              <w:tabs>
                <w:tab w:val="left" w:pos="426"/>
              </w:tabs>
              <w:spacing w:after="0" w:line="360" w:lineRule="auto"/>
              <w:ind w:left="0"/>
              <w:rPr>
                <w:rFonts w:ascii="Trebuchet MS" w:eastAsia="Calibri" w:hAnsi="Trebuchet MS"/>
                <w:bCs/>
                <w:sz w:val="20"/>
              </w:rPr>
            </w:pPr>
          </w:p>
          <w:p w14:paraId="3AD63E61" w14:textId="3311B1C3" w:rsidR="00CC33B2" w:rsidRDefault="008E3C7F"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Os critérios de elegibilidade acima descritos serão observados no momento da realização do investimento pelo Fundo, não se caracterizando como um evento de desenquadramento caso tais critérios deixem de ser verificados após a realização inicial do investimento.</w:t>
            </w:r>
          </w:p>
          <w:p w14:paraId="10E7E50D" w14:textId="77777777" w:rsidR="00900031" w:rsidRPr="00900031" w:rsidRDefault="00900031" w:rsidP="00900031">
            <w:pPr>
              <w:pStyle w:val="BodyTextIndent"/>
              <w:widowControl w:val="0"/>
              <w:tabs>
                <w:tab w:val="left" w:pos="426"/>
              </w:tabs>
              <w:spacing w:after="0" w:line="360" w:lineRule="auto"/>
              <w:ind w:left="0"/>
              <w:rPr>
                <w:rFonts w:ascii="Trebuchet MS" w:eastAsia="Calibri" w:hAnsi="Trebuchet MS"/>
                <w:bCs/>
                <w:sz w:val="20"/>
              </w:rPr>
            </w:pPr>
          </w:p>
          <w:p w14:paraId="49278DE2" w14:textId="7685C185" w:rsidR="00FC3115" w:rsidRPr="00900031" w:rsidRDefault="00CC33B2" w:rsidP="00900031">
            <w:pPr>
              <w:pStyle w:val="BodyTextIndent"/>
              <w:widowControl w:val="0"/>
              <w:tabs>
                <w:tab w:val="left" w:pos="426"/>
              </w:tabs>
              <w:spacing w:after="0" w:line="360" w:lineRule="auto"/>
              <w:ind w:left="0"/>
              <w:rPr>
                <w:rFonts w:ascii="Trebuchet MS" w:eastAsia="Calibri" w:hAnsi="Trebuchet MS"/>
                <w:bCs/>
                <w:sz w:val="20"/>
              </w:rPr>
            </w:pPr>
            <w:r w:rsidRPr="00900031">
              <w:rPr>
                <w:rFonts w:ascii="Trebuchet MS" w:eastAsia="Calibri" w:hAnsi="Trebuchet MS"/>
                <w:bCs/>
                <w:sz w:val="20"/>
              </w:rPr>
              <w:t>A aprovação de operações conflitadas nos termos previstos acima terá validade de 08 (oito) anos, desde que o público alvo do Fundo não seja alterado, sem a necessidade de aprovação específica para cada aquisição a ser realizada.</w:t>
            </w:r>
          </w:p>
          <w:p w14:paraId="698C9328" w14:textId="77777777" w:rsidR="00FC3115" w:rsidRPr="00900031" w:rsidRDefault="00FC3115" w:rsidP="00900031">
            <w:pPr>
              <w:pStyle w:val="BodyTextIndent"/>
              <w:widowControl w:val="0"/>
              <w:tabs>
                <w:tab w:val="left" w:pos="426"/>
              </w:tabs>
              <w:spacing w:after="0" w:line="360" w:lineRule="auto"/>
              <w:ind w:left="0"/>
              <w:rPr>
                <w:rFonts w:ascii="Trebuchet MS" w:hAnsi="Trebuchet MS" w:cstheme="minorHAnsi"/>
                <w:sz w:val="20"/>
              </w:rPr>
            </w:pPr>
          </w:p>
          <w:p w14:paraId="3E9B573E" w14:textId="6E8BB651" w:rsidR="00F35790" w:rsidRPr="00900031" w:rsidRDefault="00794BDF"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sz w:val="20"/>
              </w:rPr>
              <w:t xml:space="preserve">Caso a Oferta seja modificada, nos termos dos artigos 68 a 69 da Resolução CVM 160: (i) a modificação deverá ser divulgada imediatamente através de meios ao menos iguais aos utilizados para a divulgação da Oferta; e (ii) </w:t>
            </w:r>
            <w:r w:rsidR="008E6E76" w:rsidRPr="00900031">
              <w:rPr>
                <w:rFonts w:ascii="Trebuchet MS" w:hAnsi="Trebuchet MS" w:cstheme="minorHAnsi"/>
                <w:b/>
                <w:sz w:val="20"/>
              </w:rPr>
              <w:t>os Coordenadores</w:t>
            </w:r>
            <w:r w:rsidRPr="00900031">
              <w:rPr>
                <w:rFonts w:ascii="Trebuchet MS" w:hAnsi="Trebuchet MS" w:cstheme="minorHAnsi"/>
                <w:b/>
                <w:sz w:val="20"/>
              </w:rPr>
              <w:t xml:space="preserve"> dever</w:t>
            </w:r>
            <w:r w:rsidR="008E6E76" w:rsidRPr="00900031">
              <w:rPr>
                <w:rFonts w:ascii="Trebuchet MS" w:hAnsi="Trebuchet MS" w:cstheme="minorHAnsi"/>
                <w:b/>
                <w:sz w:val="20"/>
              </w:rPr>
              <w:t>ão</w:t>
            </w:r>
            <w:r w:rsidRPr="00900031">
              <w:rPr>
                <w:rFonts w:ascii="Trebuchet MS" w:hAnsi="Trebuchet MS" w:cstheme="minorHAnsi"/>
                <w:b/>
                <w:sz w:val="20"/>
              </w:rPr>
              <w:t xml:space="preserve"> se acautelar e se certificar, no momento do recebimento das aceitações da Oferta, de que o Investidor está ciente de que a Oferta foi alterada e de que tem conhecimento das novas condições. </w:t>
            </w:r>
          </w:p>
          <w:p w14:paraId="1F7FB16A"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686EAB6E" w14:textId="651082B4"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Nos termos do parágrafo primeiro artigo 69, da Resolução CVM 160, em caso de modificação da Oferta, os Investidores que já tiverem aderido à Oferta deverão ser comunicados diretamente, pel</w:t>
            </w:r>
            <w:r w:rsidR="008E6E76" w:rsidRPr="00900031">
              <w:rPr>
                <w:rFonts w:ascii="Trebuchet MS" w:hAnsi="Trebuchet MS" w:cstheme="minorHAnsi"/>
                <w:b/>
                <w:bCs/>
                <w:sz w:val="20"/>
              </w:rPr>
              <w:t>os Coordenadores</w:t>
            </w:r>
            <w:r w:rsidRPr="00900031">
              <w:rPr>
                <w:rFonts w:ascii="Trebuchet MS" w:hAnsi="Trebuchet MS" w:cstheme="minorHAnsi"/>
                <w:b/>
                <w:bCs/>
                <w:sz w:val="20"/>
              </w:rPr>
              <w:t>, por correio eletrônico, correspondência física ou qualquer outra forma de comunicação passível de comprovação, a respeito da modificação efetuada, para que confirmem a</w:t>
            </w:r>
            <w:r w:rsidR="008E6E76" w:rsidRPr="00900031">
              <w:rPr>
                <w:rFonts w:ascii="Trebuchet MS" w:hAnsi="Trebuchet MS" w:cstheme="minorHAnsi"/>
                <w:b/>
                <w:bCs/>
                <w:sz w:val="20"/>
              </w:rPr>
              <w:t>os Coordenadores</w:t>
            </w:r>
            <w:r w:rsidRPr="00900031">
              <w:rPr>
                <w:rFonts w:ascii="Trebuchet MS" w:hAnsi="Trebuchet MS" w:cstheme="minorHAnsi"/>
                <w:b/>
                <w:bCs/>
                <w:sz w:val="20"/>
              </w:rPr>
              <w:t xml:space="preserve">, no prazo de 5 (cinco) Dias </w:t>
            </w:r>
            <w:r w:rsidRPr="00900031">
              <w:rPr>
                <w:rFonts w:ascii="Trebuchet MS" w:hAnsi="Trebuchet MS" w:cstheme="minorHAnsi"/>
                <w:b/>
                <w:sz w:val="20"/>
              </w:rPr>
              <w:t>Úteis</w:t>
            </w:r>
            <w:r w:rsidRPr="00900031">
              <w:rPr>
                <w:rFonts w:ascii="Trebuchet MS" w:hAnsi="Trebuchet MS" w:cstheme="minorHAnsi"/>
                <w:b/>
                <w:bCs/>
                <w:sz w:val="20"/>
              </w:rPr>
              <w:t xml:space="preserve"> do recebimento da comunicação, o interesse em revogar sua aceitação à Oferta, presumindo-se, na falta da manifestação, o interesse do investidor em não revogar sua aceitação. O disposto não se aplica à hipótese prevista acima, entretanto a CVM pode determinar a sua adoção caso entenda que a modificação não melhora a Oferta em favor dos Investidores.</w:t>
            </w:r>
          </w:p>
          <w:p w14:paraId="763F62F5"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78B386DB" w14:textId="77F2D98F"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Nos termos do parágrafo quarto do artigo 69 da Resolução CVM 160, se o Investidor revogar sua aceitação e já tiver efetuado a integralização de Cotas, os valores efetivamente integralizados serão devolvidos, calculados </w:t>
            </w:r>
            <w:r w:rsidRPr="00900031">
              <w:rPr>
                <w:rFonts w:ascii="Trebuchet MS" w:hAnsi="Trebuchet MS" w:cstheme="minorHAnsi"/>
                <w:b/>
                <w:bCs/>
                <w:i/>
                <w:iCs/>
                <w:sz w:val="20"/>
              </w:rPr>
              <w:t>pro rata temporis</w:t>
            </w:r>
            <w:r w:rsidRPr="00900031">
              <w:rPr>
                <w:rFonts w:ascii="Trebuchet MS" w:hAnsi="Trebuchet MS" w:cstheme="minorHAnsi"/>
                <w:b/>
                <w:bCs/>
                <w:sz w:val="20"/>
              </w:rPr>
              <w:t>, a partir da respectiva data de liquidação, com dedução, se for o caso, dos valores relativos aos tributos incidentes, se a alíquota for superior a zero, se existentes, no prazo de 5 (cinco) Dias Úteis contados da data da respectiva revogação.</w:t>
            </w:r>
          </w:p>
          <w:p w14:paraId="39588301"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1A496EFB" w14:textId="70938EE1"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A documentação referente ao previsto acima deverá ser mantida à disposição da CVM, pelo prazo de 5 (cinco) anos após a data de divulgação do </w:t>
            </w:r>
            <w:r w:rsidR="00375E92" w:rsidRPr="00900031">
              <w:rPr>
                <w:rFonts w:ascii="Trebuchet MS" w:hAnsi="Trebuchet MS" w:cstheme="minorHAnsi"/>
                <w:b/>
                <w:bCs/>
                <w:sz w:val="20"/>
              </w:rPr>
              <w:t>a</w:t>
            </w:r>
            <w:r w:rsidRPr="00900031">
              <w:rPr>
                <w:rFonts w:ascii="Trebuchet MS" w:hAnsi="Trebuchet MS" w:cstheme="minorHAnsi"/>
                <w:b/>
                <w:bCs/>
                <w:sz w:val="20"/>
              </w:rPr>
              <w:t xml:space="preserve">núncio de </w:t>
            </w:r>
            <w:r w:rsidR="00375E92" w:rsidRPr="00900031">
              <w:rPr>
                <w:rFonts w:ascii="Trebuchet MS" w:hAnsi="Trebuchet MS" w:cstheme="minorHAnsi"/>
                <w:b/>
                <w:bCs/>
                <w:sz w:val="20"/>
              </w:rPr>
              <w:t>e</w:t>
            </w:r>
            <w:r w:rsidRPr="00900031">
              <w:rPr>
                <w:rFonts w:ascii="Trebuchet MS" w:hAnsi="Trebuchet MS" w:cstheme="minorHAnsi"/>
                <w:b/>
                <w:bCs/>
                <w:sz w:val="20"/>
              </w:rPr>
              <w:t>ncerramento da Oferta.</w:t>
            </w:r>
          </w:p>
          <w:p w14:paraId="0EED4794"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0E334A8F" w14:textId="36935344"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Suspensão, Cancelamento ou Revogação da Oferta. </w:t>
            </w:r>
            <w:r w:rsidR="00375E92" w:rsidRPr="00900031">
              <w:rPr>
                <w:rFonts w:ascii="Trebuchet MS" w:hAnsi="Trebuchet MS" w:cstheme="minorHAnsi"/>
                <w:b/>
                <w:bCs/>
                <w:sz w:val="20"/>
              </w:rPr>
              <w:t>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w:t>
            </w:r>
          </w:p>
          <w:p w14:paraId="1E5DB5D0"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35691788" w14:textId="77777777" w:rsidR="00F80C5C" w:rsidRPr="00900031" w:rsidRDefault="00F80C5C"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Os Coordenadores e o Fundo deverão dar conhecimento da suspensão aos Investidores que já tenham aceitado a Oferta, ao menos pelos meios utilizados para a divulgação da Oferta, facultando-lhes a possibilidade de revogar a aceitação até às 16:00 (dezesseis) horas do 5º (quinto) dia útil subsequente à data em que foi comunicada ao investidor a suspensão da Oferta, presumindo-se, na falta da manifestação, o interesse do investidor em não revogar sua aceitação. </w:t>
            </w:r>
          </w:p>
          <w:p w14:paraId="6EFE8221"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42A64EE1" w14:textId="20481F7F"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Nos termos do parágrafo quarto do artigo 70 da Resolução CVM 160, a rescisão do Contrato de Distribuição, decorrente de inadimplemento de quaisquer das Partes ou de não verificação da implementação das Condições Suspensivas, importa no cancelamento do registro da Oferta.</w:t>
            </w:r>
          </w:p>
          <w:p w14:paraId="09ED049C"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012CEF73" w14:textId="46A633CE"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Nos termos do parágrafo quinto do artigo 70 da Resolução CVM 160, a Resilição Voluntária (conforme definida no Contrato de Distribuição), por motivo distinto daqueles previstos </w:t>
            </w:r>
            <w:r w:rsidR="007F3D45" w:rsidRPr="00900031">
              <w:rPr>
                <w:rFonts w:ascii="Trebuchet MS" w:hAnsi="Trebuchet MS" w:cstheme="minorHAnsi"/>
                <w:b/>
                <w:bCs/>
                <w:sz w:val="20"/>
              </w:rPr>
              <w:t xml:space="preserve">no item 13 </w:t>
            </w:r>
            <w:r w:rsidRPr="00900031">
              <w:rPr>
                <w:rFonts w:ascii="Trebuchet MS" w:hAnsi="Trebuchet MS" w:cstheme="minorHAnsi"/>
                <w:b/>
                <w:bCs/>
                <w:sz w:val="20"/>
              </w:rPr>
              <w:t>acima, não implica revogação da Oferta, mas sua suspensão, até que novo contrato de distribuição seja firmado.</w:t>
            </w:r>
          </w:p>
          <w:p w14:paraId="711E394E"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33EABCDC" w14:textId="3CCE723B"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Nos termos do artigo 71 da Resolução CVM 160,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w:t>
            </w:r>
          </w:p>
          <w:p w14:paraId="5701223D"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4F5C1299" w14:textId="67A2022B"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Nos termos do parágrafo primeiro do artigo 71 da Resolução CVM 160, em caso de (i) suspensão da Oferta, se o Investidor revogar sua aceitação e já tiver efetuado a integralização de Cotas; ou (ii) cancelamento da Oferta, todos os investidores que tenham aceitado a Oferta e já tenham efetuado a integralização das Cotas; os valores efetivamente integralizados serão devolvidos, com dedução, se for o caso, dos valores relativos aos tributos incidentes, se a alíquota for superior a zero, se existentes, no prazo de 5 (cinco) Dias Úteis contados da data da respectiva revogação.</w:t>
            </w:r>
          </w:p>
          <w:p w14:paraId="27D815C3"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1A425249" w14:textId="488573CB"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 xml:space="preserve">A documentação referente ao previsto acima deverá ser mantida à disposição da CVM, pelo prazo de 5 (cinco) anos após a data de divulgação do </w:t>
            </w:r>
            <w:r w:rsidR="009E289C" w:rsidRPr="00900031">
              <w:rPr>
                <w:rFonts w:ascii="Trebuchet MS" w:hAnsi="Trebuchet MS" w:cstheme="minorHAnsi"/>
                <w:b/>
                <w:bCs/>
                <w:sz w:val="20"/>
              </w:rPr>
              <w:t>a</w:t>
            </w:r>
            <w:r w:rsidR="008A28C8" w:rsidRPr="00900031">
              <w:rPr>
                <w:rFonts w:ascii="Trebuchet MS" w:hAnsi="Trebuchet MS" w:cstheme="minorHAnsi"/>
                <w:b/>
                <w:bCs/>
                <w:sz w:val="20"/>
              </w:rPr>
              <w:t xml:space="preserve">núncio </w:t>
            </w:r>
            <w:r w:rsidRPr="00900031">
              <w:rPr>
                <w:rFonts w:ascii="Trebuchet MS" w:hAnsi="Trebuchet MS" w:cstheme="minorHAnsi"/>
                <w:b/>
                <w:bCs/>
                <w:sz w:val="20"/>
              </w:rPr>
              <w:t xml:space="preserve">de </w:t>
            </w:r>
            <w:r w:rsidR="009E289C" w:rsidRPr="00900031">
              <w:rPr>
                <w:rFonts w:ascii="Trebuchet MS" w:hAnsi="Trebuchet MS" w:cstheme="minorHAnsi"/>
                <w:b/>
                <w:bCs/>
                <w:sz w:val="20"/>
              </w:rPr>
              <w:t>e</w:t>
            </w:r>
            <w:r w:rsidR="008A28C8" w:rsidRPr="00900031">
              <w:rPr>
                <w:rFonts w:ascii="Trebuchet MS" w:hAnsi="Trebuchet MS" w:cstheme="minorHAnsi"/>
                <w:b/>
                <w:bCs/>
                <w:sz w:val="20"/>
              </w:rPr>
              <w:t xml:space="preserve">ncerramento </w:t>
            </w:r>
            <w:r w:rsidRPr="00900031">
              <w:rPr>
                <w:rFonts w:ascii="Trebuchet MS" w:hAnsi="Trebuchet MS" w:cstheme="minorHAnsi"/>
                <w:b/>
                <w:bCs/>
                <w:sz w:val="20"/>
              </w:rPr>
              <w:t>da Oferta.</w:t>
            </w:r>
          </w:p>
          <w:p w14:paraId="15E15F31"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7D5B7C74" w14:textId="28829F8D" w:rsidR="00F35790" w:rsidRPr="00900031" w:rsidRDefault="00F35790" w:rsidP="00900031">
            <w:pPr>
              <w:pStyle w:val="BodyTextIndent"/>
              <w:widowControl w:val="0"/>
              <w:numPr>
                <w:ilvl w:val="0"/>
                <w:numId w:val="42"/>
              </w:numPr>
              <w:tabs>
                <w:tab w:val="left" w:pos="426"/>
              </w:tabs>
              <w:spacing w:after="0" w:line="360" w:lineRule="auto"/>
              <w:ind w:left="0" w:firstLine="0"/>
              <w:rPr>
                <w:rFonts w:ascii="Trebuchet MS" w:hAnsi="Trebuchet MS" w:cstheme="minorHAnsi"/>
                <w:b/>
                <w:bCs/>
                <w:sz w:val="20"/>
              </w:rPr>
            </w:pPr>
            <w:r w:rsidRPr="00900031">
              <w:rPr>
                <w:rFonts w:ascii="Trebuchet MS" w:hAnsi="Trebuchet MS" w:cstheme="minorHAnsi"/>
                <w:b/>
                <w:bCs/>
                <w:sz w:val="20"/>
              </w:rPr>
              <w:t>Revogação da Aceitação. Nos termos do artigo 72 da Resolução CVM 160, a aceitação da Oferta somente poderá ser revogada pelos Investidores, ressalvadas as hipóteses previstas nos parágrafos únicos dos artigos 69 e 71 da Resolução CVM 160, as quais são inafastáveis.</w:t>
            </w:r>
          </w:p>
          <w:p w14:paraId="362FBC0A"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
                <w:bCs/>
                <w:sz w:val="20"/>
              </w:rPr>
            </w:pPr>
          </w:p>
          <w:p w14:paraId="39C26859" w14:textId="42B81760" w:rsidR="002F06F0" w:rsidRPr="00900031" w:rsidRDefault="005E63ED"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A </w:t>
            </w:r>
            <w:r w:rsidR="00786929" w:rsidRPr="00900031">
              <w:rPr>
                <w:rFonts w:ascii="Trebuchet MS" w:hAnsi="Trebuchet MS" w:cstheme="minorHAnsi"/>
                <w:sz w:val="20"/>
              </w:rPr>
              <w:t>subscrição</w:t>
            </w:r>
            <w:r w:rsidR="005C25AC" w:rsidRPr="00900031">
              <w:rPr>
                <w:rFonts w:ascii="Trebuchet MS" w:hAnsi="Trebuchet MS" w:cstheme="minorHAnsi"/>
                <w:sz w:val="20"/>
              </w:rPr>
              <w:t xml:space="preserve"> </w:t>
            </w:r>
            <w:r w:rsidRPr="00900031">
              <w:rPr>
                <w:rFonts w:ascii="Trebuchet MS" w:hAnsi="Trebuchet MS" w:cstheme="minorHAnsi"/>
                <w:sz w:val="20"/>
              </w:rPr>
              <w:t xml:space="preserve">das </w:t>
            </w:r>
            <w:r w:rsidR="00784961" w:rsidRPr="00900031">
              <w:rPr>
                <w:rFonts w:ascii="Trebuchet MS" w:hAnsi="Trebuchet MS" w:cstheme="minorHAnsi"/>
                <w:sz w:val="20"/>
              </w:rPr>
              <w:t>Cotas</w:t>
            </w:r>
            <w:r w:rsidRPr="00900031">
              <w:rPr>
                <w:rFonts w:ascii="Trebuchet MS" w:hAnsi="Trebuchet MS" w:cstheme="minorHAnsi"/>
                <w:sz w:val="20"/>
              </w:rPr>
              <w:t xml:space="preserve">, nos termos deste </w:t>
            </w:r>
            <w:r w:rsidR="00E624D4" w:rsidRPr="00900031">
              <w:rPr>
                <w:rFonts w:ascii="Trebuchet MS" w:hAnsi="Trebuchet MS" w:cstheme="minorHAnsi"/>
                <w:sz w:val="20"/>
              </w:rPr>
              <w:t>Termo de Aceitação</w:t>
            </w:r>
            <w:r w:rsidR="00992820" w:rsidRPr="00900031">
              <w:rPr>
                <w:rFonts w:ascii="Trebuchet MS" w:hAnsi="Trebuchet MS" w:cstheme="minorHAnsi"/>
                <w:sz w:val="20"/>
              </w:rPr>
              <w:t>,</w:t>
            </w:r>
            <w:r w:rsidRPr="00900031">
              <w:rPr>
                <w:rFonts w:ascii="Trebuchet MS" w:hAnsi="Trebuchet MS" w:cstheme="minorHAnsi"/>
                <w:sz w:val="20"/>
              </w:rPr>
              <w:t xml:space="preserve"> será formalizada mediante o pagamento do valor de acordo com a Cláusula </w:t>
            </w:r>
            <w:r w:rsidR="00AB15A9" w:rsidRPr="00900031">
              <w:rPr>
                <w:rFonts w:ascii="Trebuchet MS" w:hAnsi="Trebuchet MS" w:cstheme="minorHAnsi"/>
                <w:sz w:val="20"/>
              </w:rPr>
              <w:t>8</w:t>
            </w:r>
            <w:r w:rsidR="00002F2F" w:rsidRPr="00900031">
              <w:rPr>
                <w:rFonts w:ascii="Trebuchet MS" w:hAnsi="Trebuchet MS" w:cstheme="minorHAnsi"/>
                <w:sz w:val="20"/>
              </w:rPr>
              <w:t xml:space="preserve"> acima</w:t>
            </w:r>
            <w:r w:rsidR="002F06F0" w:rsidRPr="00900031">
              <w:rPr>
                <w:rFonts w:ascii="Trebuchet MS" w:hAnsi="Trebuchet MS" w:cstheme="minorHAnsi"/>
                <w:sz w:val="20"/>
              </w:rPr>
              <w:t>.</w:t>
            </w:r>
            <w:r w:rsidR="00AD2E64" w:rsidRPr="00900031">
              <w:rPr>
                <w:rFonts w:ascii="Trebuchet MS" w:hAnsi="Trebuchet MS" w:cstheme="minorHAnsi"/>
                <w:sz w:val="20"/>
              </w:rPr>
              <w:t xml:space="preserve"> </w:t>
            </w:r>
          </w:p>
          <w:p w14:paraId="1D13368F"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722A020F" w14:textId="4EE8CFFD" w:rsidR="00955669" w:rsidRPr="00900031" w:rsidRDefault="00901D57"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Adicionalmente, os Investidores deverão, neste ato, celebrar, inclusive, o termo de adesão ao Regulamento e ciência de risco</w:t>
            </w:r>
            <w:r w:rsidR="005E0F52" w:rsidRPr="00900031">
              <w:rPr>
                <w:rFonts w:ascii="Trebuchet MS" w:hAnsi="Trebuchet MS" w:cstheme="minorHAnsi"/>
                <w:sz w:val="20"/>
              </w:rPr>
              <w:t>,</w:t>
            </w:r>
            <w:r w:rsidRPr="00900031">
              <w:rPr>
                <w:rFonts w:ascii="Trebuchet MS" w:hAnsi="Trebuchet MS" w:cstheme="minorHAnsi"/>
                <w:sz w:val="20"/>
              </w:rPr>
              <w:t xml:space="preserve"> na forma do Anexo I ao presente </w:t>
            </w:r>
            <w:r w:rsidR="00E624D4" w:rsidRPr="00900031">
              <w:rPr>
                <w:rFonts w:ascii="Trebuchet MS" w:hAnsi="Trebuchet MS" w:cstheme="minorHAnsi"/>
                <w:sz w:val="20"/>
              </w:rPr>
              <w:t xml:space="preserve">Termo de Aceitação </w:t>
            </w:r>
            <w:r w:rsidRPr="00900031">
              <w:rPr>
                <w:rFonts w:ascii="Trebuchet MS" w:hAnsi="Trebuchet MS" w:cstheme="minorHAnsi"/>
                <w:sz w:val="20"/>
              </w:rPr>
              <w:t>(“</w:t>
            </w:r>
            <w:r w:rsidRPr="00900031">
              <w:rPr>
                <w:rFonts w:ascii="Trebuchet MS" w:hAnsi="Trebuchet MS" w:cstheme="minorHAnsi"/>
                <w:bCs/>
                <w:sz w:val="20"/>
                <w:u w:val="single"/>
              </w:rPr>
              <w:t>Termo de Adesão ao Regulamento e Ciência de Risco</w:t>
            </w:r>
            <w:r w:rsidRPr="00900031">
              <w:rPr>
                <w:rFonts w:ascii="Trebuchet MS" w:hAnsi="Trebuchet MS" w:cstheme="minorHAnsi"/>
                <w:sz w:val="20"/>
              </w:rPr>
              <w:t xml:space="preserve">”), sob pena de cancelamento de seu </w:t>
            </w:r>
            <w:r w:rsidR="00E624D4" w:rsidRPr="00900031">
              <w:rPr>
                <w:rFonts w:ascii="Trebuchet MS" w:hAnsi="Trebuchet MS" w:cstheme="minorHAnsi"/>
                <w:sz w:val="20"/>
              </w:rPr>
              <w:t>Termo de Aceitação</w:t>
            </w:r>
            <w:r w:rsidRPr="00900031">
              <w:rPr>
                <w:rFonts w:ascii="Trebuchet MS" w:hAnsi="Trebuchet MS" w:cstheme="minorHAnsi"/>
                <w:sz w:val="20"/>
              </w:rPr>
              <w:t>, a critério d</w:t>
            </w:r>
            <w:r w:rsidR="00BD1DCD" w:rsidRPr="00900031">
              <w:rPr>
                <w:rFonts w:ascii="Trebuchet MS" w:hAnsi="Trebuchet MS" w:cstheme="minorHAnsi"/>
                <w:sz w:val="20"/>
              </w:rPr>
              <w:t>a Administradora</w:t>
            </w:r>
            <w:r w:rsidRPr="00900031">
              <w:rPr>
                <w:rFonts w:ascii="Trebuchet MS" w:hAnsi="Trebuchet MS" w:cstheme="minorHAnsi"/>
                <w:sz w:val="20"/>
              </w:rPr>
              <w:t>, d</w:t>
            </w:r>
            <w:r w:rsidR="00BD1DCD" w:rsidRPr="00900031">
              <w:rPr>
                <w:rFonts w:ascii="Trebuchet MS" w:hAnsi="Trebuchet MS" w:cstheme="minorHAnsi"/>
                <w:sz w:val="20"/>
              </w:rPr>
              <w:t>a Gestora</w:t>
            </w:r>
            <w:r w:rsidRPr="00900031">
              <w:rPr>
                <w:rFonts w:ascii="Trebuchet MS" w:hAnsi="Trebuchet MS" w:cstheme="minorHAnsi"/>
                <w:sz w:val="20"/>
              </w:rPr>
              <w:t xml:space="preserve"> em conjunto com </w:t>
            </w:r>
            <w:r w:rsidR="008E6E76" w:rsidRPr="00900031">
              <w:rPr>
                <w:rFonts w:ascii="Trebuchet MS" w:hAnsi="Trebuchet MS" w:cstheme="minorHAnsi"/>
                <w:sz w:val="20"/>
              </w:rPr>
              <w:t>os Coordenadores</w:t>
            </w:r>
            <w:r w:rsidRPr="00900031">
              <w:rPr>
                <w:rFonts w:ascii="Trebuchet MS" w:hAnsi="Trebuchet MS" w:cstheme="minorHAnsi"/>
                <w:sz w:val="20"/>
              </w:rPr>
              <w:t xml:space="preserve">. O Termo de Adesão ao Regulamento e Ciência de Risco contará com condição suspensiva, nos termos do artigo 125 da Lei nº 10.406, de 10 de </w:t>
            </w:r>
            <w:r w:rsidR="001B7343" w:rsidRPr="00900031">
              <w:rPr>
                <w:rFonts w:ascii="Trebuchet MS" w:hAnsi="Trebuchet MS" w:cstheme="minorHAnsi"/>
                <w:sz w:val="20"/>
              </w:rPr>
              <w:t>janeiro</w:t>
            </w:r>
            <w:r w:rsidRPr="00900031">
              <w:rPr>
                <w:rFonts w:ascii="Trebuchet MS" w:hAnsi="Trebuchet MS" w:cstheme="minorHAnsi"/>
                <w:sz w:val="20"/>
              </w:rPr>
              <w:t xml:space="preserve"> de 2002, conforme alterada (“</w:t>
            </w:r>
            <w:r w:rsidRPr="00900031">
              <w:rPr>
                <w:rFonts w:ascii="Trebuchet MS" w:hAnsi="Trebuchet MS" w:cstheme="minorHAnsi"/>
                <w:bCs/>
                <w:sz w:val="20"/>
                <w:u w:val="single"/>
              </w:rPr>
              <w:t>Código Civil</w:t>
            </w:r>
            <w:r w:rsidRPr="00900031">
              <w:rPr>
                <w:rFonts w:ascii="Trebuchet MS" w:hAnsi="Trebuchet MS" w:cstheme="minorHAnsi"/>
                <w:sz w:val="20"/>
              </w:rPr>
              <w:t xml:space="preserve">”), cuja eficácia ocorrerá somente se a ordem do respectivo Investidor for devidamente acatada. De tal forma, caso a ordem realizada por meio do </w:t>
            </w:r>
            <w:r w:rsidR="00E624D4" w:rsidRPr="00900031">
              <w:rPr>
                <w:rFonts w:ascii="Trebuchet MS" w:hAnsi="Trebuchet MS" w:cstheme="minorHAnsi"/>
                <w:sz w:val="20"/>
              </w:rPr>
              <w:t xml:space="preserve">Termo de Aceitação </w:t>
            </w:r>
            <w:r w:rsidR="00992820" w:rsidRPr="00900031">
              <w:rPr>
                <w:rFonts w:ascii="Trebuchet MS" w:hAnsi="Trebuchet MS" w:cstheme="minorHAnsi"/>
                <w:sz w:val="20"/>
              </w:rPr>
              <w:t>não</w:t>
            </w:r>
            <w:r w:rsidRPr="00900031">
              <w:rPr>
                <w:rFonts w:ascii="Trebuchet MS" w:hAnsi="Trebuchet MS" w:cstheme="minorHAnsi"/>
                <w:sz w:val="20"/>
              </w:rPr>
              <w:t xml:space="preserve"> for acatada, o respectivo Termo de Adesão ao Regulamento e Ciência de Risco será resolvido de pleno direito, nos termos do artigo 127 do Código Civil.</w:t>
            </w:r>
          </w:p>
          <w:p w14:paraId="53DDD98B"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509DF096" w14:textId="41A73E76" w:rsidR="00E92EFA" w:rsidRPr="00900031" w:rsidRDefault="005E63ED"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O </w:t>
            </w:r>
            <w:r w:rsidR="00420341" w:rsidRPr="00900031">
              <w:rPr>
                <w:rFonts w:ascii="Trebuchet MS" w:hAnsi="Trebuchet MS" w:cstheme="minorHAnsi"/>
                <w:bCs/>
                <w:sz w:val="20"/>
              </w:rPr>
              <w:t>Subscritor</w:t>
            </w:r>
            <w:r w:rsidR="00420341" w:rsidRPr="00900031">
              <w:rPr>
                <w:rFonts w:ascii="Trebuchet MS" w:hAnsi="Trebuchet MS" w:cstheme="minorHAnsi"/>
                <w:sz w:val="20"/>
              </w:rPr>
              <w:t xml:space="preserve"> </w:t>
            </w:r>
            <w:r w:rsidRPr="00900031">
              <w:rPr>
                <w:rFonts w:ascii="Trebuchet MS" w:hAnsi="Trebuchet MS" w:cstheme="minorHAnsi"/>
                <w:sz w:val="20"/>
              </w:rPr>
              <w:t xml:space="preserve">declara ter conhecimento dos termos e condições </w:t>
            </w:r>
            <w:r w:rsidR="009E65D8" w:rsidRPr="00900031">
              <w:rPr>
                <w:rFonts w:ascii="Trebuchet MS" w:hAnsi="Trebuchet MS" w:cstheme="minorHAnsi"/>
                <w:sz w:val="20"/>
              </w:rPr>
              <w:t>d</w:t>
            </w:r>
            <w:r w:rsidR="00A83B84" w:rsidRPr="00900031">
              <w:rPr>
                <w:rFonts w:ascii="Trebuchet MS" w:hAnsi="Trebuchet MS" w:cstheme="minorHAnsi"/>
                <w:sz w:val="20"/>
              </w:rPr>
              <w:t xml:space="preserve">o </w:t>
            </w:r>
            <w:r w:rsidR="00E624D4" w:rsidRPr="00900031">
              <w:rPr>
                <w:rFonts w:ascii="Trebuchet MS" w:hAnsi="Trebuchet MS" w:cstheme="minorHAnsi"/>
                <w:sz w:val="20"/>
              </w:rPr>
              <w:t xml:space="preserve">Termo de Aceitação </w:t>
            </w:r>
            <w:r w:rsidR="00712DE4" w:rsidRPr="00900031">
              <w:rPr>
                <w:rFonts w:ascii="Trebuchet MS" w:hAnsi="Trebuchet MS" w:cstheme="minorHAnsi"/>
                <w:sz w:val="20"/>
              </w:rPr>
              <w:t>e</w:t>
            </w:r>
            <w:r w:rsidR="00AD2E64" w:rsidRPr="00900031">
              <w:rPr>
                <w:rFonts w:ascii="Trebuchet MS" w:hAnsi="Trebuchet MS" w:cstheme="minorHAnsi"/>
                <w:sz w:val="20"/>
              </w:rPr>
              <w:t xml:space="preserve"> do </w:t>
            </w:r>
            <w:r w:rsidR="00901D57" w:rsidRPr="00900031">
              <w:rPr>
                <w:rFonts w:ascii="Trebuchet MS" w:hAnsi="Trebuchet MS" w:cstheme="minorHAnsi"/>
                <w:sz w:val="20"/>
              </w:rPr>
              <w:t>Termo de Adesão ao Regulamento e Ciência de Risco</w:t>
            </w:r>
            <w:r w:rsidR="00A83B84" w:rsidRPr="00900031">
              <w:rPr>
                <w:rFonts w:ascii="Trebuchet MS" w:hAnsi="Trebuchet MS" w:cstheme="minorHAnsi"/>
                <w:sz w:val="20"/>
              </w:rPr>
              <w:t>, conforme aplicável</w:t>
            </w:r>
            <w:r w:rsidR="006D7CDA" w:rsidRPr="00900031">
              <w:rPr>
                <w:rFonts w:ascii="Trebuchet MS" w:hAnsi="Trebuchet MS" w:cstheme="minorHAnsi"/>
                <w:sz w:val="20"/>
              </w:rPr>
              <w:t>.</w:t>
            </w:r>
          </w:p>
          <w:p w14:paraId="48140737"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2A848EF8" w14:textId="2B65958B" w:rsidR="00AB15A9" w:rsidRPr="00900031" w:rsidRDefault="00AB15A9"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O </w:t>
            </w:r>
            <w:r w:rsidRPr="00900031">
              <w:rPr>
                <w:rFonts w:ascii="Trebuchet MS" w:hAnsi="Trebuchet MS" w:cstheme="minorHAnsi"/>
                <w:bCs/>
                <w:sz w:val="20"/>
              </w:rPr>
              <w:t>Subscritor</w:t>
            </w:r>
            <w:r w:rsidRPr="00900031">
              <w:rPr>
                <w:rFonts w:ascii="Trebuchet MS" w:hAnsi="Trebuchet MS" w:cstheme="minorHAnsi"/>
                <w:sz w:val="20"/>
              </w:rPr>
              <w:t xml:space="preserve"> declara estar ciente que, nos termos da Resolução CVM</w:t>
            </w:r>
            <w:r w:rsidR="002063A9" w:rsidRPr="00900031">
              <w:rPr>
                <w:rFonts w:ascii="Trebuchet MS" w:hAnsi="Trebuchet MS" w:cstheme="minorHAnsi"/>
                <w:sz w:val="20"/>
              </w:rPr>
              <w:t xml:space="preserve"> </w:t>
            </w:r>
            <w:r w:rsidRPr="00900031">
              <w:rPr>
                <w:rFonts w:ascii="Trebuchet MS" w:hAnsi="Trebuchet MS" w:cstheme="minorHAnsi"/>
                <w:sz w:val="20"/>
              </w:rPr>
              <w:t xml:space="preserve">27, a Oferta não contará com a assinatura de boletins de subscrição para a integralização pelos Investidores das </w:t>
            </w:r>
            <w:r w:rsidR="00A943BC" w:rsidRPr="00900031">
              <w:rPr>
                <w:rFonts w:ascii="Trebuchet MS" w:hAnsi="Trebuchet MS" w:cstheme="minorHAnsi"/>
                <w:sz w:val="20"/>
              </w:rPr>
              <w:t xml:space="preserve">Cotas </w:t>
            </w:r>
            <w:r w:rsidRPr="00900031">
              <w:rPr>
                <w:rFonts w:ascii="Trebuchet MS" w:hAnsi="Trebuchet MS" w:cstheme="minorHAnsi"/>
                <w:sz w:val="20"/>
              </w:rPr>
              <w:t xml:space="preserve">subscritas, sendo este </w:t>
            </w:r>
            <w:r w:rsidR="00E624D4" w:rsidRPr="00900031">
              <w:rPr>
                <w:rFonts w:ascii="Trebuchet MS" w:hAnsi="Trebuchet MS" w:cstheme="minorHAnsi"/>
                <w:sz w:val="20"/>
              </w:rPr>
              <w:t xml:space="preserve">Termo de Aceitação </w:t>
            </w:r>
            <w:r w:rsidR="00D578F3" w:rsidRPr="00900031">
              <w:rPr>
                <w:rFonts w:ascii="Trebuchet MS" w:hAnsi="Trebuchet MS" w:cstheme="minorHAnsi"/>
                <w:sz w:val="20"/>
              </w:rPr>
              <w:t>completo</w:t>
            </w:r>
            <w:r w:rsidRPr="00900031">
              <w:rPr>
                <w:rFonts w:ascii="Trebuchet MS" w:hAnsi="Trebuchet MS" w:cstheme="minorHAnsi"/>
                <w:sz w:val="20"/>
              </w:rPr>
              <w:t xml:space="preserve"> e suficiente para validar o compromisso de integralização firmado pelos Investidores, contendo todas as informações previstas no artigo 2º da Resolução CVM</w:t>
            </w:r>
            <w:r w:rsidR="002063A9" w:rsidRPr="00900031">
              <w:rPr>
                <w:rFonts w:ascii="Trebuchet MS" w:hAnsi="Trebuchet MS" w:cstheme="minorHAnsi"/>
                <w:sz w:val="20"/>
              </w:rPr>
              <w:t xml:space="preserve"> </w:t>
            </w:r>
            <w:r w:rsidRPr="00900031">
              <w:rPr>
                <w:rFonts w:ascii="Trebuchet MS" w:hAnsi="Trebuchet MS" w:cstheme="minorHAnsi"/>
                <w:sz w:val="20"/>
              </w:rPr>
              <w:t>27</w:t>
            </w:r>
            <w:r w:rsidR="002063A9" w:rsidRPr="00900031">
              <w:rPr>
                <w:rFonts w:ascii="Trebuchet MS" w:hAnsi="Trebuchet MS" w:cstheme="minorHAnsi"/>
                <w:sz w:val="20"/>
              </w:rPr>
              <w:t>.</w:t>
            </w:r>
          </w:p>
          <w:p w14:paraId="6ED800BC" w14:textId="77777777" w:rsidR="00FC3115" w:rsidRPr="00900031" w:rsidRDefault="00FC3115" w:rsidP="00900031">
            <w:pPr>
              <w:pStyle w:val="BodyTextIndent"/>
              <w:widowControl w:val="0"/>
              <w:tabs>
                <w:tab w:val="left" w:pos="426"/>
              </w:tabs>
              <w:spacing w:after="0" w:line="360" w:lineRule="auto"/>
              <w:ind w:left="0"/>
              <w:rPr>
                <w:rFonts w:ascii="Trebuchet MS" w:hAnsi="Trebuchet MS" w:cstheme="minorHAnsi"/>
                <w:sz w:val="20"/>
              </w:rPr>
            </w:pPr>
          </w:p>
          <w:p w14:paraId="47C8DD51" w14:textId="1AEB0BF7" w:rsidR="00FC3115" w:rsidRPr="00900031" w:rsidRDefault="00FC3115"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O Subscritor declara estar ciente acerca da existência do “Risco de Conflito de Interesses”, constante na página </w:t>
            </w:r>
            <w:r w:rsidR="00CC33B2" w:rsidRPr="00900031">
              <w:rPr>
                <w:rFonts w:ascii="Trebuchet MS" w:hAnsi="Trebuchet MS" w:cstheme="minorHAnsi"/>
                <w:sz w:val="20"/>
              </w:rPr>
              <w:t>26</w:t>
            </w:r>
            <w:r w:rsidR="00432F1A" w:rsidRPr="00900031">
              <w:rPr>
                <w:rFonts w:ascii="Trebuchet MS" w:hAnsi="Trebuchet MS" w:cstheme="minorHAnsi"/>
                <w:sz w:val="20"/>
              </w:rPr>
              <w:t xml:space="preserve"> </w:t>
            </w:r>
            <w:r w:rsidRPr="00900031">
              <w:rPr>
                <w:rFonts w:ascii="Trebuchet MS" w:hAnsi="Trebuchet MS" w:cstheme="minorHAnsi"/>
                <w:sz w:val="20"/>
              </w:rPr>
              <w:t>do Prospecto</w:t>
            </w:r>
            <w:r w:rsidR="00387342" w:rsidRPr="00900031">
              <w:rPr>
                <w:rFonts w:ascii="Trebuchet MS" w:hAnsi="Trebuchet MS" w:cstheme="minorHAnsi"/>
                <w:sz w:val="20"/>
              </w:rPr>
              <w:t xml:space="preserve"> Definitivo</w:t>
            </w:r>
            <w:r w:rsidRPr="00900031">
              <w:rPr>
                <w:rFonts w:ascii="Trebuchet MS" w:hAnsi="Trebuchet MS" w:cstheme="minorHAnsi"/>
                <w:sz w:val="20"/>
              </w:rPr>
              <w:t>.</w:t>
            </w:r>
          </w:p>
          <w:p w14:paraId="6D4FC061" w14:textId="77777777" w:rsidR="00FC3115" w:rsidRPr="00900031" w:rsidRDefault="00FC3115" w:rsidP="00900031">
            <w:pPr>
              <w:pStyle w:val="BodyTextIndent"/>
              <w:widowControl w:val="0"/>
              <w:tabs>
                <w:tab w:val="left" w:pos="426"/>
              </w:tabs>
              <w:spacing w:after="0" w:line="360" w:lineRule="auto"/>
              <w:ind w:left="0"/>
              <w:rPr>
                <w:rFonts w:ascii="Trebuchet MS" w:hAnsi="Trebuchet MS" w:cstheme="minorHAnsi"/>
                <w:sz w:val="20"/>
              </w:rPr>
            </w:pPr>
          </w:p>
          <w:p w14:paraId="77EDBD74" w14:textId="01E018D7" w:rsidR="00FC3115" w:rsidRPr="00900031" w:rsidRDefault="00FC3115"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O Subscritor declara estar de acordo com as condições e termos da Procuração de Conflito de Interesses, conforme modelo constante no Anexo II e da AGE de Conflito de Interesses, conforme devidamente definida e prevista </w:t>
            </w:r>
            <w:r w:rsidR="00285750" w:rsidRPr="00900031">
              <w:rPr>
                <w:rFonts w:ascii="Trebuchet MS" w:hAnsi="Trebuchet MS" w:cstheme="minorHAnsi"/>
                <w:sz w:val="20"/>
              </w:rPr>
              <w:t>no</w:t>
            </w:r>
            <w:r w:rsidRPr="00900031">
              <w:rPr>
                <w:rFonts w:ascii="Trebuchet MS" w:hAnsi="Trebuchet MS" w:cstheme="minorHAnsi"/>
                <w:sz w:val="20"/>
              </w:rPr>
              <w:t xml:space="preserve"> Prospecto</w:t>
            </w:r>
            <w:r w:rsidR="00387342" w:rsidRPr="00900031">
              <w:rPr>
                <w:rFonts w:ascii="Trebuchet MS" w:hAnsi="Trebuchet MS" w:cstheme="minorHAnsi"/>
                <w:sz w:val="20"/>
              </w:rPr>
              <w:t xml:space="preserve"> Definitivo</w:t>
            </w:r>
            <w:r w:rsidRPr="00900031">
              <w:rPr>
                <w:rFonts w:ascii="Trebuchet MS" w:hAnsi="Trebuchet MS" w:cstheme="minorHAnsi"/>
                <w:sz w:val="20"/>
              </w:rPr>
              <w:t>.</w:t>
            </w:r>
          </w:p>
          <w:p w14:paraId="15738661"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3A6D7F1C" w14:textId="7326BCE6" w:rsidR="00EF6492" w:rsidRPr="00900031" w:rsidRDefault="00EF6492" w:rsidP="00900031">
            <w:pPr>
              <w:pStyle w:val="BodyTextIndent"/>
              <w:widowControl w:val="0"/>
              <w:numPr>
                <w:ilvl w:val="0"/>
                <w:numId w:val="42"/>
              </w:numPr>
              <w:tabs>
                <w:tab w:val="left" w:pos="426"/>
              </w:tabs>
              <w:spacing w:after="0" w:line="360" w:lineRule="auto"/>
              <w:ind w:left="0" w:firstLine="0"/>
              <w:rPr>
                <w:rFonts w:ascii="Trebuchet MS" w:hAnsi="Trebuchet MS" w:cstheme="minorHAnsi"/>
                <w:bCs/>
                <w:sz w:val="20"/>
              </w:rPr>
            </w:pPr>
            <w:r w:rsidRPr="00900031">
              <w:rPr>
                <w:rFonts w:ascii="Trebuchet MS" w:hAnsi="Trebuchet MS" w:cstheme="minorHAnsi"/>
                <w:bCs/>
                <w:sz w:val="20"/>
              </w:rPr>
              <w:t xml:space="preserve">A liquidação física e financeira </w:t>
            </w:r>
            <w:r w:rsidR="00836F90" w:rsidRPr="00900031">
              <w:rPr>
                <w:rFonts w:ascii="Trebuchet MS" w:hAnsi="Trebuchet MS" w:cstheme="minorHAnsi"/>
                <w:bCs/>
                <w:sz w:val="20"/>
              </w:rPr>
              <w:t xml:space="preserve">dos </w:t>
            </w:r>
            <w:r w:rsidR="00485B9D" w:rsidRPr="00900031">
              <w:rPr>
                <w:rFonts w:ascii="Trebuchet MS" w:hAnsi="Trebuchet MS" w:cstheme="minorHAnsi"/>
                <w:bCs/>
                <w:sz w:val="20"/>
              </w:rPr>
              <w:t>Termos de Aceitação da Oferta</w:t>
            </w:r>
            <w:r w:rsidR="00836F90" w:rsidRPr="00900031">
              <w:rPr>
                <w:rFonts w:ascii="Trebuchet MS" w:hAnsi="Trebuchet MS" w:cstheme="minorHAnsi"/>
                <w:bCs/>
                <w:sz w:val="20"/>
              </w:rPr>
              <w:t xml:space="preserve"> das</w:t>
            </w:r>
            <w:r w:rsidR="00137B1E" w:rsidRPr="00900031">
              <w:rPr>
                <w:rFonts w:ascii="Trebuchet MS" w:hAnsi="Trebuchet MS" w:cstheme="minorHAnsi"/>
                <w:bCs/>
                <w:sz w:val="20"/>
              </w:rPr>
              <w:t xml:space="preserve"> </w:t>
            </w:r>
            <w:r w:rsidR="00A943BC" w:rsidRPr="00900031">
              <w:rPr>
                <w:rFonts w:ascii="Trebuchet MS" w:hAnsi="Trebuchet MS" w:cstheme="minorHAnsi"/>
                <w:sz w:val="20"/>
              </w:rPr>
              <w:t xml:space="preserve">Cotas </w:t>
            </w:r>
            <w:r w:rsidR="007E3EFE" w:rsidRPr="00900031">
              <w:rPr>
                <w:rFonts w:ascii="Trebuchet MS" w:hAnsi="Trebuchet MS" w:cstheme="minorHAnsi"/>
                <w:bCs/>
                <w:sz w:val="20"/>
              </w:rPr>
              <w:t>se dará na data prevista no Cronograma Estimado da Oferta</w:t>
            </w:r>
            <w:r w:rsidR="007E3EFE" w:rsidRPr="00900031" w:rsidDel="007E3EFE">
              <w:rPr>
                <w:rFonts w:ascii="Trebuchet MS" w:hAnsi="Trebuchet MS" w:cstheme="minorHAnsi"/>
                <w:bCs/>
                <w:sz w:val="20"/>
              </w:rPr>
              <w:t xml:space="preserve"> </w:t>
            </w:r>
            <w:r w:rsidRPr="00900031">
              <w:rPr>
                <w:rFonts w:ascii="Trebuchet MS" w:hAnsi="Trebuchet MS" w:cstheme="minorHAnsi"/>
                <w:bCs/>
                <w:sz w:val="20"/>
              </w:rPr>
              <w:t>(“</w:t>
            </w:r>
            <w:r w:rsidRPr="00900031">
              <w:rPr>
                <w:rFonts w:ascii="Trebuchet MS" w:hAnsi="Trebuchet MS" w:cstheme="minorHAnsi"/>
                <w:sz w:val="20"/>
                <w:u w:val="single"/>
              </w:rPr>
              <w:t>Data de Liquidação</w:t>
            </w:r>
            <w:r w:rsidR="006D7CDA" w:rsidRPr="00900031">
              <w:rPr>
                <w:rFonts w:ascii="Trebuchet MS" w:hAnsi="Trebuchet MS" w:cstheme="minorHAnsi"/>
                <w:bCs/>
                <w:sz w:val="20"/>
              </w:rPr>
              <w:t>”)</w:t>
            </w:r>
            <w:r w:rsidRPr="00900031">
              <w:rPr>
                <w:rFonts w:ascii="Trebuchet MS" w:hAnsi="Trebuchet MS" w:cstheme="minorHAnsi"/>
                <w:bCs/>
                <w:sz w:val="20"/>
              </w:rPr>
              <w:t xml:space="preserve">. </w:t>
            </w:r>
            <w:r w:rsidR="008E6E76" w:rsidRPr="00900031">
              <w:rPr>
                <w:rFonts w:ascii="Trebuchet MS" w:hAnsi="Trebuchet MS" w:cstheme="minorHAnsi"/>
                <w:bCs/>
                <w:sz w:val="20"/>
              </w:rPr>
              <w:t>Os Coordenadores</w:t>
            </w:r>
            <w:r w:rsidRPr="00900031">
              <w:rPr>
                <w:rFonts w:ascii="Trebuchet MS" w:hAnsi="Trebuchet MS" w:cstheme="minorHAnsi"/>
                <w:bCs/>
                <w:sz w:val="20"/>
              </w:rPr>
              <w:t xml:space="preserve"> </w:t>
            </w:r>
            <w:r w:rsidR="00AC5040" w:rsidRPr="00900031">
              <w:rPr>
                <w:rFonts w:ascii="Trebuchet MS" w:hAnsi="Trebuchet MS" w:cstheme="minorHAnsi"/>
                <w:bCs/>
                <w:sz w:val="20"/>
              </w:rPr>
              <w:t>far</w:t>
            </w:r>
            <w:r w:rsidR="008E6E76" w:rsidRPr="00900031">
              <w:rPr>
                <w:rFonts w:ascii="Trebuchet MS" w:hAnsi="Trebuchet MS" w:cstheme="minorHAnsi"/>
                <w:bCs/>
                <w:sz w:val="20"/>
              </w:rPr>
              <w:t>ão</w:t>
            </w:r>
            <w:r w:rsidRPr="00900031">
              <w:rPr>
                <w:rFonts w:ascii="Trebuchet MS" w:hAnsi="Trebuchet MS" w:cstheme="minorHAnsi"/>
                <w:bCs/>
                <w:sz w:val="20"/>
              </w:rPr>
              <w:t xml:space="preserve"> sua liquidação exclusivamente conforme contratado no Contrato de Distribuição.</w:t>
            </w:r>
          </w:p>
          <w:p w14:paraId="378C11CE"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bCs/>
                <w:sz w:val="20"/>
              </w:rPr>
            </w:pPr>
          </w:p>
          <w:p w14:paraId="5CE03BEA" w14:textId="21674A91" w:rsidR="009B129A" w:rsidRPr="00900031" w:rsidRDefault="00E1488E" w:rsidP="00900031">
            <w:pPr>
              <w:pStyle w:val="textoendereco"/>
              <w:widowControl w:val="0"/>
              <w:suppressAutoHyphens w:val="0"/>
              <w:spacing w:line="360" w:lineRule="auto"/>
              <w:rPr>
                <w:rFonts w:ascii="Trebuchet MS" w:hAnsi="Trebuchet MS" w:cstheme="minorHAnsi"/>
                <w:sz w:val="20"/>
                <w:szCs w:val="20"/>
              </w:rPr>
            </w:pPr>
            <w:r w:rsidRPr="00900031">
              <w:rPr>
                <w:rFonts w:ascii="Trebuchet MS" w:hAnsi="Trebuchet MS" w:cstheme="minorHAnsi"/>
                <w:sz w:val="20"/>
                <w:szCs w:val="20"/>
              </w:rPr>
              <w:t xml:space="preserve">O </w:t>
            </w:r>
            <w:r w:rsidRPr="00900031">
              <w:rPr>
                <w:rFonts w:ascii="Trebuchet MS" w:hAnsi="Trebuchet MS" w:cstheme="minorHAnsi"/>
                <w:bCs/>
                <w:sz w:val="20"/>
                <w:szCs w:val="20"/>
              </w:rPr>
              <w:t>Subscritor</w:t>
            </w:r>
            <w:r w:rsidRPr="00900031">
              <w:rPr>
                <w:rFonts w:ascii="Trebuchet MS" w:hAnsi="Trebuchet MS" w:cstheme="minorHAnsi"/>
                <w:sz w:val="20"/>
                <w:szCs w:val="20"/>
              </w:rPr>
              <w:t xml:space="preserve"> declara ter conhecimento do Regulamento, bem como do inteiro teor de cada documento da Oferta e da forma de obtê-los, inclusive por meio eletrônico, nos seguintes endereços: </w:t>
            </w:r>
          </w:p>
          <w:p w14:paraId="12A453E7" w14:textId="77777777" w:rsidR="009E289C" w:rsidRPr="00900031" w:rsidRDefault="009E289C" w:rsidP="00900031">
            <w:pPr>
              <w:pStyle w:val="textoendereco"/>
              <w:widowControl w:val="0"/>
              <w:suppressAutoHyphens w:val="0"/>
              <w:spacing w:line="360" w:lineRule="auto"/>
              <w:rPr>
                <w:rFonts w:ascii="Trebuchet MS" w:hAnsi="Trebuchet MS" w:cstheme="minorHAnsi"/>
                <w:sz w:val="20"/>
                <w:szCs w:val="20"/>
              </w:rPr>
            </w:pPr>
          </w:p>
          <w:p w14:paraId="5EC63ACD" w14:textId="4982FBAA"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b/>
                <w:bCs/>
                <w:sz w:val="20"/>
                <w:szCs w:val="20"/>
              </w:rPr>
              <w:t>(i)</w:t>
            </w:r>
            <w:r w:rsidRPr="00900031">
              <w:rPr>
                <w:rFonts w:ascii="Trebuchet MS" w:hAnsi="Trebuchet MS" w:cstheme="minorHAnsi"/>
                <w:sz w:val="20"/>
                <w:szCs w:val="20"/>
              </w:rPr>
              <w:tab/>
              <w:t>Administrador</w:t>
            </w:r>
            <w:r w:rsidR="00BD1DCD" w:rsidRPr="00900031">
              <w:rPr>
                <w:rFonts w:ascii="Trebuchet MS" w:hAnsi="Trebuchet MS" w:cstheme="minorHAnsi"/>
                <w:sz w:val="20"/>
                <w:szCs w:val="20"/>
              </w:rPr>
              <w:t>a</w:t>
            </w:r>
            <w:r w:rsidRPr="00900031">
              <w:rPr>
                <w:rFonts w:ascii="Trebuchet MS" w:hAnsi="Trebuchet MS" w:cstheme="minorHAnsi"/>
                <w:sz w:val="20"/>
                <w:szCs w:val="20"/>
              </w:rPr>
              <w:t xml:space="preserve">: </w:t>
            </w:r>
            <w:r w:rsidR="0079538E" w:rsidRPr="00900031">
              <w:rPr>
                <w:rFonts w:ascii="Trebuchet MS" w:hAnsi="Trebuchet MS" w:cstheme="minorHAnsi"/>
                <w:b/>
                <w:bCs/>
                <w:sz w:val="20"/>
                <w:szCs w:val="20"/>
              </w:rPr>
              <w:t xml:space="preserve">https://www.safra.com.br/safra-asset/fundo-imobiliario/jscr11.htm </w:t>
            </w:r>
            <w:r w:rsidR="0079538E" w:rsidRPr="00900031">
              <w:rPr>
                <w:rFonts w:ascii="Trebuchet MS" w:hAnsi="Trebuchet MS" w:cstheme="minorHAnsi"/>
                <w:sz w:val="20"/>
                <w:szCs w:val="20"/>
              </w:rPr>
              <w:t>(neste website clicar em “Prospecto Preliminar”, “Prospecto Definitivo”, “Aviso ao Mercado”, “Anúncio de Início”, “Anúncio de Encerramento”, ou em quaisquer comunicados ao mercado relacionados à Oferta);</w:t>
            </w:r>
          </w:p>
          <w:p w14:paraId="75CAA236" w14:textId="30FF5036"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(ii)</w:t>
            </w:r>
            <w:r w:rsidRPr="00900031">
              <w:rPr>
                <w:rFonts w:ascii="Trebuchet MS" w:hAnsi="Trebuchet MS" w:cstheme="minorHAnsi"/>
                <w:sz w:val="20"/>
                <w:szCs w:val="20"/>
              </w:rPr>
              <w:tab/>
              <w:t>Gestor</w:t>
            </w:r>
            <w:r w:rsidR="00BD1DCD" w:rsidRPr="00900031">
              <w:rPr>
                <w:rFonts w:ascii="Trebuchet MS" w:hAnsi="Trebuchet MS" w:cstheme="minorHAnsi"/>
                <w:sz w:val="20"/>
                <w:szCs w:val="20"/>
              </w:rPr>
              <w:t>a</w:t>
            </w:r>
            <w:r w:rsidRPr="00900031">
              <w:rPr>
                <w:rFonts w:ascii="Trebuchet MS" w:hAnsi="Trebuchet MS" w:cstheme="minorHAnsi"/>
                <w:sz w:val="20"/>
                <w:szCs w:val="20"/>
              </w:rPr>
              <w:t xml:space="preserve">: </w:t>
            </w:r>
            <w:r w:rsidR="0079538E" w:rsidRPr="00900031">
              <w:rPr>
                <w:rFonts w:ascii="Trebuchet MS" w:hAnsi="Trebuchet MS" w:cstheme="minorHAnsi"/>
                <w:b/>
                <w:bCs/>
                <w:sz w:val="20"/>
                <w:szCs w:val="20"/>
              </w:rPr>
              <w:t xml:space="preserve">https://www.safra.com.br/safra-asset/fundo-imobiliario/jscr11.htm </w:t>
            </w:r>
            <w:r w:rsidR="0079538E" w:rsidRPr="00900031">
              <w:rPr>
                <w:rFonts w:ascii="Trebuchet MS" w:hAnsi="Trebuchet MS" w:cstheme="minorHAnsi"/>
                <w:sz w:val="20"/>
                <w:szCs w:val="20"/>
              </w:rPr>
              <w:t>(neste website clicar em “Prospecto Preliminar”, “Prospecto Definitivo”, “Aviso ao Mercado”, “Anúncio de Início”, “Anúncio de Encerramento”, ou em quaisquer comunicados ao mercado relacionados à Oferta);</w:t>
            </w:r>
          </w:p>
          <w:p w14:paraId="79BDE65A" w14:textId="240451E4"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(iii)</w:t>
            </w:r>
            <w:r w:rsidRPr="00900031">
              <w:rPr>
                <w:rFonts w:ascii="Trebuchet MS" w:hAnsi="Trebuchet MS" w:cstheme="minorHAnsi"/>
                <w:sz w:val="20"/>
                <w:szCs w:val="20"/>
              </w:rPr>
              <w:tab/>
              <w:t xml:space="preserve">Coordenador Líder: </w:t>
            </w:r>
            <w:r w:rsidR="0079538E" w:rsidRPr="00900031">
              <w:rPr>
                <w:rFonts w:ascii="Trebuchet MS" w:hAnsi="Trebuchet MS" w:cstheme="minorHAnsi"/>
                <w:b/>
                <w:bCs/>
                <w:sz w:val="20"/>
                <w:szCs w:val="20"/>
              </w:rPr>
              <w:t xml:space="preserve">https://www.safra.com.br/sobre/banco-de-investimento/ofertas-publicas.htm </w:t>
            </w:r>
            <w:r w:rsidR="0079538E" w:rsidRPr="00900031">
              <w:rPr>
                <w:rFonts w:ascii="Trebuchet MS" w:hAnsi="Trebuchet MS" w:cstheme="minorHAnsi"/>
                <w:sz w:val="20"/>
                <w:szCs w:val="20"/>
              </w:rPr>
              <w:t xml:space="preserve">(neste </w:t>
            </w:r>
            <w:r w:rsidR="0079538E" w:rsidRPr="00900031">
              <w:rPr>
                <w:rFonts w:ascii="Trebuchet MS" w:hAnsi="Trebuchet MS" w:cstheme="minorHAnsi"/>
                <w:i/>
                <w:sz w:val="20"/>
                <w:szCs w:val="20"/>
              </w:rPr>
              <w:t xml:space="preserve">website </w:t>
            </w:r>
            <w:r w:rsidR="0079538E" w:rsidRPr="00900031">
              <w:rPr>
                <w:rFonts w:ascii="Trebuchet MS" w:hAnsi="Trebuchet MS" w:cstheme="minorHAnsi"/>
                <w:sz w:val="20"/>
                <w:szCs w:val="20"/>
              </w:rPr>
              <w:t xml:space="preserve">acessar “FII - </w:t>
            </w:r>
            <w:r w:rsidR="0079538E" w:rsidRPr="00900031">
              <w:rPr>
                <w:rFonts w:ascii="Trebuchet MS" w:hAnsi="Trebuchet MS" w:cstheme="minorHAnsi"/>
                <w:i/>
                <w:iCs/>
                <w:sz w:val="20"/>
                <w:szCs w:val="20"/>
              </w:rPr>
              <w:t>JS Recebíveis imobiliários</w:t>
            </w:r>
            <w:r w:rsidR="0079538E" w:rsidRPr="00900031">
              <w:rPr>
                <w:rFonts w:ascii="Trebuchet MS" w:hAnsi="Trebuchet MS" w:cstheme="minorHAnsi"/>
                <w:sz w:val="20"/>
                <w:szCs w:val="20"/>
              </w:rPr>
              <w:t>” e, então, clicar em “Prospecto Preliminar”, “Prospecto Definitivo”, “Aviso ao Mercado”, “Lâmina”, “Anúncio de Início”, “Anúncio de Encerramento” ou a opção desejada);</w:t>
            </w:r>
          </w:p>
          <w:p w14:paraId="053B0AE7" w14:textId="3B58F15B"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(iv)</w:t>
            </w:r>
            <w:r w:rsidRPr="00900031">
              <w:rPr>
                <w:rFonts w:ascii="Trebuchet MS" w:hAnsi="Trebuchet MS" w:cstheme="minorHAnsi"/>
                <w:sz w:val="20"/>
                <w:szCs w:val="20"/>
              </w:rPr>
              <w:tab/>
              <w:t xml:space="preserve">Coordenador: </w:t>
            </w:r>
            <w:r w:rsidR="00436868" w:rsidRPr="00900031">
              <w:rPr>
                <w:rFonts w:ascii="Trebuchet MS" w:hAnsi="Trebuchet MS" w:cstheme="minorHAnsi"/>
                <w:b/>
                <w:bCs/>
                <w:sz w:val="20"/>
                <w:szCs w:val="20"/>
              </w:rPr>
              <w:t>https://www.guide.com.br/investimentos/ofertas-publicas/</w:t>
            </w:r>
            <w:r w:rsidR="00436868" w:rsidRPr="00900031">
              <w:rPr>
                <w:rFonts w:ascii="Trebuchet MS" w:hAnsi="Trebuchet MS" w:cstheme="minorHAnsi"/>
                <w:sz w:val="20"/>
                <w:szCs w:val="20"/>
              </w:rPr>
              <w:t xml:space="preserve"> (neste website clicar em “Fundos Imobiliários”, "Em Andamento" e então selecionar “JSCR11 – JS Recebíveis Imobiliários FII - 1ª emissão [Público Geral]”; em seguida clicar em “Prospecto”, “Anúncio de Início”, “Lâmina” ou localizar a opção desejada);</w:t>
            </w:r>
            <w:r w:rsidRPr="00900031" w:rsidDel="0014282D">
              <w:rPr>
                <w:rFonts w:ascii="Trebuchet MS" w:hAnsi="Trebuchet MS" w:cstheme="minorHAnsi"/>
                <w:sz w:val="20"/>
                <w:szCs w:val="20"/>
              </w:rPr>
              <w:t xml:space="preserve"> </w:t>
            </w:r>
          </w:p>
          <w:p w14:paraId="451DEB4D" w14:textId="2F2DC5EF"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(vi)</w:t>
            </w:r>
            <w:r w:rsidRPr="00900031">
              <w:rPr>
                <w:rFonts w:ascii="Trebuchet MS" w:hAnsi="Trebuchet MS" w:cstheme="minorHAnsi"/>
                <w:sz w:val="20"/>
                <w:szCs w:val="20"/>
              </w:rPr>
              <w:tab/>
              <w:t xml:space="preserve">CVM: </w:t>
            </w:r>
            <w:r w:rsidRPr="00900031">
              <w:rPr>
                <w:rFonts w:ascii="Trebuchet MS" w:hAnsi="Trebuchet MS" w:cstheme="minorHAnsi"/>
                <w:b/>
                <w:bCs/>
                <w:sz w:val="20"/>
                <w:szCs w:val="20"/>
              </w:rPr>
              <w:t>https://www.gov.br/cvm/pt-br</w:t>
            </w:r>
            <w:r w:rsidRPr="00900031">
              <w:rPr>
                <w:rFonts w:ascii="Trebuchet MS" w:hAnsi="Trebuchet MS" w:cstheme="minorHAnsi"/>
                <w:sz w:val="20"/>
                <w:szCs w:val="20"/>
              </w:rPr>
              <w:t xml:space="preserve"> (neste </w:t>
            </w:r>
            <w:r w:rsidRPr="00900031">
              <w:rPr>
                <w:rFonts w:ascii="Trebuchet MS" w:hAnsi="Trebuchet MS" w:cstheme="minorHAnsi"/>
                <w:i/>
                <w:sz w:val="20"/>
                <w:szCs w:val="20"/>
              </w:rPr>
              <w:t xml:space="preserve">website </w:t>
            </w:r>
            <w:r w:rsidRPr="00900031">
              <w:rPr>
                <w:rFonts w:ascii="Trebuchet MS" w:hAnsi="Trebuchet MS" w:cstheme="minorHAnsi"/>
                <w:sz w:val="20"/>
                <w:szCs w:val="20"/>
              </w:rPr>
              <w:t>acessar “Centrais de Conteúdo”, clicar em “Central de Sistemas da CVM”, clicar em “Ofertas Públicas”, em seguida em “Ofertas de Distribuição”, clicar em “Ofertas Rito Ordinário Resolução CVM 160”, preencher o campo “Emissor” com “</w:t>
            </w:r>
            <w:r w:rsidR="00BD1DCD" w:rsidRPr="00900031">
              <w:rPr>
                <w:rFonts w:ascii="Trebuchet MS" w:hAnsi="Trebuchet MS" w:cstheme="minorHAnsi"/>
                <w:sz w:val="20"/>
                <w:szCs w:val="20"/>
              </w:rPr>
              <w:t>JS Recebíveis imobiliários Fundo de Investimento Imobiliário</w:t>
            </w:r>
            <w:r w:rsidRPr="00900031">
              <w:rPr>
                <w:rFonts w:ascii="Trebuchet MS" w:hAnsi="Trebuchet MS" w:cstheme="minorHAnsi"/>
                <w:sz w:val="20"/>
                <w:szCs w:val="20"/>
              </w:rPr>
              <w:t>”, clicar em “Filtrar”, clicar no botão abaixo da coluna “Ações”, e, então, clicar no documento desejado);</w:t>
            </w:r>
          </w:p>
          <w:p w14:paraId="27D8C955" w14:textId="10E135A5"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(vii)</w:t>
            </w:r>
            <w:r w:rsidRPr="00900031">
              <w:rPr>
                <w:rFonts w:ascii="Trebuchet MS" w:hAnsi="Trebuchet MS" w:cstheme="minorHAnsi"/>
                <w:sz w:val="20"/>
                <w:szCs w:val="20"/>
              </w:rPr>
              <w:tab/>
              <w:t>B3:</w:t>
            </w:r>
            <w:r w:rsidRPr="00900031">
              <w:rPr>
                <w:rFonts w:ascii="Trebuchet MS" w:hAnsi="Trebuchet MS" w:cstheme="minorHAnsi"/>
                <w:b/>
                <w:bCs/>
                <w:sz w:val="20"/>
                <w:szCs w:val="20"/>
              </w:rPr>
              <w:t xml:space="preserve"> www.b3.com.br</w:t>
            </w:r>
            <w:r w:rsidRPr="00900031">
              <w:rPr>
                <w:rFonts w:ascii="Trebuchet MS" w:hAnsi="Trebuchet MS" w:cstheme="minorHAnsi"/>
                <w:sz w:val="20"/>
                <w:szCs w:val="20"/>
              </w:rPr>
              <w:t xml:space="preserve"> (neste </w:t>
            </w:r>
            <w:r w:rsidRPr="00900031">
              <w:rPr>
                <w:rFonts w:ascii="Trebuchet MS" w:hAnsi="Trebuchet MS" w:cstheme="minorHAnsi"/>
                <w:i/>
                <w:sz w:val="20"/>
                <w:szCs w:val="20"/>
              </w:rPr>
              <w:t>website</w:t>
            </w:r>
            <w:r w:rsidRPr="00900031">
              <w:rPr>
                <w:rFonts w:ascii="Trebuchet MS" w:hAnsi="Trebuchet MS" w:cstheme="minorHAnsi"/>
                <w:sz w:val="20"/>
                <w:szCs w:val="20"/>
              </w:rPr>
              <w:t xml:space="preserve"> acessar a aba “Produtos e Serviços”, em “Confira a relação completa dos serviços na Bolsa”, selecionar “Saiba Mais”, localizar “Ofertas Públicas de Renda Variável”, clicar em “Ofertas em andamento”, selecionar “fundos”, clicar em “</w:t>
            </w:r>
            <w:r w:rsidR="00BD1DCD" w:rsidRPr="00900031">
              <w:rPr>
                <w:rFonts w:ascii="Trebuchet MS" w:hAnsi="Trebuchet MS" w:cstheme="minorHAnsi"/>
                <w:sz w:val="20"/>
                <w:szCs w:val="20"/>
              </w:rPr>
              <w:t>JS Recebíveis imobiliários Fundo de Investimento Imobiliário</w:t>
            </w:r>
            <w:r w:rsidRPr="00900031">
              <w:rPr>
                <w:rFonts w:ascii="Trebuchet MS" w:hAnsi="Trebuchet MS" w:cstheme="minorHAnsi"/>
                <w:sz w:val="20"/>
                <w:szCs w:val="20"/>
              </w:rPr>
              <w:t xml:space="preserve">” e, então, localizar o “Prospecto Preliminar”, “Prospecto Definitivo”, “Aviso ao Mercado”, “Lâmina da Oferta” ou a opção desejada); e </w:t>
            </w:r>
          </w:p>
          <w:p w14:paraId="42B08BFC" w14:textId="197E6876" w:rsidR="009E289C" w:rsidRPr="00900031" w:rsidRDefault="009E289C" w:rsidP="00900031">
            <w:pPr>
              <w:pStyle w:val="textoendereco"/>
              <w:widowControl w:val="0"/>
              <w:spacing w:line="360" w:lineRule="auto"/>
              <w:rPr>
                <w:rFonts w:ascii="Trebuchet MS" w:hAnsi="Trebuchet MS" w:cstheme="minorHAnsi"/>
                <w:sz w:val="20"/>
                <w:szCs w:val="20"/>
              </w:rPr>
            </w:pPr>
            <w:r w:rsidRPr="00900031">
              <w:rPr>
                <w:rFonts w:ascii="Trebuchet MS" w:hAnsi="Trebuchet MS" w:cstheme="minorHAnsi"/>
                <w:sz w:val="20"/>
                <w:szCs w:val="20"/>
              </w:rPr>
              <w:t>(viii)</w:t>
            </w:r>
            <w:r w:rsidRPr="00900031">
              <w:rPr>
                <w:rFonts w:ascii="Trebuchet MS" w:hAnsi="Trebuchet MS" w:cstheme="minorHAnsi"/>
                <w:sz w:val="20"/>
                <w:szCs w:val="20"/>
              </w:rPr>
              <w:tab/>
              <w:t>Fundos.NET: Para acesso a quaisquer comunicados ao mercado relativos a eventos relacionados à Oferta, após a sua divulgação, pelo Fundos.net, consulte: https://www.gov.br/cvm/pt-br (neste site em “Principais Consultas”, clicar em “Fundos de Investimento”, clicar em “Fundos Registrados”, digitar “</w:t>
            </w:r>
            <w:r w:rsidR="00BD1DCD" w:rsidRPr="00900031">
              <w:rPr>
                <w:rFonts w:ascii="Trebuchet MS" w:hAnsi="Trebuchet MS" w:cstheme="minorHAnsi"/>
                <w:sz w:val="20"/>
                <w:szCs w:val="20"/>
              </w:rPr>
              <w:t>JS Recebíveis imobiliários Fundo de Investimento Imobiliário</w:t>
            </w:r>
            <w:r w:rsidRPr="00900031">
              <w:rPr>
                <w:rFonts w:ascii="Trebuchet MS" w:hAnsi="Trebuchet MS" w:cstheme="minorHAnsi"/>
                <w:sz w:val="20"/>
                <w:szCs w:val="20"/>
              </w:rPr>
              <w:t>”, digitar o número que aparece ao lado e clicar em “Continuar”, clicar em “</w:t>
            </w:r>
            <w:r w:rsidR="00BD1DCD" w:rsidRPr="00900031">
              <w:rPr>
                <w:rFonts w:ascii="Trebuchet MS" w:hAnsi="Trebuchet MS" w:cstheme="minorHAnsi"/>
                <w:sz w:val="20"/>
                <w:szCs w:val="20"/>
              </w:rPr>
              <w:t>JS Recebíveis imobiliários Fundo de Investimento Imobiliário</w:t>
            </w:r>
            <w:r w:rsidRPr="00900031">
              <w:rPr>
                <w:rFonts w:ascii="Trebuchet MS" w:hAnsi="Trebuchet MS" w:cstheme="minorHAnsi"/>
                <w:sz w:val="20"/>
                <w:szCs w:val="20"/>
              </w:rPr>
              <w:t>”, acessar o sistema “Fundos.NET” clicando no link “clique aqui”, em seguida selecionar o documento desejado).</w:t>
            </w:r>
          </w:p>
          <w:p w14:paraId="0B12307E" w14:textId="77777777" w:rsidR="00C55EBB" w:rsidRPr="00900031" w:rsidRDefault="00C55EBB" w:rsidP="00900031">
            <w:pPr>
              <w:pStyle w:val="textoendereco"/>
              <w:widowControl w:val="0"/>
              <w:suppressAutoHyphens w:val="0"/>
              <w:spacing w:line="360" w:lineRule="auto"/>
              <w:rPr>
                <w:rFonts w:ascii="Trebuchet MS" w:hAnsi="Trebuchet MS" w:cstheme="minorHAnsi"/>
                <w:b/>
                <w:bCs/>
                <w:sz w:val="20"/>
                <w:szCs w:val="20"/>
              </w:rPr>
            </w:pPr>
          </w:p>
          <w:p w14:paraId="6E60C7AB" w14:textId="72111702" w:rsidR="005E63ED" w:rsidRPr="00900031" w:rsidRDefault="005E63ED" w:rsidP="00900031">
            <w:pPr>
              <w:pStyle w:val="BodyTextIndent"/>
              <w:widowControl w:val="0"/>
              <w:numPr>
                <w:ilvl w:val="0"/>
                <w:numId w:val="42"/>
              </w:numPr>
              <w:tabs>
                <w:tab w:val="left" w:pos="426"/>
              </w:tabs>
              <w:spacing w:after="0" w:line="360" w:lineRule="auto"/>
              <w:ind w:left="0" w:firstLine="0"/>
              <w:rPr>
                <w:rFonts w:ascii="Trebuchet MS" w:hAnsi="Trebuchet MS" w:cstheme="minorHAnsi"/>
                <w:sz w:val="20"/>
              </w:rPr>
            </w:pPr>
            <w:r w:rsidRPr="00900031">
              <w:rPr>
                <w:rFonts w:ascii="Trebuchet MS" w:hAnsi="Trebuchet MS" w:cstheme="minorHAnsi"/>
                <w:sz w:val="20"/>
              </w:rPr>
              <w:t xml:space="preserve">Sem prejuízo das disposições contidas nos artigos </w:t>
            </w:r>
            <w:r w:rsidR="00690B63" w:rsidRPr="00900031">
              <w:rPr>
                <w:rFonts w:ascii="Trebuchet MS" w:hAnsi="Trebuchet MS" w:cstheme="minorHAnsi"/>
                <w:sz w:val="20"/>
              </w:rPr>
              <w:t>68, 71 e 72</w:t>
            </w:r>
            <w:r w:rsidRPr="00900031">
              <w:rPr>
                <w:rFonts w:ascii="Trebuchet MS" w:hAnsi="Trebuchet MS" w:cstheme="minorHAnsi"/>
                <w:sz w:val="20"/>
              </w:rPr>
              <w:t xml:space="preserve"> da </w:t>
            </w:r>
            <w:r w:rsidR="00690B63" w:rsidRPr="00900031">
              <w:rPr>
                <w:rFonts w:ascii="Trebuchet MS" w:hAnsi="Trebuchet MS" w:cstheme="minorHAnsi"/>
                <w:sz w:val="20"/>
              </w:rPr>
              <w:t>Resolução CVM 160</w:t>
            </w:r>
            <w:r w:rsidRPr="00900031">
              <w:rPr>
                <w:rFonts w:ascii="Trebuchet MS" w:hAnsi="Trebuchet MS" w:cstheme="minorHAnsi"/>
                <w:sz w:val="20"/>
              </w:rPr>
              <w:t xml:space="preserve">, o presente </w:t>
            </w:r>
            <w:r w:rsidR="00E624D4" w:rsidRPr="00900031">
              <w:rPr>
                <w:rFonts w:ascii="Trebuchet MS" w:hAnsi="Trebuchet MS" w:cstheme="minorHAnsi"/>
                <w:sz w:val="20"/>
              </w:rPr>
              <w:t xml:space="preserve">Termo de Aceitação </w:t>
            </w:r>
            <w:r w:rsidRPr="00900031">
              <w:rPr>
                <w:rFonts w:ascii="Trebuchet MS" w:hAnsi="Trebuchet MS" w:cstheme="minorHAnsi"/>
                <w:sz w:val="20"/>
              </w:rPr>
              <w:t xml:space="preserve">é irrevogável e irretratável, observados os termos e condições aqui dispostos, exceto pelo disposto nas Cláusulas </w:t>
            </w:r>
            <w:r w:rsidR="002B240C" w:rsidRPr="00900031">
              <w:rPr>
                <w:rFonts w:ascii="Trebuchet MS" w:hAnsi="Trebuchet MS" w:cstheme="minorHAnsi"/>
                <w:sz w:val="20"/>
              </w:rPr>
              <w:t xml:space="preserve">8 </w:t>
            </w:r>
            <w:r w:rsidR="007C5920" w:rsidRPr="00900031">
              <w:rPr>
                <w:rFonts w:ascii="Trebuchet MS" w:hAnsi="Trebuchet MS" w:cstheme="minorHAnsi"/>
                <w:sz w:val="20"/>
              </w:rPr>
              <w:t xml:space="preserve">a </w:t>
            </w:r>
            <w:r w:rsidR="002B240C" w:rsidRPr="00900031">
              <w:rPr>
                <w:rFonts w:ascii="Trebuchet MS" w:hAnsi="Trebuchet MS" w:cstheme="minorHAnsi"/>
                <w:sz w:val="20"/>
              </w:rPr>
              <w:t xml:space="preserve">11 </w:t>
            </w:r>
            <w:r w:rsidRPr="00900031">
              <w:rPr>
                <w:rFonts w:ascii="Trebuchet MS" w:hAnsi="Trebuchet MS" w:cstheme="minorHAnsi"/>
                <w:sz w:val="20"/>
              </w:rPr>
              <w:t>acima.</w:t>
            </w:r>
          </w:p>
          <w:p w14:paraId="14AC8F35" w14:textId="77777777" w:rsidR="00C55EBB" w:rsidRPr="00900031" w:rsidRDefault="00C55EBB" w:rsidP="00900031">
            <w:pPr>
              <w:pStyle w:val="BodyTextIndent"/>
              <w:widowControl w:val="0"/>
              <w:tabs>
                <w:tab w:val="left" w:pos="426"/>
              </w:tabs>
              <w:spacing w:after="0" w:line="360" w:lineRule="auto"/>
              <w:ind w:left="0"/>
              <w:rPr>
                <w:rFonts w:ascii="Trebuchet MS" w:hAnsi="Trebuchet MS" w:cstheme="minorHAnsi"/>
                <w:sz w:val="20"/>
              </w:rPr>
            </w:pPr>
          </w:p>
          <w:p w14:paraId="11D8CCAE" w14:textId="5E11D103" w:rsidR="005E63ED" w:rsidRPr="00900031" w:rsidRDefault="005E63ED" w:rsidP="00900031">
            <w:pPr>
              <w:widowControl w:val="0"/>
              <w:tabs>
                <w:tab w:val="left" w:pos="426"/>
              </w:tabs>
              <w:autoSpaceDE w:val="0"/>
              <w:autoSpaceDN w:val="0"/>
              <w:adjustRightInd w:val="0"/>
              <w:spacing w:line="360" w:lineRule="auto"/>
              <w:rPr>
                <w:rFonts w:ascii="Trebuchet MS" w:hAnsi="Trebuchet MS" w:cstheme="minorHAnsi"/>
                <w:sz w:val="20"/>
              </w:rPr>
            </w:pPr>
            <w:r w:rsidRPr="00900031">
              <w:rPr>
                <w:rFonts w:ascii="Trebuchet MS" w:hAnsi="Trebuchet MS" w:cstheme="minorHAnsi"/>
                <w:sz w:val="20"/>
              </w:rPr>
              <w:t xml:space="preserve">Fica eleito o Foro da Comarca </w:t>
            </w:r>
            <w:r w:rsidR="007161C4" w:rsidRPr="00900031">
              <w:rPr>
                <w:rFonts w:ascii="Trebuchet MS" w:hAnsi="Trebuchet MS" w:cstheme="minorHAnsi"/>
                <w:sz w:val="20"/>
              </w:rPr>
              <w:t xml:space="preserve">da </w:t>
            </w:r>
            <w:r w:rsidR="009A48B8" w:rsidRPr="00900031">
              <w:rPr>
                <w:rFonts w:ascii="Trebuchet MS" w:hAnsi="Trebuchet MS" w:cstheme="minorHAnsi"/>
                <w:sz w:val="20"/>
              </w:rPr>
              <w:t>C</w:t>
            </w:r>
            <w:r w:rsidR="007161C4" w:rsidRPr="00900031">
              <w:rPr>
                <w:rFonts w:ascii="Trebuchet MS" w:hAnsi="Trebuchet MS" w:cstheme="minorHAnsi"/>
                <w:sz w:val="20"/>
              </w:rPr>
              <w:t xml:space="preserve">idade </w:t>
            </w:r>
            <w:r w:rsidRPr="00900031">
              <w:rPr>
                <w:rFonts w:ascii="Trebuchet MS" w:hAnsi="Trebuchet MS" w:cstheme="minorHAnsi"/>
                <w:sz w:val="20"/>
              </w:rPr>
              <w:t xml:space="preserve">de </w:t>
            </w:r>
            <w:r w:rsidR="003A4A87" w:rsidRPr="00900031">
              <w:rPr>
                <w:rFonts w:ascii="Trebuchet MS" w:hAnsi="Trebuchet MS" w:cstheme="minorHAnsi"/>
                <w:sz w:val="20"/>
              </w:rPr>
              <w:t>São Paulo</w:t>
            </w:r>
            <w:r w:rsidR="007161C4" w:rsidRPr="00900031">
              <w:rPr>
                <w:rFonts w:ascii="Trebuchet MS" w:hAnsi="Trebuchet MS" w:cstheme="minorHAnsi"/>
                <w:sz w:val="20"/>
              </w:rPr>
              <w:t xml:space="preserve">, no </w:t>
            </w:r>
            <w:r w:rsidR="009A020C" w:rsidRPr="00900031">
              <w:rPr>
                <w:rFonts w:ascii="Trebuchet MS" w:hAnsi="Trebuchet MS" w:cstheme="minorHAnsi"/>
                <w:sz w:val="20"/>
              </w:rPr>
              <w:t>E</w:t>
            </w:r>
            <w:r w:rsidR="007161C4" w:rsidRPr="00900031">
              <w:rPr>
                <w:rFonts w:ascii="Trebuchet MS" w:hAnsi="Trebuchet MS" w:cstheme="minorHAnsi"/>
                <w:sz w:val="20"/>
              </w:rPr>
              <w:t xml:space="preserve">stado de </w:t>
            </w:r>
            <w:r w:rsidR="003A4A87" w:rsidRPr="00900031">
              <w:rPr>
                <w:rFonts w:ascii="Trebuchet MS" w:hAnsi="Trebuchet MS" w:cstheme="minorHAnsi"/>
                <w:sz w:val="20"/>
              </w:rPr>
              <w:t>São Paulo</w:t>
            </w:r>
            <w:r w:rsidRPr="00900031">
              <w:rPr>
                <w:rFonts w:ascii="Trebuchet MS" w:hAnsi="Trebuchet MS" w:cstheme="minorHAnsi"/>
                <w:sz w:val="20"/>
              </w:rPr>
              <w:t xml:space="preserve">, para dirimir as questões oriundas deste </w:t>
            </w:r>
            <w:r w:rsidR="00E624D4" w:rsidRPr="00900031">
              <w:rPr>
                <w:rFonts w:ascii="Trebuchet MS" w:hAnsi="Trebuchet MS" w:cstheme="minorHAnsi"/>
                <w:sz w:val="20"/>
              </w:rPr>
              <w:t>Termo de Aceitação</w:t>
            </w:r>
            <w:r w:rsidR="007161C4" w:rsidRPr="00900031">
              <w:rPr>
                <w:rFonts w:ascii="Trebuchet MS" w:hAnsi="Trebuchet MS" w:cstheme="minorHAnsi"/>
                <w:sz w:val="20"/>
              </w:rPr>
              <w:t>, com a renúncia expressa a qualquer foro, por mais privilegiado que seja ou venha a ser.</w:t>
            </w:r>
          </w:p>
          <w:p w14:paraId="6C8C35F5" w14:textId="77777777" w:rsidR="00C55EBB" w:rsidRPr="00900031" w:rsidRDefault="00C55EBB" w:rsidP="00900031">
            <w:pPr>
              <w:widowControl w:val="0"/>
              <w:tabs>
                <w:tab w:val="left" w:pos="426"/>
              </w:tabs>
              <w:autoSpaceDE w:val="0"/>
              <w:autoSpaceDN w:val="0"/>
              <w:adjustRightInd w:val="0"/>
              <w:spacing w:line="360" w:lineRule="auto"/>
              <w:rPr>
                <w:rFonts w:ascii="Trebuchet MS" w:hAnsi="Trebuchet MS" w:cstheme="minorHAnsi"/>
                <w:sz w:val="20"/>
              </w:rPr>
            </w:pPr>
          </w:p>
          <w:p w14:paraId="4530F5DE" w14:textId="12F857F6" w:rsidR="005E63ED" w:rsidRPr="00900031" w:rsidRDefault="005E63ED" w:rsidP="00900031">
            <w:pPr>
              <w:widowControl w:val="0"/>
              <w:spacing w:line="360" w:lineRule="auto"/>
              <w:rPr>
                <w:rFonts w:ascii="Trebuchet MS" w:hAnsi="Trebuchet MS" w:cstheme="minorHAnsi"/>
                <w:sz w:val="20"/>
              </w:rPr>
            </w:pPr>
            <w:r w:rsidRPr="00900031">
              <w:rPr>
                <w:rFonts w:ascii="Trebuchet MS" w:hAnsi="Trebuchet MS" w:cstheme="minorHAnsi"/>
                <w:sz w:val="20"/>
              </w:rPr>
              <w:t xml:space="preserve">E, por assim estarem justas e contratadas, </w:t>
            </w:r>
            <w:r w:rsidR="003623D3" w:rsidRPr="00900031">
              <w:rPr>
                <w:rFonts w:ascii="Trebuchet MS" w:hAnsi="Trebuchet MS" w:cstheme="minorHAnsi"/>
                <w:sz w:val="20"/>
              </w:rPr>
              <w:t>este Termo de Aceitação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sidRPr="00900031">
              <w:rPr>
                <w:rFonts w:ascii="Trebuchet MS" w:hAnsi="Trebuchet MS" w:cstheme="minorHAnsi"/>
                <w:sz w:val="20"/>
              </w:rPr>
              <w:t>.</w:t>
            </w:r>
          </w:p>
          <w:p w14:paraId="02552A82" w14:textId="77777777" w:rsidR="005E63ED" w:rsidRPr="00900031" w:rsidRDefault="005E63ED" w:rsidP="00900031">
            <w:pPr>
              <w:widowControl w:val="0"/>
              <w:spacing w:line="360" w:lineRule="auto"/>
              <w:ind w:hanging="199"/>
              <w:rPr>
                <w:rFonts w:ascii="Trebuchet MS" w:hAnsi="Trebuchet MS" w:cstheme="minorHAnsi"/>
                <w:sz w:val="20"/>
              </w:rPr>
            </w:pPr>
          </w:p>
        </w:tc>
      </w:tr>
      <w:tr w:rsidR="005E63ED" w:rsidRPr="00900031" w14:paraId="7E694F67" w14:textId="77777777" w:rsidTr="009A48B8">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449B5CF3" w14:textId="7FCC27A2" w:rsidR="005E63ED" w:rsidRPr="00900031" w:rsidRDefault="00660FAE" w:rsidP="00900031">
            <w:pPr>
              <w:widowControl w:val="0"/>
              <w:spacing w:line="360" w:lineRule="auto"/>
              <w:rPr>
                <w:rFonts w:ascii="Trebuchet MS" w:hAnsi="Trebuchet MS" w:cstheme="minorHAnsi"/>
                <w:sz w:val="20"/>
              </w:rPr>
            </w:pPr>
            <w:r w:rsidRPr="00900031">
              <w:rPr>
                <w:rFonts w:ascii="Trebuchet MS" w:hAnsi="Trebuchet MS" w:cstheme="minorHAnsi"/>
                <w:sz w:val="20"/>
              </w:rPr>
              <w:t>33</w:t>
            </w:r>
            <w:r w:rsidR="001E7DB7" w:rsidRPr="00900031">
              <w:rPr>
                <w:rFonts w:ascii="Trebuchet MS" w:hAnsi="Trebuchet MS" w:cstheme="minorHAnsi"/>
                <w:sz w:val="20"/>
              </w:rPr>
              <w:t xml:space="preserve">. </w:t>
            </w:r>
            <w:r w:rsidR="005E0F52" w:rsidRPr="00900031">
              <w:rPr>
                <w:rFonts w:ascii="Trebuchet MS" w:hAnsi="Trebuchet MS" w:cstheme="minorHAnsi"/>
                <w:sz w:val="20"/>
              </w:rPr>
              <w:t>Declaro para todos os fins que (i) estou de acordo com as cláusulas contratuais e demais condições expressas neste instrumento; e (ii) obtive uma cópia do Prospecto</w:t>
            </w:r>
            <w:r w:rsidR="00387342" w:rsidRPr="00900031">
              <w:rPr>
                <w:rFonts w:ascii="Trebuchet MS" w:hAnsi="Trebuchet MS" w:cstheme="minorHAnsi"/>
                <w:sz w:val="20"/>
              </w:rPr>
              <w:t xml:space="preserve"> Definitivo</w:t>
            </w:r>
            <w:r w:rsidR="005E0F52" w:rsidRPr="00900031">
              <w:rPr>
                <w:rFonts w:ascii="Trebuchet MS" w:hAnsi="Trebuchet MS" w:cstheme="minorHAnsi"/>
                <w:sz w:val="20"/>
              </w:rPr>
              <w:t xml:space="preserve"> e do Regulamento, estando ciente de seu inteiro teor, especialmente a seção “Fatores de Risco”</w:t>
            </w:r>
            <w:r w:rsidR="00B554ED" w:rsidRPr="00900031">
              <w:rPr>
                <w:rFonts w:ascii="Trebuchet MS" w:hAnsi="Trebuchet MS" w:cstheme="minorHAnsi"/>
                <w:sz w:val="20"/>
              </w:rPr>
              <w:t>.</w:t>
            </w:r>
          </w:p>
        </w:tc>
        <w:tc>
          <w:tcPr>
            <w:tcW w:w="5068" w:type="dxa"/>
            <w:tcBorders>
              <w:top w:val="single" w:sz="4" w:space="0" w:color="auto"/>
              <w:left w:val="single" w:sz="4" w:space="0" w:color="auto"/>
              <w:bottom w:val="nil"/>
              <w:right w:val="single" w:sz="12" w:space="0" w:color="auto"/>
            </w:tcBorders>
          </w:tcPr>
          <w:p w14:paraId="1749A5DB" w14:textId="3F5846B0" w:rsidR="000933B6" w:rsidRPr="00900031" w:rsidRDefault="00660FAE" w:rsidP="00900031">
            <w:pPr>
              <w:widowControl w:val="0"/>
              <w:spacing w:line="360" w:lineRule="auto"/>
              <w:rPr>
                <w:rFonts w:ascii="Trebuchet MS" w:hAnsi="Trebuchet MS" w:cstheme="minorHAnsi"/>
                <w:sz w:val="20"/>
              </w:rPr>
            </w:pPr>
            <w:r w:rsidRPr="00900031">
              <w:rPr>
                <w:rFonts w:ascii="Trebuchet MS" w:hAnsi="Trebuchet MS" w:cstheme="minorHAnsi"/>
                <w:sz w:val="20"/>
              </w:rPr>
              <w:t>34</w:t>
            </w:r>
            <w:r w:rsidR="001E7DB7" w:rsidRPr="00900031">
              <w:rPr>
                <w:rFonts w:ascii="Trebuchet MS" w:hAnsi="Trebuchet MS" w:cstheme="minorHAnsi"/>
                <w:sz w:val="20"/>
              </w:rPr>
              <w:t>.</w:t>
            </w:r>
            <w:r w:rsidR="005E63ED" w:rsidRPr="00900031">
              <w:rPr>
                <w:rFonts w:ascii="Trebuchet MS" w:hAnsi="Trebuchet MS" w:cstheme="minorHAnsi"/>
                <w:sz w:val="20"/>
              </w:rPr>
              <w:t xml:space="preserve"> C</w:t>
            </w:r>
            <w:r w:rsidR="001E7DB7" w:rsidRPr="00900031">
              <w:rPr>
                <w:rFonts w:ascii="Trebuchet MS" w:hAnsi="Trebuchet MS" w:cstheme="minorHAnsi"/>
                <w:sz w:val="20"/>
              </w:rPr>
              <w:t xml:space="preserve">arimbo e assinatura </w:t>
            </w:r>
            <w:r w:rsidR="00AC233A" w:rsidRPr="00900031">
              <w:rPr>
                <w:rFonts w:ascii="Trebuchet MS" w:hAnsi="Trebuchet MS" w:cstheme="minorHAnsi"/>
                <w:sz w:val="20"/>
              </w:rPr>
              <w:t>d</w:t>
            </w:r>
            <w:r w:rsidR="00BA5998" w:rsidRPr="00900031">
              <w:rPr>
                <w:rFonts w:ascii="Trebuchet MS" w:hAnsi="Trebuchet MS" w:cstheme="minorHAnsi"/>
                <w:sz w:val="20"/>
              </w:rPr>
              <w:t>a Instituição Participante da Oferta</w:t>
            </w:r>
            <w:r w:rsidR="00C76395" w:rsidRPr="00900031">
              <w:rPr>
                <w:rFonts w:ascii="Trebuchet MS" w:hAnsi="Trebuchet MS" w:cstheme="minorHAnsi"/>
                <w:sz w:val="20"/>
              </w:rPr>
              <w:t>.</w:t>
            </w:r>
          </w:p>
          <w:p w14:paraId="7F6C7249" w14:textId="77777777" w:rsidR="005E63ED" w:rsidRPr="00900031" w:rsidRDefault="005E63ED" w:rsidP="00900031">
            <w:pPr>
              <w:widowControl w:val="0"/>
              <w:spacing w:line="360" w:lineRule="auto"/>
              <w:jc w:val="center"/>
              <w:rPr>
                <w:rFonts w:ascii="Trebuchet MS" w:hAnsi="Trebuchet MS" w:cstheme="minorHAnsi"/>
                <w:sz w:val="20"/>
              </w:rPr>
            </w:pPr>
          </w:p>
        </w:tc>
      </w:tr>
      <w:tr w:rsidR="001E7DB7" w:rsidRPr="00900031" w14:paraId="1BC2BB2F" w14:textId="77777777" w:rsidTr="009A48B8">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29183069"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2005E7B7"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1D971A78"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48DF2FE8" w14:textId="6532C770" w:rsidR="001E7DB7" w:rsidRPr="00900031" w:rsidRDefault="00B02404" w:rsidP="00900031">
            <w:pPr>
              <w:pStyle w:val="BodyText3"/>
              <w:widowControl w:val="0"/>
              <w:tabs>
                <w:tab w:val="left" w:pos="2552"/>
              </w:tabs>
              <w:spacing w:after="0" w:line="360" w:lineRule="auto"/>
              <w:rPr>
                <w:rFonts w:ascii="Trebuchet MS" w:hAnsi="Trebuchet MS" w:cstheme="minorHAnsi"/>
                <w:sz w:val="20"/>
                <w:szCs w:val="20"/>
              </w:rPr>
            </w:pPr>
            <w:sdt>
              <w:sdtPr>
                <w:rPr>
                  <w:rFonts w:ascii="Trebuchet MS" w:hAnsi="Trebuchet MS" w:cstheme="minorHAnsi"/>
                  <w:b/>
                  <w:bCs/>
                  <w:sz w:val="20"/>
                  <w:szCs w:val="20"/>
                </w:rPr>
                <w:id w:val="-1658299961"/>
                <w:placeholder>
                  <w:docPart w:val="4FCCE46B5A2C4966A2687A9F0B0ED23B"/>
                </w:placeholder>
                <w:text/>
              </w:sdtPr>
              <w:sdtEndPr/>
              <w:sdtContent>
                <w:r w:rsidR="003623D3" w:rsidRPr="00900031">
                  <w:rPr>
                    <w:rFonts w:ascii="Trebuchet MS" w:hAnsi="Trebuchet MS" w:cstheme="minorHAnsi"/>
                    <w:b/>
                    <w:bCs/>
                    <w:sz w:val="20"/>
                    <w:szCs w:val="20"/>
                  </w:rPr>
                  <w:t>[=]</w:t>
                </w:r>
              </w:sdtContent>
            </w:sdt>
            <w:r w:rsidR="001E7DB7" w:rsidRPr="00900031">
              <w:rPr>
                <w:rFonts w:ascii="Trebuchet MS" w:hAnsi="Trebuchet MS" w:cstheme="minorHAnsi"/>
                <w:sz w:val="20"/>
                <w:szCs w:val="20"/>
              </w:rPr>
              <w:tab/>
            </w:r>
            <w:sdt>
              <w:sdtPr>
                <w:rPr>
                  <w:rFonts w:ascii="Trebuchet MS" w:hAnsi="Trebuchet MS" w:cstheme="minorHAnsi"/>
                  <w:b/>
                  <w:bCs/>
                  <w:sz w:val="20"/>
                  <w:szCs w:val="20"/>
                </w:rPr>
                <w:id w:val="-1422173911"/>
                <w:placeholder>
                  <w:docPart w:val="A23B21A922B347109B730DBC31F2F480"/>
                </w:placeholder>
                <w:text/>
              </w:sdtPr>
              <w:sdtEndPr/>
              <w:sdtContent>
                <w:r w:rsidR="003623D3" w:rsidRPr="00900031">
                  <w:rPr>
                    <w:rFonts w:ascii="Trebuchet MS" w:hAnsi="Trebuchet MS" w:cstheme="minorHAnsi"/>
                    <w:b/>
                    <w:bCs/>
                    <w:sz w:val="20"/>
                    <w:szCs w:val="20"/>
                  </w:rPr>
                  <w:t>[=]</w:t>
                </w:r>
              </w:sdtContent>
            </w:sdt>
          </w:p>
          <w:p w14:paraId="353DA79B" w14:textId="77777777" w:rsidR="001E7DB7" w:rsidRPr="00900031" w:rsidRDefault="00C76395" w:rsidP="00900031">
            <w:pPr>
              <w:pStyle w:val="BodyText3"/>
              <w:widowControl w:val="0"/>
              <w:tabs>
                <w:tab w:val="left" w:pos="2552"/>
                <w:tab w:val="left" w:pos="2850"/>
              </w:tabs>
              <w:spacing w:after="0" w:line="360" w:lineRule="auto"/>
              <w:rPr>
                <w:rFonts w:ascii="Trebuchet MS" w:hAnsi="Trebuchet MS" w:cstheme="minorHAnsi"/>
                <w:sz w:val="20"/>
                <w:szCs w:val="20"/>
              </w:rPr>
            </w:pPr>
            <w:r w:rsidRPr="00900031">
              <w:rPr>
                <w:rFonts w:ascii="Trebuchet MS" w:hAnsi="Trebuchet MS" w:cstheme="minorHAnsi"/>
                <w:sz w:val="20"/>
                <w:szCs w:val="20"/>
              </w:rPr>
              <w:t>Local</w:t>
            </w:r>
            <w:r w:rsidR="009A48B8" w:rsidRPr="00900031">
              <w:rPr>
                <w:rFonts w:ascii="Trebuchet MS" w:hAnsi="Trebuchet MS" w:cstheme="minorHAnsi"/>
                <w:sz w:val="20"/>
                <w:szCs w:val="20"/>
              </w:rPr>
              <w:tab/>
            </w:r>
            <w:r w:rsidR="001E7DB7" w:rsidRPr="00900031">
              <w:rPr>
                <w:rFonts w:ascii="Trebuchet MS" w:hAnsi="Trebuchet MS" w:cstheme="minorHAnsi"/>
                <w:sz w:val="20"/>
                <w:szCs w:val="20"/>
              </w:rPr>
              <w:t>D</w:t>
            </w:r>
            <w:r w:rsidRPr="00900031">
              <w:rPr>
                <w:rFonts w:ascii="Trebuchet MS" w:hAnsi="Trebuchet MS" w:cstheme="minorHAnsi"/>
                <w:sz w:val="20"/>
                <w:szCs w:val="20"/>
              </w:rPr>
              <w:t>ata</w:t>
            </w:r>
          </w:p>
          <w:p w14:paraId="1953B45C" w14:textId="77777777" w:rsidR="001E7DB7" w:rsidRPr="00900031" w:rsidRDefault="001E7DB7" w:rsidP="00900031">
            <w:pPr>
              <w:widowControl w:val="0"/>
              <w:spacing w:line="360" w:lineRule="auto"/>
              <w:rPr>
                <w:rFonts w:ascii="Trebuchet MS" w:hAnsi="Trebuchet MS" w:cstheme="minorHAnsi"/>
                <w:sz w:val="20"/>
              </w:rPr>
            </w:pPr>
          </w:p>
          <w:p w14:paraId="3B3AF91A" w14:textId="77777777" w:rsidR="001E7DB7" w:rsidRPr="00900031" w:rsidRDefault="001E7DB7" w:rsidP="00900031">
            <w:pPr>
              <w:widowControl w:val="0"/>
              <w:spacing w:line="360" w:lineRule="auto"/>
              <w:rPr>
                <w:rFonts w:ascii="Trebuchet MS" w:hAnsi="Trebuchet MS" w:cstheme="minorHAnsi"/>
                <w:sz w:val="20"/>
              </w:rPr>
            </w:pPr>
          </w:p>
          <w:p w14:paraId="60731F74" w14:textId="77777777" w:rsidR="001E7DB7" w:rsidRPr="00900031" w:rsidRDefault="001E7DB7" w:rsidP="00900031">
            <w:pPr>
              <w:widowControl w:val="0"/>
              <w:spacing w:line="360" w:lineRule="auto"/>
              <w:rPr>
                <w:rFonts w:ascii="Trebuchet MS" w:hAnsi="Trebuchet MS" w:cstheme="minorHAnsi"/>
                <w:sz w:val="20"/>
              </w:rPr>
            </w:pPr>
          </w:p>
          <w:p w14:paraId="3B8A8A25" w14:textId="77777777" w:rsidR="001E7DB7" w:rsidRPr="00900031" w:rsidRDefault="001E7DB7" w:rsidP="00900031">
            <w:pPr>
              <w:widowControl w:val="0"/>
              <w:spacing w:line="360" w:lineRule="auto"/>
              <w:jc w:val="center"/>
              <w:rPr>
                <w:rFonts w:ascii="Trebuchet MS" w:hAnsi="Trebuchet MS" w:cstheme="minorHAnsi"/>
                <w:sz w:val="20"/>
              </w:rPr>
            </w:pPr>
            <w:r w:rsidRPr="00900031">
              <w:rPr>
                <w:rFonts w:ascii="Trebuchet MS" w:hAnsi="Trebuchet MS" w:cstheme="minorHAnsi"/>
                <w:sz w:val="20"/>
              </w:rPr>
              <w:t>_____________</w:t>
            </w:r>
            <w:r w:rsidR="009A48B8" w:rsidRPr="00900031">
              <w:rPr>
                <w:rFonts w:ascii="Trebuchet MS" w:hAnsi="Trebuchet MS" w:cstheme="minorHAnsi"/>
                <w:sz w:val="20"/>
              </w:rPr>
              <w:t>________________________</w:t>
            </w:r>
          </w:p>
          <w:p w14:paraId="4CE28196" w14:textId="77777777" w:rsidR="001E7DB7" w:rsidRPr="00900031" w:rsidRDefault="003E5DFF" w:rsidP="00900031">
            <w:pPr>
              <w:widowControl w:val="0"/>
              <w:spacing w:line="360" w:lineRule="auto"/>
              <w:jc w:val="center"/>
              <w:rPr>
                <w:rFonts w:ascii="Trebuchet MS" w:hAnsi="Trebuchet MS" w:cstheme="minorHAnsi"/>
                <w:b/>
                <w:sz w:val="20"/>
              </w:rPr>
            </w:pPr>
            <w:r w:rsidRPr="00900031">
              <w:rPr>
                <w:rFonts w:ascii="Trebuchet MS" w:hAnsi="Trebuchet MS" w:cstheme="minorHAnsi"/>
                <w:b/>
                <w:sz w:val="20"/>
              </w:rPr>
              <w:t xml:space="preserve">SUBSCRITOR </w:t>
            </w:r>
            <w:r w:rsidR="001E7DB7" w:rsidRPr="00900031">
              <w:rPr>
                <w:rFonts w:ascii="Trebuchet MS" w:hAnsi="Trebuchet MS" w:cstheme="minorHAnsi"/>
                <w:b/>
                <w:sz w:val="20"/>
              </w:rPr>
              <w:t>OU</w:t>
            </w:r>
          </w:p>
          <w:p w14:paraId="289230A9" w14:textId="77777777" w:rsidR="001E7DB7" w:rsidRPr="00900031" w:rsidRDefault="001E7DB7" w:rsidP="00900031">
            <w:pPr>
              <w:widowControl w:val="0"/>
              <w:spacing w:line="360" w:lineRule="auto"/>
              <w:jc w:val="center"/>
              <w:rPr>
                <w:rFonts w:ascii="Trebuchet MS" w:hAnsi="Trebuchet MS" w:cstheme="minorHAnsi"/>
                <w:sz w:val="20"/>
              </w:rPr>
            </w:pPr>
            <w:r w:rsidRPr="00900031">
              <w:rPr>
                <w:rFonts w:ascii="Trebuchet MS" w:hAnsi="Trebuchet MS" w:cstheme="minorHAnsi"/>
                <w:b/>
                <w:sz w:val="20"/>
              </w:rPr>
              <w:t>REPRESENTANTE LEGAL</w:t>
            </w:r>
          </w:p>
          <w:p w14:paraId="0B617CB8" w14:textId="77777777" w:rsidR="001E7DB7" w:rsidRPr="00900031" w:rsidRDefault="001E7DB7" w:rsidP="00900031">
            <w:pPr>
              <w:widowControl w:val="0"/>
              <w:spacing w:line="360" w:lineRule="auto"/>
              <w:rPr>
                <w:rFonts w:ascii="Trebuchet MS" w:hAnsi="Trebuchet MS" w:cstheme="minorHAnsi"/>
                <w:sz w:val="20"/>
              </w:rPr>
            </w:pPr>
          </w:p>
          <w:p w14:paraId="35FA5099" w14:textId="77777777" w:rsidR="001E7DB7" w:rsidRPr="00900031" w:rsidRDefault="001E7DB7" w:rsidP="00900031">
            <w:pPr>
              <w:widowControl w:val="0"/>
              <w:spacing w:line="360" w:lineRule="auto"/>
              <w:rPr>
                <w:rFonts w:ascii="Trebuchet MS" w:hAnsi="Trebuchet MS" w:cstheme="minorHAnsi"/>
                <w:sz w:val="20"/>
              </w:rPr>
            </w:pPr>
          </w:p>
        </w:tc>
        <w:tc>
          <w:tcPr>
            <w:tcW w:w="5068" w:type="dxa"/>
            <w:tcBorders>
              <w:top w:val="nil"/>
              <w:bottom w:val="single" w:sz="6" w:space="0" w:color="auto"/>
            </w:tcBorders>
          </w:tcPr>
          <w:p w14:paraId="5EF2C86F"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230035C6"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5A1BB289"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739D2827" w14:textId="42C2547F" w:rsidR="001E7DB7" w:rsidRPr="00900031" w:rsidRDefault="00B02404" w:rsidP="00900031">
            <w:pPr>
              <w:pStyle w:val="BodyText3"/>
              <w:widowControl w:val="0"/>
              <w:tabs>
                <w:tab w:val="left" w:pos="2653"/>
              </w:tabs>
              <w:spacing w:after="0" w:line="360" w:lineRule="auto"/>
              <w:rPr>
                <w:rFonts w:ascii="Trebuchet MS" w:hAnsi="Trebuchet MS" w:cstheme="minorHAnsi"/>
                <w:sz w:val="20"/>
                <w:szCs w:val="20"/>
              </w:rPr>
            </w:pPr>
            <w:sdt>
              <w:sdtPr>
                <w:rPr>
                  <w:rFonts w:ascii="Trebuchet MS" w:hAnsi="Trebuchet MS" w:cstheme="minorHAnsi"/>
                  <w:b/>
                  <w:bCs/>
                  <w:sz w:val="20"/>
                  <w:szCs w:val="20"/>
                </w:rPr>
                <w:id w:val="228190611"/>
                <w:placeholder>
                  <w:docPart w:val="F1AA409FDC8E4F84B84461D70C72AEF9"/>
                </w:placeholder>
                <w:text/>
              </w:sdtPr>
              <w:sdtEndPr/>
              <w:sdtContent>
                <w:r w:rsidR="003623D3" w:rsidRPr="00900031">
                  <w:rPr>
                    <w:rFonts w:ascii="Trebuchet MS" w:hAnsi="Trebuchet MS" w:cstheme="minorHAnsi"/>
                    <w:b/>
                    <w:bCs/>
                    <w:sz w:val="20"/>
                    <w:szCs w:val="20"/>
                  </w:rPr>
                  <w:t>[=]</w:t>
                </w:r>
              </w:sdtContent>
            </w:sdt>
            <w:r w:rsidR="001E7DB7" w:rsidRPr="00900031">
              <w:rPr>
                <w:rFonts w:ascii="Trebuchet MS" w:hAnsi="Trebuchet MS" w:cstheme="minorHAnsi"/>
                <w:sz w:val="20"/>
                <w:szCs w:val="20"/>
              </w:rPr>
              <w:tab/>
            </w:r>
            <w:sdt>
              <w:sdtPr>
                <w:rPr>
                  <w:rFonts w:ascii="Trebuchet MS" w:hAnsi="Trebuchet MS" w:cstheme="minorHAnsi"/>
                  <w:b/>
                  <w:bCs/>
                  <w:sz w:val="20"/>
                  <w:szCs w:val="20"/>
                </w:rPr>
                <w:id w:val="1034315761"/>
                <w:placeholder>
                  <w:docPart w:val="5DA24BED0AAF4F71BB9AFA737191979B"/>
                </w:placeholder>
                <w:text/>
              </w:sdtPr>
              <w:sdtEndPr/>
              <w:sdtContent>
                <w:r w:rsidR="003623D3" w:rsidRPr="00900031">
                  <w:rPr>
                    <w:rFonts w:ascii="Trebuchet MS" w:hAnsi="Trebuchet MS" w:cstheme="minorHAnsi"/>
                    <w:b/>
                    <w:bCs/>
                    <w:sz w:val="20"/>
                    <w:szCs w:val="20"/>
                  </w:rPr>
                  <w:t>[=]</w:t>
                </w:r>
              </w:sdtContent>
            </w:sdt>
          </w:p>
          <w:p w14:paraId="6F1A6011" w14:textId="77777777" w:rsidR="001E7DB7" w:rsidRPr="00900031" w:rsidRDefault="001E7DB7" w:rsidP="00900031">
            <w:pPr>
              <w:pStyle w:val="BodyText3"/>
              <w:widowControl w:val="0"/>
              <w:tabs>
                <w:tab w:val="left" w:pos="2653"/>
              </w:tabs>
              <w:spacing w:after="0" w:line="360" w:lineRule="auto"/>
              <w:rPr>
                <w:rFonts w:ascii="Trebuchet MS" w:hAnsi="Trebuchet MS" w:cstheme="minorHAnsi"/>
                <w:sz w:val="20"/>
                <w:szCs w:val="20"/>
              </w:rPr>
            </w:pPr>
            <w:r w:rsidRPr="00900031">
              <w:rPr>
                <w:rFonts w:ascii="Trebuchet MS" w:hAnsi="Trebuchet MS" w:cstheme="minorHAnsi"/>
                <w:sz w:val="20"/>
                <w:szCs w:val="20"/>
              </w:rPr>
              <w:t>L</w:t>
            </w:r>
            <w:r w:rsidR="00C76395" w:rsidRPr="00900031">
              <w:rPr>
                <w:rFonts w:ascii="Trebuchet MS" w:hAnsi="Trebuchet MS" w:cstheme="minorHAnsi"/>
                <w:sz w:val="20"/>
                <w:szCs w:val="20"/>
              </w:rPr>
              <w:t>ocal</w:t>
            </w:r>
            <w:r w:rsidRPr="00900031">
              <w:rPr>
                <w:rFonts w:ascii="Trebuchet MS" w:hAnsi="Trebuchet MS" w:cstheme="minorHAnsi"/>
                <w:sz w:val="20"/>
                <w:szCs w:val="20"/>
              </w:rPr>
              <w:tab/>
              <w:t>D</w:t>
            </w:r>
            <w:r w:rsidR="00C76395" w:rsidRPr="00900031">
              <w:rPr>
                <w:rFonts w:ascii="Trebuchet MS" w:hAnsi="Trebuchet MS" w:cstheme="minorHAnsi"/>
                <w:sz w:val="20"/>
                <w:szCs w:val="20"/>
              </w:rPr>
              <w:t>ata</w:t>
            </w:r>
          </w:p>
          <w:p w14:paraId="61E46EC6"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137A92DA"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60605E67" w14:textId="77777777" w:rsidR="001E7DB7" w:rsidRPr="00900031" w:rsidRDefault="001E7DB7" w:rsidP="00900031">
            <w:pPr>
              <w:pStyle w:val="BodyText3"/>
              <w:widowControl w:val="0"/>
              <w:spacing w:after="0" w:line="360" w:lineRule="auto"/>
              <w:rPr>
                <w:rFonts w:ascii="Trebuchet MS" w:hAnsi="Trebuchet MS" w:cstheme="minorHAnsi"/>
                <w:sz w:val="20"/>
                <w:szCs w:val="20"/>
              </w:rPr>
            </w:pPr>
          </w:p>
          <w:p w14:paraId="6C1291DF" w14:textId="77777777" w:rsidR="001E7DB7" w:rsidRPr="00900031" w:rsidRDefault="001E7DB7" w:rsidP="00900031">
            <w:pPr>
              <w:widowControl w:val="0"/>
              <w:spacing w:line="360" w:lineRule="auto"/>
              <w:jc w:val="center"/>
              <w:rPr>
                <w:rFonts w:ascii="Trebuchet MS" w:hAnsi="Trebuchet MS" w:cstheme="minorHAnsi"/>
                <w:bCs/>
                <w:sz w:val="20"/>
              </w:rPr>
            </w:pPr>
            <w:r w:rsidRPr="00900031">
              <w:rPr>
                <w:rFonts w:ascii="Trebuchet MS" w:hAnsi="Trebuchet MS" w:cstheme="minorHAnsi"/>
                <w:bCs/>
                <w:sz w:val="20"/>
              </w:rPr>
              <w:t>_______________________</w:t>
            </w:r>
            <w:r w:rsidR="009A48B8" w:rsidRPr="00900031">
              <w:rPr>
                <w:rFonts w:ascii="Trebuchet MS" w:hAnsi="Trebuchet MS" w:cstheme="minorHAnsi"/>
                <w:bCs/>
                <w:sz w:val="20"/>
              </w:rPr>
              <w:t>______________</w:t>
            </w:r>
          </w:p>
          <w:p w14:paraId="1F730CE7" w14:textId="3AD28434" w:rsidR="001E7DB7" w:rsidRPr="00900031" w:rsidRDefault="008E6E76" w:rsidP="00900031">
            <w:pPr>
              <w:widowControl w:val="0"/>
              <w:spacing w:line="360" w:lineRule="auto"/>
              <w:jc w:val="center"/>
              <w:rPr>
                <w:rFonts w:ascii="Trebuchet MS" w:hAnsi="Trebuchet MS" w:cstheme="minorHAnsi"/>
                <w:sz w:val="20"/>
              </w:rPr>
            </w:pPr>
            <w:r w:rsidRPr="00900031">
              <w:rPr>
                <w:rFonts w:ascii="Trebuchet MS" w:hAnsi="Trebuchet MS" w:cstheme="minorHAnsi"/>
                <w:b/>
                <w:sz w:val="20"/>
              </w:rPr>
              <w:t>[</w:t>
            </w:r>
            <w:r w:rsidR="00BA5998" w:rsidRPr="00900031">
              <w:rPr>
                <w:rFonts w:ascii="Trebuchet MS" w:hAnsi="Trebuchet MS" w:cstheme="minorHAnsi"/>
                <w:b/>
                <w:sz w:val="20"/>
              </w:rPr>
              <w:t>Instituição Participante da Oferta</w:t>
            </w:r>
            <w:r w:rsidRPr="00900031">
              <w:rPr>
                <w:rFonts w:ascii="Trebuchet MS" w:hAnsi="Trebuchet MS" w:cstheme="minorHAnsi"/>
                <w:b/>
                <w:sz w:val="20"/>
              </w:rPr>
              <w:t>]</w:t>
            </w:r>
          </w:p>
        </w:tc>
      </w:tr>
      <w:tr w:rsidR="001E7DB7" w:rsidRPr="00900031" w14:paraId="7DC45764" w14:textId="77777777" w:rsidTr="009A48B8">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1893B592" w14:textId="77777777" w:rsidR="001E7DB7" w:rsidRPr="00900031" w:rsidRDefault="00AA35AE" w:rsidP="00900031">
            <w:pPr>
              <w:widowControl w:val="0"/>
              <w:spacing w:line="360" w:lineRule="auto"/>
              <w:rPr>
                <w:rFonts w:ascii="Trebuchet MS" w:hAnsi="Trebuchet MS" w:cstheme="minorHAnsi"/>
                <w:sz w:val="20"/>
              </w:rPr>
            </w:pPr>
            <w:r w:rsidRPr="00900031">
              <w:rPr>
                <w:rFonts w:ascii="Trebuchet MS" w:hAnsi="Trebuchet MS" w:cstheme="minorHAnsi"/>
                <w:sz w:val="20"/>
              </w:rPr>
              <w:t>35</w:t>
            </w:r>
            <w:r w:rsidR="001E7DB7" w:rsidRPr="00900031">
              <w:rPr>
                <w:rFonts w:ascii="Trebuchet MS" w:hAnsi="Trebuchet MS" w:cstheme="minorHAnsi"/>
                <w:sz w:val="20"/>
              </w:rPr>
              <w:t>. Testemunhas</w:t>
            </w:r>
          </w:p>
          <w:p w14:paraId="75A95E0E" w14:textId="77777777" w:rsidR="001E7DB7" w:rsidRPr="00900031" w:rsidRDefault="001E7DB7" w:rsidP="00900031">
            <w:pPr>
              <w:widowControl w:val="0"/>
              <w:spacing w:line="360" w:lineRule="auto"/>
              <w:rPr>
                <w:rFonts w:ascii="Trebuchet MS" w:hAnsi="Trebuchet MS" w:cstheme="minorHAnsi"/>
                <w:sz w:val="20"/>
              </w:rPr>
            </w:pPr>
          </w:p>
          <w:p w14:paraId="7D8A2BE1" w14:textId="77777777" w:rsidR="001E7DB7" w:rsidRPr="00900031" w:rsidRDefault="001E7DB7" w:rsidP="00900031">
            <w:pPr>
              <w:widowControl w:val="0"/>
              <w:spacing w:line="360" w:lineRule="auto"/>
              <w:rPr>
                <w:rFonts w:ascii="Trebuchet MS" w:hAnsi="Trebuchet MS" w:cstheme="minorHAnsi"/>
                <w:sz w:val="20"/>
              </w:rPr>
            </w:pPr>
          </w:p>
          <w:p w14:paraId="38C24D0D" w14:textId="77777777"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_____________</w:t>
            </w:r>
            <w:r w:rsidR="009A48B8" w:rsidRPr="00900031">
              <w:rPr>
                <w:rFonts w:ascii="Trebuchet MS" w:hAnsi="Trebuchet MS" w:cstheme="minorHAnsi"/>
                <w:sz w:val="20"/>
              </w:rPr>
              <w:t>_______________________</w:t>
            </w:r>
          </w:p>
          <w:p w14:paraId="1112BE5F" w14:textId="2C015674"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Nome:</w:t>
            </w:r>
            <w:r w:rsidR="00FA080D" w:rsidRPr="00900031">
              <w:rPr>
                <w:rFonts w:ascii="Trebuchet MS" w:hAnsi="Trebuchet MS" w:cstheme="minorHAnsi"/>
                <w:sz w:val="20"/>
              </w:rPr>
              <w:t xml:space="preserve"> </w:t>
            </w:r>
            <w:sdt>
              <w:sdtPr>
                <w:rPr>
                  <w:rFonts w:ascii="Trebuchet MS" w:hAnsi="Trebuchet MS" w:cstheme="minorHAnsi"/>
                  <w:b/>
                  <w:bCs/>
                  <w:sz w:val="20"/>
                </w:rPr>
                <w:id w:val="320781408"/>
                <w:placeholder>
                  <w:docPart w:val="82003F87A0C64B2FA78E171BFFC26A20"/>
                </w:placeholder>
                <w:text/>
              </w:sdtPr>
              <w:sdtEndPr/>
              <w:sdtContent>
                <w:r w:rsidR="003623D3" w:rsidRPr="00900031">
                  <w:rPr>
                    <w:rFonts w:ascii="Trebuchet MS" w:hAnsi="Trebuchet MS" w:cstheme="minorHAnsi"/>
                    <w:b/>
                    <w:bCs/>
                    <w:sz w:val="20"/>
                  </w:rPr>
                  <w:t>[=]</w:t>
                </w:r>
              </w:sdtContent>
            </w:sdt>
          </w:p>
          <w:p w14:paraId="171E0367" w14:textId="2B05F27C"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CPF:</w:t>
            </w:r>
            <w:r w:rsidR="00FA080D" w:rsidRPr="00900031">
              <w:rPr>
                <w:rFonts w:ascii="Trebuchet MS" w:hAnsi="Trebuchet MS" w:cstheme="minorHAnsi"/>
                <w:sz w:val="20"/>
              </w:rPr>
              <w:t xml:space="preserve"> </w:t>
            </w:r>
            <w:sdt>
              <w:sdtPr>
                <w:rPr>
                  <w:rFonts w:ascii="Trebuchet MS" w:hAnsi="Trebuchet MS" w:cstheme="minorHAnsi"/>
                  <w:b/>
                  <w:bCs/>
                  <w:sz w:val="20"/>
                </w:rPr>
                <w:id w:val="508098434"/>
                <w:placeholder>
                  <w:docPart w:val="C447A75444214B558A55C8179054D603"/>
                </w:placeholder>
                <w:text/>
              </w:sdtPr>
              <w:sdtEndPr/>
              <w:sdtContent>
                <w:r w:rsidR="003623D3" w:rsidRPr="00900031">
                  <w:rPr>
                    <w:rFonts w:ascii="Trebuchet MS" w:hAnsi="Trebuchet MS" w:cstheme="minorHAnsi"/>
                    <w:b/>
                    <w:bCs/>
                    <w:sz w:val="20"/>
                  </w:rPr>
                  <w:t>[=]</w:t>
                </w:r>
              </w:sdtContent>
            </w:sdt>
          </w:p>
        </w:tc>
        <w:tc>
          <w:tcPr>
            <w:tcW w:w="5068" w:type="dxa"/>
            <w:tcBorders>
              <w:top w:val="single" w:sz="6" w:space="0" w:color="auto"/>
              <w:bottom w:val="single" w:sz="12" w:space="0" w:color="auto"/>
            </w:tcBorders>
          </w:tcPr>
          <w:p w14:paraId="7575456E" w14:textId="77777777" w:rsidR="001E7DB7" w:rsidRPr="00900031" w:rsidRDefault="001E7DB7" w:rsidP="00900031">
            <w:pPr>
              <w:widowControl w:val="0"/>
              <w:spacing w:line="360" w:lineRule="auto"/>
              <w:rPr>
                <w:rFonts w:ascii="Trebuchet MS" w:hAnsi="Trebuchet MS" w:cstheme="minorHAnsi"/>
                <w:sz w:val="20"/>
              </w:rPr>
            </w:pPr>
          </w:p>
          <w:p w14:paraId="2EF583F3" w14:textId="77777777" w:rsidR="001E7DB7" w:rsidRPr="00900031" w:rsidRDefault="001E7DB7" w:rsidP="00900031">
            <w:pPr>
              <w:widowControl w:val="0"/>
              <w:spacing w:line="360" w:lineRule="auto"/>
              <w:rPr>
                <w:rFonts w:ascii="Trebuchet MS" w:hAnsi="Trebuchet MS" w:cstheme="minorHAnsi"/>
                <w:sz w:val="20"/>
              </w:rPr>
            </w:pPr>
          </w:p>
          <w:p w14:paraId="1BD3C5D7" w14:textId="77777777" w:rsidR="001E7DB7" w:rsidRPr="00900031" w:rsidRDefault="001E7DB7" w:rsidP="00900031">
            <w:pPr>
              <w:widowControl w:val="0"/>
              <w:spacing w:line="360" w:lineRule="auto"/>
              <w:rPr>
                <w:rFonts w:ascii="Trebuchet MS" w:hAnsi="Trebuchet MS" w:cstheme="minorHAnsi"/>
                <w:sz w:val="20"/>
              </w:rPr>
            </w:pPr>
          </w:p>
          <w:p w14:paraId="2659844D" w14:textId="77777777"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_____________</w:t>
            </w:r>
            <w:r w:rsidR="009A48B8" w:rsidRPr="00900031">
              <w:rPr>
                <w:rFonts w:ascii="Trebuchet MS" w:hAnsi="Trebuchet MS" w:cstheme="minorHAnsi"/>
                <w:sz w:val="20"/>
              </w:rPr>
              <w:t>________________________</w:t>
            </w:r>
          </w:p>
          <w:p w14:paraId="5335447B" w14:textId="5CC8CDB4"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Nome:</w:t>
            </w:r>
            <w:r w:rsidR="00FA080D" w:rsidRPr="00900031">
              <w:rPr>
                <w:rFonts w:ascii="Trebuchet MS" w:hAnsi="Trebuchet MS" w:cstheme="minorHAnsi"/>
                <w:sz w:val="20"/>
              </w:rPr>
              <w:t xml:space="preserve"> </w:t>
            </w:r>
            <w:sdt>
              <w:sdtPr>
                <w:rPr>
                  <w:rFonts w:ascii="Trebuchet MS" w:hAnsi="Trebuchet MS" w:cstheme="minorHAnsi"/>
                  <w:b/>
                  <w:bCs/>
                  <w:sz w:val="20"/>
                </w:rPr>
                <w:id w:val="-1015838155"/>
                <w:placeholder>
                  <w:docPart w:val="41B6FDED0CDC484A92E1D3D1D85597D5"/>
                </w:placeholder>
                <w:text/>
              </w:sdtPr>
              <w:sdtEndPr/>
              <w:sdtContent>
                <w:r w:rsidR="003623D3" w:rsidRPr="00900031">
                  <w:rPr>
                    <w:rFonts w:ascii="Trebuchet MS" w:hAnsi="Trebuchet MS" w:cstheme="minorHAnsi"/>
                    <w:b/>
                    <w:bCs/>
                    <w:sz w:val="20"/>
                  </w:rPr>
                  <w:t>[=]</w:t>
                </w:r>
              </w:sdtContent>
            </w:sdt>
          </w:p>
          <w:p w14:paraId="3D90F99A" w14:textId="6AFE8470" w:rsidR="001E7DB7" w:rsidRPr="00900031" w:rsidRDefault="001E7DB7" w:rsidP="00900031">
            <w:pPr>
              <w:widowControl w:val="0"/>
              <w:spacing w:line="360" w:lineRule="auto"/>
              <w:rPr>
                <w:rFonts w:ascii="Trebuchet MS" w:hAnsi="Trebuchet MS" w:cstheme="minorHAnsi"/>
                <w:sz w:val="20"/>
              </w:rPr>
            </w:pPr>
            <w:r w:rsidRPr="00900031">
              <w:rPr>
                <w:rFonts w:ascii="Trebuchet MS" w:hAnsi="Trebuchet MS" w:cstheme="minorHAnsi"/>
                <w:sz w:val="20"/>
              </w:rPr>
              <w:t>CPF:</w:t>
            </w:r>
            <w:r w:rsidR="00FA080D" w:rsidRPr="00900031">
              <w:rPr>
                <w:rFonts w:ascii="Trebuchet MS" w:hAnsi="Trebuchet MS" w:cstheme="minorHAnsi"/>
                <w:sz w:val="20"/>
              </w:rPr>
              <w:t xml:space="preserve"> </w:t>
            </w:r>
            <w:sdt>
              <w:sdtPr>
                <w:rPr>
                  <w:rFonts w:ascii="Trebuchet MS" w:hAnsi="Trebuchet MS" w:cstheme="minorHAnsi"/>
                  <w:b/>
                  <w:bCs/>
                  <w:sz w:val="20"/>
                </w:rPr>
                <w:id w:val="-1523472241"/>
                <w:placeholder>
                  <w:docPart w:val="6D3A6FCBA8FE47C3A2E699A44416E6EE"/>
                </w:placeholder>
                <w:text/>
              </w:sdtPr>
              <w:sdtEndPr/>
              <w:sdtContent>
                <w:r w:rsidR="003623D3" w:rsidRPr="00900031">
                  <w:rPr>
                    <w:rFonts w:ascii="Trebuchet MS" w:hAnsi="Trebuchet MS" w:cstheme="minorHAnsi"/>
                    <w:b/>
                    <w:bCs/>
                    <w:sz w:val="20"/>
                  </w:rPr>
                  <w:t>[=]</w:t>
                </w:r>
              </w:sdtContent>
            </w:sdt>
          </w:p>
        </w:tc>
      </w:tr>
    </w:tbl>
    <w:p w14:paraId="70599E59" w14:textId="00169C47" w:rsidR="00FC3115" w:rsidRPr="00900031" w:rsidRDefault="00FC3115" w:rsidP="00900031">
      <w:pPr>
        <w:widowControl w:val="0"/>
        <w:spacing w:line="360" w:lineRule="auto"/>
        <w:ind w:right="100"/>
        <w:jc w:val="center"/>
        <w:rPr>
          <w:rFonts w:ascii="Trebuchet MS" w:hAnsi="Trebuchet MS" w:cstheme="minorHAnsi"/>
          <w:sz w:val="20"/>
        </w:rPr>
      </w:pPr>
    </w:p>
    <w:p w14:paraId="7E760045" w14:textId="77777777" w:rsidR="00FC3115" w:rsidRPr="00900031" w:rsidRDefault="00FC3115" w:rsidP="00900031">
      <w:pPr>
        <w:spacing w:line="360" w:lineRule="auto"/>
        <w:jc w:val="left"/>
        <w:rPr>
          <w:rFonts w:ascii="Trebuchet MS" w:hAnsi="Trebuchet MS" w:cstheme="minorHAnsi"/>
          <w:sz w:val="20"/>
        </w:rPr>
      </w:pPr>
      <w:r w:rsidRPr="00900031">
        <w:rPr>
          <w:rFonts w:ascii="Trebuchet MS" w:hAnsi="Trebuchet MS" w:cstheme="minorHAnsi"/>
          <w:sz w:val="20"/>
        </w:rPr>
        <w:br w:type="page"/>
      </w:r>
    </w:p>
    <w:p w14:paraId="1A915286" w14:textId="2D2D80A6" w:rsidR="00041E2D" w:rsidRPr="00900031" w:rsidRDefault="00041E2D" w:rsidP="00900031">
      <w:pPr>
        <w:widowControl w:val="0"/>
        <w:spacing w:line="360" w:lineRule="auto"/>
        <w:ind w:right="100"/>
        <w:jc w:val="center"/>
        <w:rPr>
          <w:rFonts w:ascii="Trebuchet MS" w:hAnsi="Trebuchet MS" w:cstheme="minorHAnsi"/>
          <w:sz w:val="20"/>
        </w:rPr>
      </w:pPr>
      <w:r w:rsidRPr="00900031">
        <w:rPr>
          <w:rFonts w:ascii="Trebuchet MS" w:hAnsi="Trebuchet MS" w:cstheme="minorHAnsi"/>
          <w:b/>
          <w:sz w:val="20"/>
        </w:rPr>
        <w:t>ANEXO I</w:t>
      </w:r>
    </w:p>
    <w:p w14:paraId="2156C3AB" w14:textId="79B2D417" w:rsidR="00BD1DCD" w:rsidRPr="00900031" w:rsidRDefault="00BD1DCD" w:rsidP="00900031">
      <w:pPr>
        <w:spacing w:line="360" w:lineRule="auto"/>
        <w:jc w:val="center"/>
        <w:rPr>
          <w:rFonts w:ascii="Trebuchet MS" w:hAnsi="Trebuchet MS" w:cs="Arial"/>
          <w:b/>
          <w:sz w:val="20"/>
        </w:rPr>
      </w:pPr>
      <w:r w:rsidRPr="00900031">
        <w:rPr>
          <w:rFonts w:ascii="Trebuchet MS" w:hAnsi="Trebuchet MS" w:cs="Arial"/>
          <w:b/>
          <w:bCs/>
          <w:sz w:val="20"/>
        </w:rPr>
        <w:t xml:space="preserve">MODELO DO TERMO DE ADESÃO AO REGULAMENTO DO </w:t>
      </w:r>
    </w:p>
    <w:p w14:paraId="189D426D" w14:textId="77777777" w:rsidR="00BD1DCD" w:rsidRPr="00900031" w:rsidRDefault="00BD1DCD" w:rsidP="00900031">
      <w:pPr>
        <w:spacing w:line="360" w:lineRule="auto"/>
        <w:jc w:val="center"/>
        <w:rPr>
          <w:rFonts w:ascii="Trebuchet MS" w:hAnsi="Trebuchet MS" w:cs="Arial"/>
          <w:b/>
          <w:bCs/>
          <w:sz w:val="20"/>
        </w:rPr>
      </w:pPr>
      <w:r w:rsidRPr="00900031">
        <w:rPr>
          <w:rFonts w:ascii="Trebuchet MS" w:hAnsi="Trebuchet MS" w:cstheme="minorHAnsi"/>
          <w:b/>
          <w:sz w:val="20"/>
        </w:rPr>
        <w:t xml:space="preserve">JS RECEBÍVEIS IMOBILIÁRIOS FUNDO DE INVESTIMENTO IMOBILIÁRIO </w:t>
      </w:r>
    </w:p>
    <w:p w14:paraId="640A1820" w14:textId="77777777" w:rsidR="00BD1DCD" w:rsidRPr="00900031" w:rsidRDefault="00BD1DCD" w:rsidP="00900031">
      <w:pPr>
        <w:spacing w:line="360" w:lineRule="auto"/>
        <w:rPr>
          <w:rFonts w:ascii="Trebuchet MS" w:hAnsi="Trebuchet MS" w:cs="Arial"/>
          <w:sz w:val="20"/>
          <w:u w:val="single"/>
        </w:rPr>
      </w:pPr>
      <w:r w:rsidRPr="00900031">
        <w:rPr>
          <w:rFonts w:ascii="Trebuchet MS" w:hAnsi="Trebuchet MS" w:cs="Arial"/>
          <w:sz w:val="20"/>
          <w:u w:val="single"/>
        </w:rPr>
        <w:t>Identificação do Investidor:</w:t>
      </w:r>
    </w:p>
    <w:tbl>
      <w:tblPr>
        <w:tblW w:w="8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48"/>
        <w:gridCol w:w="1940"/>
        <w:gridCol w:w="244"/>
        <w:gridCol w:w="1299"/>
        <w:gridCol w:w="885"/>
        <w:gridCol w:w="147"/>
        <w:gridCol w:w="2037"/>
      </w:tblGrid>
      <w:tr w:rsidR="00BD1DCD" w:rsidRPr="00900031" w14:paraId="139BE5F6" w14:textId="77777777" w:rsidTr="006F1EA6">
        <w:trPr>
          <w:trHeight w:val="345"/>
        </w:trPr>
        <w:tc>
          <w:tcPr>
            <w:tcW w:w="6698" w:type="dxa"/>
            <w:gridSpan w:val="7"/>
            <w:tcBorders>
              <w:top w:val="single" w:sz="6" w:space="0" w:color="auto"/>
              <w:left w:val="single" w:sz="6" w:space="0" w:color="auto"/>
              <w:bottom w:val="single" w:sz="6" w:space="0" w:color="auto"/>
              <w:right w:val="single" w:sz="6" w:space="0" w:color="auto"/>
            </w:tcBorders>
            <w:shd w:val="clear" w:color="auto" w:fill="auto"/>
            <w:hideMark/>
          </w:tcPr>
          <w:p w14:paraId="724C7D3B"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Nome completo / Razão | Denominação Social: </w:t>
            </w:r>
          </w:p>
          <w:p w14:paraId="7B6D3911"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 </w:t>
            </w: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037" w:type="dxa"/>
            <w:tcBorders>
              <w:top w:val="single" w:sz="6" w:space="0" w:color="auto"/>
              <w:left w:val="outset" w:sz="6" w:space="0" w:color="auto"/>
              <w:bottom w:val="single" w:sz="6" w:space="0" w:color="auto"/>
              <w:right w:val="single" w:sz="6" w:space="0" w:color="auto"/>
            </w:tcBorders>
            <w:shd w:val="clear" w:color="auto" w:fill="auto"/>
            <w:hideMark/>
          </w:tcPr>
          <w:p w14:paraId="28332C1A"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Telefone/Fax: </w:t>
            </w:r>
          </w:p>
          <w:p w14:paraId="4E2F9CB7"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3A01AC45" w14:textId="77777777" w:rsidTr="006F1EA6">
        <w:trPr>
          <w:trHeight w:val="345"/>
        </w:trPr>
        <w:tc>
          <w:tcPr>
            <w:tcW w:w="4123" w:type="dxa"/>
            <w:gridSpan w:val="3"/>
            <w:tcBorders>
              <w:top w:val="outset" w:sz="6" w:space="0" w:color="auto"/>
              <w:left w:val="single" w:sz="6" w:space="0" w:color="auto"/>
              <w:bottom w:val="single" w:sz="6" w:space="0" w:color="auto"/>
              <w:right w:val="single" w:sz="6" w:space="0" w:color="auto"/>
            </w:tcBorders>
            <w:shd w:val="clear" w:color="auto" w:fill="auto"/>
            <w:hideMark/>
          </w:tcPr>
          <w:p w14:paraId="5ED1BACC"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Endereço: </w:t>
            </w:r>
          </w:p>
          <w:p w14:paraId="2EF8194C" w14:textId="77777777" w:rsidR="00BD1DCD" w:rsidRPr="00900031" w:rsidRDefault="00BD1DCD" w:rsidP="00900031">
            <w:pPr>
              <w:spacing w:line="360" w:lineRule="auto"/>
              <w:jc w:val="left"/>
              <w:rPr>
                <w:rFonts w:ascii="Trebuchet MS" w:hAnsi="Trebuchet MS" w:cs="Arial"/>
                <w:sz w:val="20"/>
              </w:rPr>
            </w:pPr>
          </w:p>
          <w:p w14:paraId="7EEF55BE"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1543" w:type="dxa"/>
            <w:gridSpan w:val="2"/>
            <w:tcBorders>
              <w:top w:val="outset" w:sz="6" w:space="0" w:color="auto"/>
              <w:left w:val="outset" w:sz="6" w:space="0" w:color="auto"/>
              <w:bottom w:val="single" w:sz="6" w:space="0" w:color="auto"/>
              <w:right w:val="single" w:sz="6" w:space="0" w:color="auto"/>
            </w:tcBorders>
            <w:shd w:val="clear" w:color="auto" w:fill="auto"/>
            <w:hideMark/>
          </w:tcPr>
          <w:p w14:paraId="3EB951C2"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Complemento: </w:t>
            </w: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66826381" w14:textId="77777777" w:rsidR="00BD1DCD" w:rsidRPr="00900031" w:rsidRDefault="00BD1DCD" w:rsidP="00900031">
            <w:pPr>
              <w:spacing w:line="360" w:lineRule="auto"/>
              <w:jc w:val="left"/>
              <w:rPr>
                <w:rFonts w:ascii="Trebuchet MS" w:hAnsi="Trebuchet MS" w:cs="Arial"/>
                <w:sz w:val="20"/>
              </w:rPr>
            </w:pPr>
          </w:p>
        </w:tc>
        <w:tc>
          <w:tcPr>
            <w:tcW w:w="1032" w:type="dxa"/>
            <w:gridSpan w:val="2"/>
            <w:tcBorders>
              <w:top w:val="outset" w:sz="6" w:space="0" w:color="auto"/>
              <w:left w:val="outset" w:sz="6" w:space="0" w:color="auto"/>
              <w:bottom w:val="single" w:sz="6" w:space="0" w:color="auto"/>
              <w:right w:val="single" w:sz="6" w:space="0" w:color="auto"/>
            </w:tcBorders>
            <w:shd w:val="clear" w:color="auto" w:fill="auto"/>
            <w:hideMark/>
          </w:tcPr>
          <w:p w14:paraId="33303883"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CEP: </w:t>
            </w:r>
          </w:p>
          <w:p w14:paraId="5BF4BB9A"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037" w:type="dxa"/>
            <w:tcBorders>
              <w:top w:val="outset" w:sz="6" w:space="0" w:color="auto"/>
              <w:left w:val="outset" w:sz="6" w:space="0" w:color="auto"/>
              <w:bottom w:val="single" w:sz="6" w:space="0" w:color="auto"/>
              <w:right w:val="single" w:sz="6" w:space="0" w:color="auto"/>
            </w:tcBorders>
            <w:shd w:val="clear" w:color="auto" w:fill="auto"/>
            <w:hideMark/>
          </w:tcPr>
          <w:p w14:paraId="56CDDDC2"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Cidade/UF/País: </w:t>
            </w:r>
          </w:p>
          <w:p w14:paraId="32C13B03"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2EE45CDF" w14:textId="77777777" w:rsidTr="006F1EA6">
        <w:trPr>
          <w:trHeight w:val="345"/>
        </w:trPr>
        <w:tc>
          <w:tcPr>
            <w:tcW w:w="8735" w:type="dxa"/>
            <w:gridSpan w:val="8"/>
            <w:tcBorders>
              <w:top w:val="single" w:sz="6" w:space="0" w:color="auto"/>
              <w:left w:val="nil"/>
              <w:bottom w:val="single" w:sz="6" w:space="0" w:color="auto"/>
              <w:right w:val="nil"/>
            </w:tcBorders>
            <w:shd w:val="clear" w:color="auto" w:fill="auto"/>
            <w:hideMark/>
          </w:tcPr>
          <w:p w14:paraId="6D3AA629" w14:textId="77777777" w:rsidR="00BD1DCD" w:rsidRPr="00900031" w:rsidRDefault="00BD1DCD" w:rsidP="00900031">
            <w:pPr>
              <w:spacing w:line="360" w:lineRule="auto"/>
              <w:jc w:val="left"/>
              <w:rPr>
                <w:rFonts w:ascii="Trebuchet MS" w:hAnsi="Trebuchet MS" w:cs="Arial"/>
                <w:b/>
                <w:bCs/>
                <w:sz w:val="20"/>
              </w:rPr>
            </w:pPr>
          </w:p>
          <w:p w14:paraId="7E055D97" w14:textId="77777777" w:rsidR="00BD1DCD" w:rsidRPr="00900031" w:rsidRDefault="00BD1DCD" w:rsidP="00900031">
            <w:pPr>
              <w:spacing w:line="360" w:lineRule="auto"/>
              <w:jc w:val="left"/>
              <w:rPr>
                <w:rFonts w:ascii="Trebuchet MS" w:hAnsi="Trebuchet MS" w:cs="Arial"/>
                <w:sz w:val="20"/>
                <w:u w:val="single"/>
              </w:rPr>
            </w:pPr>
            <w:r w:rsidRPr="00900031">
              <w:rPr>
                <w:rFonts w:ascii="Trebuchet MS" w:hAnsi="Trebuchet MS" w:cs="Arial"/>
                <w:bCs/>
                <w:sz w:val="20"/>
                <w:u w:val="single"/>
              </w:rPr>
              <w:t>Informações Adicionais para Pessoas Físicas</w:t>
            </w:r>
            <w:r w:rsidRPr="00900031">
              <w:rPr>
                <w:rFonts w:ascii="Trebuchet MS" w:hAnsi="Trebuchet MS" w:cs="Arial"/>
                <w:sz w:val="20"/>
                <w:u w:val="single"/>
              </w:rPr>
              <w:t> </w:t>
            </w:r>
          </w:p>
        </w:tc>
      </w:tr>
      <w:tr w:rsidR="00BD1DCD" w:rsidRPr="00900031" w14:paraId="1810A868" w14:textId="77777777" w:rsidTr="006F1EA6">
        <w:trPr>
          <w:trHeight w:val="345"/>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09CBA9F6"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Nacionalidade: </w:t>
            </w:r>
          </w:p>
          <w:p w14:paraId="6543F8C3"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288" w:type="dxa"/>
            <w:gridSpan w:val="2"/>
            <w:tcBorders>
              <w:top w:val="single" w:sz="6" w:space="0" w:color="auto"/>
              <w:left w:val="outset" w:sz="6" w:space="0" w:color="auto"/>
              <w:bottom w:val="single" w:sz="6" w:space="0" w:color="auto"/>
              <w:right w:val="single" w:sz="6" w:space="0" w:color="auto"/>
            </w:tcBorders>
            <w:shd w:val="clear" w:color="auto" w:fill="auto"/>
            <w:hideMark/>
          </w:tcPr>
          <w:p w14:paraId="7BAB4C18"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Data de nascimento: </w:t>
            </w:r>
          </w:p>
          <w:p w14:paraId="75932D33"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575" w:type="dxa"/>
            <w:gridSpan w:val="4"/>
            <w:tcBorders>
              <w:top w:val="single" w:sz="6" w:space="0" w:color="auto"/>
              <w:left w:val="outset" w:sz="6" w:space="0" w:color="auto"/>
              <w:bottom w:val="single" w:sz="6" w:space="0" w:color="auto"/>
              <w:right w:val="single" w:sz="6" w:space="0" w:color="auto"/>
            </w:tcBorders>
            <w:shd w:val="clear" w:color="auto" w:fill="auto"/>
            <w:hideMark/>
          </w:tcPr>
          <w:p w14:paraId="2A3A00BA"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Estado civil: </w:t>
            </w:r>
          </w:p>
          <w:p w14:paraId="0E3ABB83"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037" w:type="dxa"/>
            <w:tcBorders>
              <w:top w:val="single" w:sz="6" w:space="0" w:color="auto"/>
              <w:left w:val="outset" w:sz="6" w:space="0" w:color="auto"/>
              <w:bottom w:val="single" w:sz="6" w:space="0" w:color="auto"/>
              <w:right w:val="single" w:sz="6" w:space="0" w:color="auto"/>
            </w:tcBorders>
            <w:shd w:val="clear" w:color="auto" w:fill="auto"/>
            <w:hideMark/>
          </w:tcPr>
          <w:p w14:paraId="7E383F31"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Profissão: </w:t>
            </w:r>
          </w:p>
          <w:p w14:paraId="4EDD3A41"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0FD4C3AA" w14:textId="77777777" w:rsidTr="006F1EA6">
        <w:trPr>
          <w:trHeight w:val="345"/>
        </w:trPr>
        <w:tc>
          <w:tcPr>
            <w:tcW w:w="1835" w:type="dxa"/>
            <w:tcBorders>
              <w:top w:val="outset" w:sz="6" w:space="0" w:color="auto"/>
              <w:left w:val="single" w:sz="6" w:space="0" w:color="auto"/>
              <w:bottom w:val="single" w:sz="6" w:space="0" w:color="auto"/>
              <w:right w:val="single" w:sz="6" w:space="0" w:color="auto"/>
            </w:tcBorders>
            <w:shd w:val="clear" w:color="auto" w:fill="auto"/>
            <w:hideMark/>
          </w:tcPr>
          <w:p w14:paraId="52195A9F"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Cédula de identidade: </w:t>
            </w:r>
          </w:p>
          <w:p w14:paraId="31B6727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288" w:type="dxa"/>
            <w:gridSpan w:val="2"/>
            <w:tcBorders>
              <w:top w:val="outset" w:sz="6" w:space="0" w:color="auto"/>
              <w:left w:val="outset" w:sz="6" w:space="0" w:color="auto"/>
              <w:bottom w:val="single" w:sz="6" w:space="0" w:color="auto"/>
              <w:right w:val="single" w:sz="6" w:space="0" w:color="auto"/>
            </w:tcBorders>
            <w:shd w:val="clear" w:color="auto" w:fill="auto"/>
            <w:hideMark/>
          </w:tcPr>
          <w:p w14:paraId="3F52C807"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Órgão Emissor: </w:t>
            </w:r>
          </w:p>
          <w:p w14:paraId="65D08B3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1543" w:type="dxa"/>
            <w:gridSpan w:val="2"/>
            <w:tcBorders>
              <w:top w:val="outset" w:sz="6" w:space="0" w:color="auto"/>
              <w:left w:val="outset" w:sz="6" w:space="0" w:color="auto"/>
              <w:bottom w:val="single" w:sz="6" w:space="0" w:color="auto"/>
              <w:right w:val="single" w:sz="6" w:space="0" w:color="auto"/>
            </w:tcBorders>
            <w:shd w:val="clear" w:color="auto" w:fill="auto"/>
            <w:hideMark/>
          </w:tcPr>
          <w:p w14:paraId="0C7A5CB5"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CPF / CNPJ: </w:t>
            </w:r>
          </w:p>
          <w:p w14:paraId="4D435269"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3069" w:type="dxa"/>
            <w:gridSpan w:val="3"/>
            <w:tcBorders>
              <w:top w:val="outset" w:sz="6" w:space="0" w:color="auto"/>
              <w:left w:val="outset" w:sz="6" w:space="0" w:color="auto"/>
              <w:bottom w:val="single" w:sz="6" w:space="0" w:color="auto"/>
              <w:right w:val="single" w:sz="6" w:space="0" w:color="auto"/>
            </w:tcBorders>
            <w:shd w:val="clear" w:color="auto" w:fill="auto"/>
            <w:hideMark/>
          </w:tcPr>
          <w:p w14:paraId="2ABD6B00" w14:textId="77777777" w:rsidR="00BD1DCD" w:rsidRPr="00900031" w:rsidRDefault="00BD1DCD" w:rsidP="00900031">
            <w:pPr>
              <w:spacing w:line="360" w:lineRule="auto"/>
              <w:rPr>
                <w:rFonts w:ascii="Trebuchet MS" w:hAnsi="Trebuchet MS" w:cs="Arial"/>
                <w:sz w:val="20"/>
              </w:rPr>
            </w:pPr>
            <w:r w:rsidRPr="00900031">
              <w:rPr>
                <w:rFonts w:ascii="Trebuchet MS" w:hAnsi="Trebuchet MS"/>
                <w:sz w:val="20"/>
              </w:rPr>
              <w:t>E-mail</w:t>
            </w:r>
            <w:r w:rsidRPr="00900031">
              <w:rPr>
                <w:rFonts w:ascii="Trebuchet MS" w:hAnsi="Trebuchet MS" w:cs="Arial"/>
                <w:sz w:val="20"/>
              </w:rPr>
              <w:t>: </w:t>
            </w:r>
          </w:p>
          <w:p w14:paraId="3FBEA535"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4D2B4CB3" w14:textId="77777777" w:rsidTr="006F1EA6">
        <w:trPr>
          <w:trHeight w:val="345"/>
        </w:trPr>
        <w:tc>
          <w:tcPr>
            <w:tcW w:w="8735" w:type="dxa"/>
            <w:gridSpan w:val="8"/>
            <w:tcBorders>
              <w:top w:val="single" w:sz="6" w:space="0" w:color="auto"/>
              <w:left w:val="nil"/>
              <w:bottom w:val="single" w:sz="6" w:space="0" w:color="auto"/>
              <w:right w:val="nil"/>
            </w:tcBorders>
            <w:shd w:val="clear" w:color="auto" w:fill="auto"/>
            <w:hideMark/>
          </w:tcPr>
          <w:p w14:paraId="70630953"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 </w:t>
            </w:r>
          </w:p>
          <w:p w14:paraId="2269BAAD" w14:textId="77777777" w:rsidR="00BD1DCD" w:rsidRPr="00900031" w:rsidRDefault="00BD1DCD" w:rsidP="00900031">
            <w:pPr>
              <w:spacing w:line="360" w:lineRule="auto"/>
              <w:jc w:val="left"/>
              <w:rPr>
                <w:rFonts w:ascii="Trebuchet MS" w:hAnsi="Trebuchet MS" w:cs="Arial"/>
                <w:sz w:val="20"/>
                <w:u w:val="single"/>
              </w:rPr>
            </w:pPr>
            <w:r w:rsidRPr="00900031">
              <w:rPr>
                <w:rFonts w:ascii="Trebuchet MS" w:hAnsi="Trebuchet MS" w:cs="Arial"/>
                <w:bCs/>
                <w:sz w:val="20"/>
                <w:u w:val="single"/>
              </w:rPr>
              <w:t>Informações Adicionais para Pessoas Jurídicas</w:t>
            </w:r>
            <w:r w:rsidRPr="00900031">
              <w:rPr>
                <w:rFonts w:ascii="Trebuchet MS" w:hAnsi="Trebuchet MS" w:cs="Arial"/>
                <w:sz w:val="20"/>
                <w:u w:val="single"/>
              </w:rPr>
              <w:t> </w:t>
            </w:r>
          </w:p>
        </w:tc>
      </w:tr>
      <w:tr w:rsidR="00BD1DCD" w:rsidRPr="00900031" w14:paraId="53987897" w14:textId="77777777" w:rsidTr="006F1EA6">
        <w:trPr>
          <w:trHeight w:val="345"/>
        </w:trPr>
        <w:tc>
          <w:tcPr>
            <w:tcW w:w="4367" w:type="dxa"/>
            <w:gridSpan w:val="4"/>
            <w:tcBorders>
              <w:top w:val="single" w:sz="6" w:space="0" w:color="auto"/>
              <w:left w:val="single" w:sz="6" w:space="0" w:color="auto"/>
              <w:bottom w:val="single" w:sz="6" w:space="0" w:color="auto"/>
              <w:right w:val="single" w:sz="6" w:space="0" w:color="auto"/>
            </w:tcBorders>
            <w:shd w:val="clear" w:color="auto" w:fill="auto"/>
            <w:hideMark/>
          </w:tcPr>
          <w:p w14:paraId="112A3E4E"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Representantes legais: </w:t>
            </w:r>
          </w:p>
          <w:p w14:paraId="1CA4F08F"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7EAD5697" w14:textId="77777777" w:rsidR="00BD1DCD" w:rsidRPr="00900031" w:rsidRDefault="00BD1DCD" w:rsidP="00900031">
            <w:pPr>
              <w:spacing w:line="360" w:lineRule="auto"/>
              <w:rPr>
                <w:rFonts w:ascii="Trebuchet MS" w:hAnsi="Trebuchet MS" w:cs="Arial"/>
                <w:sz w:val="20"/>
              </w:rPr>
            </w:pPr>
          </w:p>
        </w:tc>
        <w:tc>
          <w:tcPr>
            <w:tcW w:w="4368" w:type="dxa"/>
            <w:gridSpan w:val="4"/>
            <w:tcBorders>
              <w:top w:val="single" w:sz="6" w:space="0" w:color="auto"/>
              <w:left w:val="single" w:sz="6" w:space="0" w:color="auto"/>
              <w:bottom w:val="single" w:sz="6" w:space="0" w:color="auto"/>
              <w:right w:val="single" w:sz="6" w:space="0" w:color="auto"/>
            </w:tcBorders>
            <w:shd w:val="clear" w:color="auto" w:fill="auto"/>
            <w:hideMark/>
          </w:tcPr>
          <w:p w14:paraId="5ADFEB58"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Telefone/Fax do representante legal: </w:t>
            </w:r>
          </w:p>
          <w:p w14:paraId="5B547EF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651B2C55" w14:textId="77777777" w:rsidTr="006F1EA6">
        <w:trPr>
          <w:trHeight w:val="345"/>
        </w:trPr>
        <w:tc>
          <w:tcPr>
            <w:tcW w:w="21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571A0A"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Cédula de identidade do representante legal: </w:t>
            </w:r>
          </w:p>
          <w:p w14:paraId="778EBBA9"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39C22DEB" w14:textId="77777777" w:rsidR="00BD1DCD" w:rsidRPr="00900031" w:rsidRDefault="00BD1DCD" w:rsidP="00900031">
            <w:pPr>
              <w:spacing w:line="360" w:lineRule="auto"/>
              <w:jc w:val="left"/>
              <w:rPr>
                <w:rFonts w:ascii="Trebuchet MS" w:hAnsi="Trebuchet MS" w:cs="Arial"/>
                <w:sz w:val="20"/>
              </w:rPr>
            </w:pP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685D05"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Órgão Emissor: </w:t>
            </w:r>
          </w:p>
          <w:p w14:paraId="63C5820C"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1B0284"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CPF do representante legal: </w:t>
            </w:r>
          </w:p>
          <w:p w14:paraId="463C5AF8"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7AADD8"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E-mail do representante legal: </w:t>
            </w:r>
          </w:p>
          <w:p w14:paraId="416BF177"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7A08E750" w14:textId="77777777" w:rsidTr="006F1EA6">
        <w:trPr>
          <w:trHeight w:val="345"/>
        </w:trPr>
        <w:tc>
          <w:tcPr>
            <w:tcW w:w="4367" w:type="dxa"/>
            <w:gridSpan w:val="4"/>
            <w:tcBorders>
              <w:top w:val="single" w:sz="6" w:space="0" w:color="auto"/>
              <w:left w:val="single" w:sz="6" w:space="0" w:color="auto"/>
              <w:bottom w:val="single" w:sz="6" w:space="0" w:color="auto"/>
              <w:right w:val="single" w:sz="6" w:space="0" w:color="auto"/>
            </w:tcBorders>
            <w:shd w:val="clear" w:color="auto" w:fill="auto"/>
            <w:hideMark/>
          </w:tcPr>
          <w:p w14:paraId="5E80AB5E"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Procurador (conforme aplicável): </w:t>
            </w:r>
          </w:p>
          <w:p w14:paraId="093B23F9"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4368" w:type="dxa"/>
            <w:gridSpan w:val="4"/>
            <w:tcBorders>
              <w:top w:val="single" w:sz="6" w:space="0" w:color="auto"/>
              <w:left w:val="single" w:sz="6" w:space="0" w:color="auto"/>
              <w:bottom w:val="single" w:sz="6" w:space="0" w:color="auto"/>
              <w:right w:val="single" w:sz="6" w:space="0" w:color="auto"/>
            </w:tcBorders>
            <w:shd w:val="clear" w:color="auto" w:fill="auto"/>
            <w:hideMark/>
          </w:tcPr>
          <w:p w14:paraId="3CDFAD5F"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Telefone/Fax: </w:t>
            </w:r>
          </w:p>
          <w:p w14:paraId="6C0AEBE7"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6EFE428F" w14:textId="77777777" w:rsidTr="006F1EA6">
        <w:trPr>
          <w:trHeight w:val="345"/>
        </w:trPr>
        <w:tc>
          <w:tcPr>
            <w:tcW w:w="21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9EE591"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Nacionalidade do procurador: </w:t>
            </w:r>
          </w:p>
          <w:p w14:paraId="64D9CF1B"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12EB1A13" w14:textId="77777777" w:rsidR="00BD1DCD" w:rsidRPr="00900031" w:rsidRDefault="00BD1DCD" w:rsidP="00900031">
            <w:pPr>
              <w:spacing w:line="360" w:lineRule="auto"/>
              <w:jc w:val="left"/>
              <w:rPr>
                <w:rFonts w:ascii="Trebuchet MS" w:hAnsi="Trebuchet MS" w:cs="Arial"/>
                <w:sz w:val="20"/>
              </w:rPr>
            </w:pP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540785"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Data de nascimento do procurador: </w:t>
            </w:r>
          </w:p>
          <w:p w14:paraId="12B15123"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825AB2"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Estado civil do procurador: </w:t>
            </w:r>
          </w:p>
          <w:p w14:paraId="1EDE343C"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86A5E8"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t>Profissão do procurador: </w:t>
            </w:r>
          </w:p>
          <w:p w14:paraId="41979364" w14:textId="77777777" w:rsidR="00BD1DCD" w:rsidRPr="00900031" w:rsidRDefault="00BD1DCD" w:rsidP="00900031">
            <w:pPr>
              <w:spacing w:line="360" w:lineRule="auto"/>
              <w:jc w:val="left"/>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r w:rsidR="00BD1DCD" w:rsidRPr="00900031" w14:paraId="34332A70" w14:textId="77777777" w:rsidTr="006F1EA6">
        <w:trPr>
          <w:trHeight w:val="510"/>
        </w:trPr>
        <w:tc>
          <w:tcPr>
            <w:tcW w:w="21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4C62F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Cédula de identidade do procurador: </w:t>
            </w:r>
          </w:p>
          <w:p w14:paraId="2C7E1AEA"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7CDB53C7" w14:textId="77777777" w:rsidR="00BD1DCD" w:rsidRPr="00900031" w:rsidRDefault="00BD1DCD" w:rsidP="00900031">
            <w:pPr>
              <w:spacing w:line="360" w:lineRule="auto"/>
              <w:rPr>
                <w:rFonts w:ascii="Trebuchet MS" w:hAnsi="Trebuchet MS" w:cs="Arial"/>
                <w:sz w:val="20"/>
              </w:rPr>
            </w:pP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29F228"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Órgão emissor: </w:t>
            </w:r>
          </w:p>
          <w:p w14:paraId="353B9B8F"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CB8B2D"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CPF do procurador:</w:t>
            </w:r>
          </w:p>
          <w:p w14:paraId="7DA70919"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r w:rsidRPr="00900031">
              <w:rPr>
                <w:rFonts w:ascii="Trebuchet MS" w:hAnsi="Trebuchet MS" w:cs="Arial"/>
                <w:sz w:val="20"/>
              </w:rPr>
              <w:t> </w:t>
            </w:r>
          </w:p>
          <w:p w14:paraId="0C14F66D" w14:textId="77777777" w:rsidR="00BD1DCD" w:rsidRPr="00900031" w:rsidRDefault="00BD1DCD" w:rsidP="00900031">
            <w:pPr>
              <w:spacing w:line="360" w:lineRule="auto"/>
              <w:rPr>
                <w:rFonts w:ascii="Trebuchet MS" w:hAnsi="Trebuchet MS" w:cs="Arial"/>
                <w:sz w:val="20"/>
              </w:rPr>
            </w:pPr>
          </w:p>
          <w:p w14:paraId="1B3E6E45" w14:textId="77777777" w:rsidR="00BD1DCD" w:rsidRPr="00900031" w:rsidRDefault="00BD1DCD" w:rsidP="00900031">
            <w:pPr>
              <w:spacing w:line="360" w:lineRule="auto"/>
              <w:rPr>
                <w:rFonts w:ascii="Trebuchet MS" w:hAnsi="Trebuchet MS" w:cs="Arial"/>
                <w:sz w:val="20"/>
              </w:rPr>
            </w:pPr>
          </w:p>
        </w:tc>
        <w:tc>
          <w:tcPr>
            <w:tcW w:w="21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90929"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E-mail do procurador: </w:t>
            </w:r>
          </w:p>
          <w:p w14:paraId="6C81374B"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Text3"/>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bl>
    <w:p w14:paraId="29EFDDA3" w14:textId="77777777" w:rsidR="00BD1DCD" w:rsidRPr="00900031" w:rsidRDefault="00BD1DCD" w:rsidP="00900031">
      <w:pPr>
        <w:spacing w:line="360" w:lineRule="auto"/>
        <w:rPr>
          <w:rFonts w:ascii="Trebuchet MS" w:hAnsi="Trebuchet MS" w:cs="Arial"/>
          <w:sz w:val="20"/>
        </w:rPr>
      </w:pPr>
    </w:p>
    <w:p w14:paraId="72166C9C" w14:textId="646682A3" w:rsidR="00BD1DCD" w:rsidRPr="00900031" w:rsidRDefault="00BD1DCD" w:rsidP="00900031">
      <w:pPr>
        <w:spacing w:line="360" w:lineRule="auto"/>
        <w:rPr>
          <w:rFonts w:ascii="Trebuchet MS" w:hAnsi="Trebuchet MS" w:cs="Arial"/>
          <w:b/>
          <w:bCs/>
          <w:sz w:val="20"/>
        </w:rPr>
      </w:pPr>
      <w:r w:rsidRPr="00900031">
        <w:rPr>
          <w:rFonts w:ascii="Trebuchet MS" w:hAnsi="Trebuchet MS" w:cs="Arial"/>
          <w:sz w:val="20"/>
        </w:rPr>
        <w:t>O investidor, acima qualificado (“</w:t>
      </w:r>
      <w:r w:rsidRPr="00900031">
        <w:rPr>
          <w:rFonts w:ascii="Trebuchet MS" w:hAnsi="Trebuchet MS" w:cs="Arial"/>
          <w:sz w:val="20"/>
          <w:u w:val="single"/>
        </w:rPr>
        <w:t>Investidor</w:t>
      </w:r>
      <w:r w:rsidRPr="00900031">
        <w:rPr>
          <w:rFonts w:ascii="Trebuchet MS" w:hAnsi="Trebuchet MS" w:cs="Arial"/>
          <w:sz w:val="20"/>
        </w:rPr>
        <w:t xml:space="preserve">”), do </w:t>
      </w:r>
      <w:r w:rsidRPr="00900031">
        <w:rPr>
          <w:rFonts w:ascii="Trebuchet MS" w:hAnsi="Trebuchet MS" w:cs="Arial"/>
          <w:b/>
          <w:bCs/>
          <w:sz w:val="20"/>
        </w:rPr>
        <w:t>JS RECEBÍVEIS IMOBILIÁRIOS FUNDO DE INVESTIMENTO IMOBILIÁRIO</w:t>
      </w:r>
      <w:r w:rsidRPr="00900031">
        <w:rPr>
          <w:rFonts w:ascii="Trebuchet MS" w:hAnsi="Trebuchet MS" w:cs="Arial"/>
          <w:sz w:val="20"/>
        </w:rPr>
        <w:t>, inscrito no Cadastro Nacional da Pessoa Jurídica do Ministério da Fazenda (“</w:t>
      </w:r>
      <w:r w:rsidRPr="00900031">
        <w:rPr>
          <w:rFonts w:ascii="Trebuchet MS" w:hAnsi="Trebuchet MS"/>
          <w:bCs/>
          <w:sz w:val="20"/>
          <w:u w:val="single"/>
        </w:rPr>
        <w:t>CNPJ</w:t>
      </w:r>
      <w:r w:rsidRPr="00900031">
        <w:rPr>
          <w:rFonts w:ascii="Trebuchet MS" w:hAnsi="Trebuchet MS" w:cs="Arial"/>
          <w:sz w:val="20"/>
        </w:rPr>
        <w:t>”) sob o nº 54.866.214/0001-74 (“</w:t>
      </w:r>
      <w:r w:rsidRPr="00900031">
        <w:rPr>
          <w:rFonts w:ascii="Trebuchet MS" w:hAnsi="Trebuchet MS" w:cs="Arial"/>
          <w:sz w:val="20"/>
          <w:u w:val="single"/>
        </w:rPr>
        <w:t>Fundo</w:t>
      </w:r>
      <w:r w:rsidRPr="00900031">
        <w:rPr>
          <w:rFonts w:ascii="Trebuchet MS" w:hAnsi="Trebuchet MS" w:cs="Arial"/>
          <w:sz w:val="20"/>
        </w:rPr>
        <w:t>”), conforme versão vigente de seu regulamento (“</w:t>
      </w:r>
      <w:r w:rsidRPr="00900031">
        <w:rPr>
          <w:rFonts w:ascii="Trebuchet MS" w:hAnsi="Trebuchet MS" w:cs="Arial"/>
          <w:sz w:val="20"/>
          <w:u w:val="single"/>
        </w:rPr>
        <w:t>Regulamento</w:t>
      </w:r>
      <w:r w:rsidRPr="00900031">
        <w:rPr>
          <w:rFonts w:ascii="Trebuchet MS" w:hAnsi="Trebuchet MS" w:cs="Arial"/>
          <w:sz w:val="20"/>
        </w:rPr>
        <w:t xml:space="preserve">”), administrado pelo </w:t>
      </w:r>
      <w:r w:rsidRPr="00900031">
        <w:rPr>
          <w:rFonts w:ascii="Trebuchet MS" w:hAnsi="Trebuchet MS" w:cs="Arial"/>
          <w:b/>
          <w:sz w:val="20"/>
        </w:rPr>
        <w:t>BANCO J. SAFRA S.A.</w:t>
      </w:r>
      <w:r w:rsidRPr="00900031">
        <w:rPr>
          <w:rFonts w:ascii="Trebuchet MS" w:hAnsi="Trebuchet MS" w:cs="Arial"/>
          <w:sz w:val="20"/>
        </w:rPr>
        <w:t>, instituição financeira credenciada pela Comissão de Valores Mobiliários (“</w:t>
      </w:r>
      <w:r w:rsidRPr="00900031">
        <w:rPr>
          <w:rFonts w:ascii="Trebuchet MS" w:hAnsi="Trebuchet MS" w:cs="Arial"/>
          <w:sz w:val="20"/>
          <w:u w:val="single"/>
        </w:rPr>
        <w:t>CVM</w:t>
      </w:r>
      <w:r w:rsidRPr="00900031">
        <w:rPr>
          <w:rFonts w:ascii="Trebuchet MS" w:hAnsi="Trebuchet MS" w:cs="Arial"/>
          <w:sz w:val="20"/>
        </w:rPr>
        <w:t>”) para administrar recursos de terceiros de acordo com o declaratório nº 11.124, de 24 de junho 2010, com sede na Av. Paulista, 2.150, Bela Vista, na cidade de São Paulo, estado de São Paulo, CEP 01310-300, inscrita no CNPJ sob nº 03.017.677/0001-20 (“</w:t>
      </w:r>
      <w:r w:rsidRPr="00900031">
        <w:rPr>
          <w:rFonts w:ascii="Trebuchet MS" w:hAnsi="Trebuchet MS" w:cs="Arial"/>
          <w:sz w:val="20"/>
          <w:u w:val="single"/>
        </w:rPr>
        <w:t>Administradora</w:t>
      </w:r>
      <w:r w:rsidRPr="00900031">
        <w:rPr>
          <w:rFonts w:ascii="Trebuchet MS" w:hAnsi="Trebuchet MS" w:cs="Arial"/>
          <w:sz w:val="20"/>
        </w:rPr>
        <w:t>”), vem pelo presente Termo de Adesão ao Regulamento do Fundo e Ciência de Riscos (“</w:t>
      </w:r>
      <w:r w:rsidRPr="00900031">
        <w:rPr>
          <w:rFonts w:ascii="Trebuchet MS" w:hAnsi="Trebuchet MS" w:cs="Arial"/>
          <w:sz w:val="20"/>
          <w:u w:val="single"/>
        </w:rPr>
        <w:t>Termo de Adesão</w:t>
      </w:r>
      <w:r w:rsidRPr="00900031">
        <w:rPr>
          <w:rFonts w:ascii="Trebuchet MS" w:hAnsi="Trebuchet MS" w:cs="Arial"/>
          <w:sz w:val="20"/>
        </w:rPr>
        <w:t>”) declarar que: </w:t>
      </w:r>
    </w:p>
    <w:p w14:paraId="615197ED" w14:textId="77777777" w:rsidR="00BD1DCD" w:rsidRPr="00900031" w:rsidRDefault="00BD1DCD" w:rsidP="00900031">
      <w:pPr>
        <w:spacing w:line="360" w:lineRule="auto"/>
        <w:rPr>
          <w:rFonts w:ascii="Trebuchet MS" w:hAnsi="Trebuchet MS" w:cs="Arial"/>
          <w:sz w:val="20"/>
        </w:rPr>
      </w:pPr>
    </w:p>
    <w:p w14:paraId="123E57A9"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recebeu, leu e compreendeu este Termo de Adesão, e tomou conhecimento integral do Regulamento e do Prospecto Definitivo (conforme abaixo definido), estando ciente e concordando integralmente com todos os seus termos e condições, razão pela qual formaliza aqui a sua adesão ao Regulamento, em caráter irrevogável e irretratável, sem quaisquer restrições; </w:t>
      </w:r>
    </w:p>
    <w:p w14:paraId="7CB5ABD5" w14:textId="77777777" w:rsidR="00BD1DCD" w:rsidRPr="00900031" w:rsidRDefault="00BD1DCD" w:rsidP="00900031">
      <w:pPr>
        <w:spacing w:line="360" w:lineRule="auto"/>
        <w:rPr>
          <w:rFonts w:ascii="Trebuchet MS" w:hAnsi="Trebuchet MS" w:cs="Arial"/>
          <w:sz w:val="20"/>
        </w:rPr>
      </w:pPr>
    </w:p>
    <w:p w14:paraId="608E087B"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os recursos que serão utilizados na integralização de suas cotas não serão oriundos de quaisquer práticas que possam ser consideradas como crimes previstos na legislação relativa à política de prevenção e combate à lavagem de dinheiro, conforme acima referida; </w:t>
      </w:r>
    </w:p>
    <w:p w14:paraId="43E84B7F" w14:textId="77777777" w:rsidR="00BD1DCD" w:rsidRPr="00900031" w:rsidRDefault="00BD1DCD" w:rsidP="00900031">
      <w:pPr>
        <w:spacing w:line="360" w:lineRule="auto"/>
        <w:ind w:left="714"/>
        <w:rPr>
          <w:rFonts w:ascii="Trebuchet MS" w:hAnsi="Trebuchet MS" w:cs="Arial"/>
          <w:sz w:val="20"/>
        </w:rPr>
      </w:pPr>
    </w:p>
    <w:p w14:paraId="41A527CB"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 xml:space="preserve">os investimentos no Fundo não representam depósitos bancários e não possuem garantias da Administradora, da </w:t>
      </w:r>
      <w:r w:rsidRPr="00900031">
        <w:rPr>
          <w:rFonts w:ascii="Trebuchet MS" w:hAnsi="Trebuchet MS" w:cs="Arial"/>
          <w:b/>
          <w:bCs/>
          <w:sz w:val="20"/>
        </w:rPr>
        <w:t>SAFRA ASSET MANAGEMENT LTDA.</w:t>
      </w:r>
      <w:r w:rsidRPr="00900031">
        <w:rPr>
          <w:rFonts w:ascii="Trebuchet MS" w:hAnsi="Trebuchet MS" w:cs="Arial"/>
          <w:sz w:val="20"/>
        </w:rPr>
        <w:t>, inscrita no CNPJ sob o nº 62.180.047/0001-31 (“</w:t>
      </w:r>
      <w:r w:rsidRPr="00900031">
        <w:rPr>
          <w:rFonts w:ascii="Trebuchet MS" w:hAnsi="Trebuchet MS" w:cs="Arial"/>
          <w:sz w:val="20"/>
          <w:u w:val="single"/>
        </w:rPr>
        <w:t>Gestora</w:t>
      </w:r>
      <w:r w:rsidRPr="00900031">
        <w:rPr>
          <w:rFonts w:ascii="Trebuchet MS" w:hAnsi="Trebuchet MS" w:cs="Arial"/>
          <w:sz w:val="20"/>
        </w:rPr>
        <w:t xml:space="preserve">”), dos demais prestadores de serviços do Fundo ou de qualquer mecanismo de seguro ou do Fundo Garantidor de Créditos –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 </w:t>
      </w:r>
    </w:p>
    <w:p w14:paraId="77F47CB8" w14:textId="77777777" w:rsidR="00BD1DCD" w:rsidRPr="00900031" w:rsidRDefault="00BD1DCD" w:rsidP="00900031">
      <w:pPr>
        <w:spacing w:line="360" w:lineRule="auto"/>
        <w:rPr>
          <w:rFonts w:ascii="Trebuchet MS" w:hAnsi="Trebuchet MS" w:cs="Arial"/>
          <w:sz w:val="20"/>
        </w:rPr>
      </w:pPr>
    </w:p>
    <w:p w14:paraId="7961A736"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fez sua própria pesquisa, avaliação e investigação independentes sobre o Fundo, declarando que</w:t>
      </w:r>
      <w:r w:rsidRPr="00900031" w:rsidDel="00163B91">
        <w:rPr>
          <w:rFonts w:ascii="Trebuchet MS" w:hAnsi="Trebuchet MS" w:cs="Arial"/>
          <w:sz w:val="20"/>
        </w:rPr>
        <w:t xml:space="preserve"> </w:t>
      </w:r>
      <w:r w:rsidRPr="00900031">
        <w:rPr>
          <w:rFonts w:ascii="Trebuchet MS" w:hAnsi="Trebuchet MS" w:cs="Arial"/>
          <w:sz w:val="20"/>
        </w:rPr>
        <w:t>o investimento nas cotas do Fundo é adequado ao seu nível de sofisticação, ao seu perfil de risco e à sua situação financeira. Para tanto, teve acesso a todas as informações que julgou necessárias à tomada de decisão de investimento;</w:t>
      </w:r>
      <w:r w:rsidRPr="00900031" w:rsidDel="00E94CDF">
        <w:rPr>
          <w:rFonts w:ascii="Trebuchet MS" w:hAnsi="Trebuchet MS" w:cs="Arial"/>
          <w:sz w:val="20"/>
        </w:rPr>
        <w:t xml:space="preserve"> </w:t>
      </w:r>
    </w:p>
    <w:p w14:paraId="3258B2F0" w14:textId="77777777" w:rsidR="00BD1DCD" w:rsidRPr="00900031" w:rsidRDefault="00BD1DCD" w:rsidP="00900031">
      <w:pPr>
        <w:spacing w:line="360" w:lineRule="auto"/>
        <w:ind w:left="714"/>
        <w:rPr>
          <w:rFonts w:ascii="Trebuchet MS" w:hAnsi="Trebuchet MS" w:cs="Arial"/>
          <w:sz w:val="20"/>
        </w:rPr>
      </w:pPr>
    </w:p>
    <w:p w14:paraId="0FD55F75"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 xml:space="preserve">tem ciência de que a concessão de registro para a venda das cotas do Fundo não implica, por parte da CVM, garantia de veracidade das informações prestadas ou de adequação do Regulamento do Fundo à legislação vigente ou julgamento sobre a qualidade do Fundo ou da Administradora, da Gestora e demais prestadores de serviços do Fundo; </w:t>
      </w:r>
    </w:p>
    <w:p w14:paraId="07BBBCCF" w14:textId="77777777" w:rsidR="00BD1DCD" w:rsidRPr="00900031" w:rsidRDefault="00BD1DCD" w:rsidP="00900031">
      <w:pPr>
        <w:spacing w:line="360" w:lineRule="auto"/>
        <w:ind w:left="714"/>
        <w:rPr>
          <w:rFonts w:ascii="Trebuchet MS" w:hAnsi="Trebuchet MS" w:cs="Arial"/>
          <w:sz w:val="20"/>
        </w:rPr>
      </w:pPr>
    </w:p>
    <w:p w14:paraId="4847189B" w14:textId="77777777" w:rsidR="00BD1DCD" w:rsidRPr="00900031" w:rsidRDefault="00BD1DCD" w:rsidP="00900031">
      <w:pPr>
        <w:numPr>
          <w:ilvl w:val="0"/>
          <w:numId w:val="23"/>
        </w:numPr>
        <w:spacing w:line="360" w:lineRule="auto"/>
        <w:ind w:left="714" w:hanging="357"/>
        <w:rPr>
          <w:rFonts w:ascii="Trebuchet MS" w:hAnsi="Trebuchet MS" w:cs="Arial"/>
          <w:sz w:val="20"/>
        </w:rPr>
      </w:pPr>
      <w:r w:rsidRPr="00900031">
        <w:rPr>
          <w:rFonts w:ascii="Trebuchet MS" w:hAnsi="Trebuchet MS" w:cs="Arial"/>
          <w:sz w:val="20"/>
        </w:rPr>
        <w:t>tem ciência de que as estratégias de investimento do Fundo podem resultar em perdas superiores ao capital aplicado e a consequente obrigação do cotista de aportar recursos adicionais para cobrir o prejuízo do Fundo; e</w:t>
      </w:r>
    </w:p>
    <w:p w14:paraId="6A87D01E" w14:textId="77777777" w:rsidR="00BD1DCD" w:rsidRPr="00900031" w:rsidRDefault="00BD1DCD" w:rsidP="00900031">
      <w:pPr>
        <w:spacing w:line="360" w:lineRule="auto"/>
        <w:ind w:left="714"/>
        <w:rPr>
          <w:rFonts w:ascii="Trebuchet MS" w:hAnsi="Trebuchet MS" w:cs="Arial"/>
          <w:sz w:val="20"/>
        </w:rPr>
      </w:pPr>
    </w:p>
    <w:p w14:paraId="7747F89F" w14:textId="77777777" w:rsidR="00BD1DCD" w:rsidRPr="00900031" w:rsidRDefault="00BD1DCD" w:rsidP="00900031">
      <w:pPr>
        <w:numPr>
          <w:ilvl w:val="0"/>
          <w:numId w:val="23"/>
        </w:numPr>
        <w:spacing w:line="360" w:lineRule="auto"/>
        <w:ind w:left="714" w:hanging="357"/>
        <w:rPr>
          <w:rFonts w:ascii="Trebuchet MS" w:hAnsi="Trebuchet MS" w:cs="Arial"/>
          <w:i/>
          <w:sz w:val="20"/>
        </w:rPr>
      </w:pPr>
      <w:r w:rsidRPr="00900031">
        <w:rPr>
          <w:rFonts w:ascii="Trebuchet MS" w:hAnsi="Trebuchet MS" w:cs="Arial"/>
          <w:sz w:val="20"/>
        </w:rPr>
        <w:t>tem ciência dos riscos envolvidos no investimento em cotas do Fundo, conforme descritos integralmente na Seção dos “Fatores de Risco” do Prospecto Definitivo, em especial, os seguintes 5 (cinco) fatores de risco relacionados ao Fundo: (i) riscos relacionados a fatores macroeconômicos, políticas governamentais, (ii) risco de mercado, (iii) riscos jurídicos e regulatórios, (iv) risco de não materialização das perspectivas dos documentos da oferta e (v) risco de potencial conflito de interesse.</w:t>
      </w:r>
    </w:p>
    <w:p w14:paraId="1F19D0EB" w14:textId="77777777" w:rsidR="00BD1DCD" w:rsidRPr="00900031" w:rsidRDefault="00BD1DCD" w:rsidP="00900031">
      <w:pPr>
        <w:spacing w:line="360" w:lineRule="auto"/>
        <w:ind w:left="714"/>
        <w:rPr>
          <w:rFonts w:ascii="Trebuchet MS" w:hAnsi="Trebuchet MS" w:cs="Arial"/>
          <w:sz w:val="20"/>
        </w:rPr>
      </w:pPr>
    </w:p>
    <w:p w14:paraId="3C70833D" w14:textId="77777777" w:rsidR="00BD1DCD" w:rsidRPr="00900031" w:rsidRDefault="00BD1DCD" w:rsidP="00900031">
      <w:pPr>
        <w:tabs>
          <w:tab w:val="num" w:pos="720"/>
        </w:tabs>
        <w:spacing w:line="360" w:lineRule="auto"/>
        <w:rPr>
          <w:rFonts w:ascii="Trebuchet MS" w:hAnsi="Trebuchet MS" w:cs="Arial"/>
          <w:iCs/>
          <w:sz w:val="20"/>
        </w:rPr>
      </w:pPr>
      <w:r w:rsidRPr="00900031">
        <w:rPr>
          <w:rFonts w:ascii="Trebuchet MS" w:hAnsi="Trebuchet MS" w:cs="Arial"/>
          <w:sz w:val="20"/>
        </w:rPr>
        <w:t>Os termos iniciados em letras maiúsculas não expressamente definidos neste documento têm os significados a eles atribuídos no Regulamento ou no “</w:t>
      </w:r>
      <w:r w:rsidRPr="00900031">
        <w:rPr>
          <w:rFonts w:ascii="Trebuchet MS" w:hAnsi="Trebuchet MS" w:cs="Arial"/>
          <w:i/>
          <w:sz w:val="20"/>
        </w:rPr>
        <w:t>Prospecto Definitivo de Distribuição Pública de Cotas da 1ª Emissão da Classe Única do JS Recebíveis imobiliários Fundo de Investimento Imobiliário”</w:t>
      </w:r>
      <w:r w:rsidRPr="00900031">
        <w:rPr>
          <w:rFonts w:ascii="Trebuchet MS" w:hAnsi="Trebuchet MS" w:cs="Arial"/>
          <w:iCs/>
          <w:sz w:val="20"/>
        </w:rPr>
        <w:t xml:space="preserve"> (“</w:t>
      </w:r>
      <w:r w:rsidRPr="00900031">
        <w:rPr>
          <w:rFonts w:ascii="Trebuchet MS" w:hAnsi="Trebuchet MS" w:cs="Arial"/>
          <w:iCs/>
          <w:sz w:val="20"/>
          <w:u w:val="single"/>
        </w:rPr>
        <w:t>Prospecto Definitivo</w:t>
      </w:r>
      <w:r w:rsidRPr="00900031">
        <w:rPr>
          <w:rFonts w:ascii="Trebuchet MS" w:hAnsi="Trebuchet MS" w:cs="Arial"/>
          <w:iCs/>
          <w:sz w:val="20"/>
        </w:rPr>
        <w:t>”).</w:t>
      </w:r>
    </w:p>
    <w:p w14:paraId="43679A05" w14:textId="77777777" w:rsidR="00BD1DCD" w:rsidRPr="00900031" w:rsidRDefault="00BD1DCD" w:rsidP="00900031">
      <w:pPr>
        <w:tabs>
          <w:tab w:val="num" w:pos="720"/>
        </w:tabs>
        <w:spacing w:line="360" w:lineRule="auto"/>
        <w:rPr>
          <w:rFonts w:ascii="Trebuchet MS" w:hAnsi="Trebuchet MS" w:cs="Arial"/>
          <w:iCs/>
          <w:sz w:val="20"/>
        </w:rPr>
      </w:pPr>
    </w:p>
    <w:p w14:paraId="788C8A01"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fldChar w:fldCharType="begin">
          <w:ffData>
            <w:name w:val=""/>
            <w:enabled/>
            <w:calcOnExit w:val="0"/>
            <w:textInput>
              <w:default w:val="[LOCAL]"/>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[LOCAL]</w:t>
      </w:r>
      <w:r w:rsidRPr="00900031">
        <w:rPr>
          <w:rFonts w:ascii="Trebuchet MS" w:hAnsi="Trebuchet MS" w:cs="Arial"/>
          <w:sz w:val="20"/>
        </w:rPr>
        <w:fldChar w:fldCharType="end"/>
      </w:r>
      <w:r w:rsidRPr="00900031">
        <w:rPr>
          <w:rFonts w:ascii="Trebuchet MS" w:hAnsi="Trebuchet MS" w:cs="Arial"/>
          <w:sz w:val="20"/>
        </w:rPr>
        <w:t xml:space="preserve">, </w:t>
      </w:r>
      <w:r w:rsidRPr="00900031">
        <w:rPr>
          <w:rFonts w:ascii="Trebuchet MS" w:hAnsi="Trebuchet MS" w:cs="Arial"/>
          <w:sz w:val="20"/>
        </w:rPr>
        <w:fldChar w:fldCharType="begin">
          <w:ffData>
            <w:name w:val=""/>
            <w:enabled/>
            <w:calcOnExit w:val="0"/>
            <w:textInput>
              <w:default w:val="[DATA]"/>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[DATA]</w:t>
      </w:r>
      <w:r w:rsidRPr="00900031">
        <w:rPr>
          <w:rFonts w:ascii="Trebuchet MS" w:hAnsi="Trebuchet MS" w:cs="Arial"/>
          <w:sz w:val="20"/>
        </w:rPr>
        <w:fldChar w:fldCharType="end"/>
      </w:r>
      <w:r w:rsidRPr="00900031">
        <w:rPr>
          <w:rFonts w:ascii="Trebuchet MS" w:hAnsi="Trebuchet MS" w:cs="Arial"/>
          <w:sz w:val="20"/>
        </w:rPr>
        <w:t>. </w:t>
      </w:r>
    </w:p>
    <w:tbl>
      <w:tblPr>
        <w:tblW w:w="75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3402"/>
      </w:tblGrid>
      <w:tr w:rsidR="00BD1DCD" w:rsidRPr="00900031" w14:paraId="3F942230" w14:textId="77777777" w:rsidTr="006F1EA6">
        <w:tc>
          <w:tcPr>
            <w:tcW w:w="7521" w:type="dxa"/>
            <w:gridSpan w:val="2"/>
            <w:tcBorders>
              <w:top w:val="single" w:sz="6" w:space="0" w:color="auto"/>
              <w:left w:val="outset" w:sz="6" w:space="0" w:color="auto"/>
              <w:bottom w:val="nil"/>
              <w:right w:val="single" w:sz="6" w:space="0" w:color="auto"/>
            </w:tcBorders>
            <w:shd w:val="clear" w:color="auto" w:fill="auto"/>
            <w:hideMark/>
          </w:tcPr>
          <w:p w14:paraId="4297408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b/>
                <w:bCs/>
                <w:sz w:val="20"/>
              </w:rPr>
              <w:t>[NOME DO INVESTIDOR]</w:t>
            </w:r>
          </w:p>
        </w:tc>
      </w:tr>
      <w:tr w:rsidR="00BD1DCD" w:rsidRPr="00900031" w14:paraId="65379DE0" w14:textId="77777777" w:rsidTr="006F1EA6">
        <w:tc>
          <w:tcPr>
            <w:tcW w:w="4119" w:type="dxa"/>
            <w:tcBorders>
              <w:top w:val="nil"/>
              <w:left w:val="outset" w:sz="6" w:space="0" w:color="auto"/>
              <w:bottom w:val="outset" w:sz="6" w:space="0" w:color="auto"/>
              <w:right w:val="nil"/>
            </w:tcBorders>
            <w:shd w:val="clear" w:color="auto" w:fill="auto"/>
            <w:hideMark/>
          </w:tcPr>
          <w:p w14:paraId="30F0516C"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Por: </w:t>
            </w:r>
            <w:r w:rsidRPr="00900031">
              <w:rPr>
                <w:rFonts w:ascii="Trebuchet MS" w:hAnsi="Trebuchet MS" w:cs="Arial"/>
                <w:sz w:val="20"/>
              </w:rPr>
              <w:fldChar w:fldCharType="begin">
                <w:ffData>
                  <w:name w:val=""/>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0E7068BD"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Cargo: </w:t>
            </w:r>
            <w:r w:rsidRPr="00900031">
              <w:rPr>
                <w:rFonts w:ascii="Trebuchet MS" w:hAnsi="Trebuchet MS" w:cs="Arial"/>
                <w:sz w:val="20"/>
              </w:rPr>
              <w:fldChar w:fldCharType="begin">
                <w:ffData>
                  <w:name w:val=""/>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c>
          <w:tcPr>
            <w:tcW w:w="3402" w:type="dxa"/>
            <w:tcBorders>
              <w:top w:val="nil"/>
              <w:left w:val="nil"/>
              <w:bottom w:val="outset" w:sz="6" w:space="0" w:color="auto"/>
              <w:right w:val="outset" w:sz="6" w:space="0" w:color="auto"/>
            </w:tcBorders>
            <w:shd w:val="clear" w:color="auto" w:fill="auto"/>
            <w:hideMark/>
          </w:tcPr>
          <w:p w14:paraId="096EDF99"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Por: </w:t>
            </w:r>
            <w:r w:rsidRPr="00900031">
              <w:rPr>
                <w:rFonts w:ascii="Trebuchet MS" w:hAnsi="Trebuchet MS" w:cs="Arial"/>
                <w:sz w:val="20"/>
              </w:rPr>
              <w:fldChar w:fldCharType="begin">
                <w:ffData>
                  <w:name w:val=""/>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p w14:paraId="7D84A840" w14:textId="77777777" w:rsidR="00BD1DCD" w:rsidRPr="00900031" w:rsidRDefault="00BD1DCD" w:rsidP="00900031">
            <w:pPr>
              <w:spacing w:line="360" w:lineRule="auto"/>
              <w:rPr>
                <w:rFonts w:ascii="Trebuchet MS" w:hAnsi="Trebuchet MS" w:cs="Arial"/>
                <w:sz w:val="20"/>
              </w:rPr>
            </w:pPr>
            <w:r w:rsidRPr="00900031">
              <w:rPr>
                <w:rFonts w:ascii="Trebuchet MS" w:hAnsi="Trebuchet MS" w:cs="Arial"/>
                <w:sz w:val="20"/>
              </w:rPr>
              <w:t>Cargo: </w:t>
            </w:r>
            <w:r w:rsidRPr="00900031">
              <w:rPr>
                <w:rFonts w:ascii="Trebuchet MS" w:hAnsi="Trebuchet MS" w:cs="Arial"/>
                <w:sz w:val="20"/>
              </w:rPr>
              <w:fldChar w:fldCharType="begin">
                <w:ffData>
                  <w:name w:val=""/>
                  <w:enabled/>
                  <w:calcOnExit w:val="0"/>
                  <w:textInput/>
                </w:ffData>
              </w:fldChar>
            </w:r>
            <w:r w:rsidRPr="00900031">
              <w:rPr>
                <w:rFonts w:ascii="Trebuchet MS" w:hAnsi="Trebuchet MS" w:cs="Arial"/>
                <w:sz w:val="20"/>
              </w:rPr>
              <w:instrText xml:space="preserve"> FORMTEXT </w:instrText>
            </w:r>
            <w:r w:rsidRPr="00900031">
              <w:rPr>
                <w:rFonts w:ascii="Trebuchet MS" w:hAnsi="Trebuchet MS" w:cs="Arial"/>
                <w:sz w:val="20"/>
              </w:rPr>
            </w:r>
            <w:r w:rsidRPr="00900031">
              <w:rPr>
                <w:rFonts w:ascii="Trebuchet MS" w:hAnsi="Trebuchet MS" w:cs="Arial"/>
                <w:sz w:val="20"/>
              </w:rPr>
              <w:fldChar w:fldCharType="separate"/>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noProof/>
                <w:sz w:val="20"/>
              </w:rPr>
              <w:t> </w:t>
            </w:r>
            <w:r w:rsidRPr="00900031">
              <w:rPr>
                <w:rFonts w:ascii="Trebuchet MS" w:hAnsi="Trebuchet MS" w:cs="Arial"/>
                <w:sz w:val="20"/>
              </w:rPr>
              <w:fldChar w:fldCharType="end"/>
            </w:r>
          </w:p>
        </w:tc>
      </w:tr>
    </w:tbl>
    <w:p w14:paraId="5E87D0A8" w14:textId="77777777" w:rsidR="009B129A" w:rsidRPr="00900031" w:rsidRDefault="009B129A" w:rsidP="00900031">
      <w:pPr>
        <w:widowControl w:val="0"/>
        <w:spacing w:line="360" w:lineRule="auto"/>
        <w:ind w:right="100"/>
        <w:rPr>
          <w:rFonts w:ascii="Trebuchet MS" w:hAnsi="Trebuchet MS" w:cstheme="minorHAnsi"/>
          <w:sz w:val="20"/>
        </w:rPr>
      </w:pPr>
    </w:p>
    <w:p w14:paraId="54BCBA91" w14:textId="060CC10F" w:rsidR="005E0F52" w:rsidRPr="00900031" w:rsidRDefault="005E0F52" w:rsidP="00900031">
      <w:pPr>
        <w:widowControl w:val="0"/>
        <w:spacing w:line="360" w:lineRule="auto"/>
        <w:ind w:right="100"/>
        <w:jc w:val="center"/>
        <w:rPr>
          <w:rFonts w:ascii="Trebuchet MS" w:hAnsi="Trebuchet MS" w:cstheme="minorHAnsi"/>
          <w:sz w:val="20"/>
        </w:rPr>
      </w:pPr>
    </w:p>
    <w:p w14:paraId="64A039B5" w14:textId="430CB230" w:rsidR="00FC3115" w:rsidRPr="00900031" w:rsidRDefault="00FC3115" w:rsidP="00900031">
      <w:pPr>
        <w:widowControl w:val="0"/>
        <w:spacing w:line="360" w:lineRule="auto"/>
        <w:ind w:right="100"/>
        <w:rPr>
          <w:rFonts w:ascii="Trebuchet MS" w:hAnsi="Trebuchet MS" w:cstheme="minorHAnsi"/>
          <w:sz w:val="20"/>
        </w:rPr>
      </w:pPr>
    </w:p>
    <w:p w14:paraId="591CC3E3" w14:textId="77777777" w:rsidR="00FC3115" w:rsidRPr="00900031" w:rsidRDefault="00FC3115" w:rsidP="00900031">
      <w:pPr>
        <w:spacing w:line="360" w:lineRule="auto"/>
        <w:jc w:val="left"/>
        <w:rPr>
          <w:rFonts w:ascii="Trebuchet MS" w:hAnsi="Trebuchet MS" w:cstheme="minorHAnsi"/>
          <w:sz w:val="20"/>
        </w:rPr>
      </w:pPr>
      <w:r w:rsidRPr="00900031">
        <w:rPr>
          <w:rFonts w:ascii="Trebuchet MS" w:hAnsi="Trebuchet MS" w:cstheme="minorHAnsi"/>
          <w:sz w:val="20"/>
        </w:rPr>
        <w:br w:type="page"/>
      </w:r>
    </w:p>
    <w:p w14:paraId="68A5FDF6" w14:textId="312194A6" w:rsidR="001C09C9" w:rsidRPr="00900031" w:rsidRDefault="00FC3115" w:rsidP="00900031">
      <w:pPr>
        <w:widowControl w:val="0"/>
        <w:spacing w:line="360" w:lineRule="auto"/>
        <w:ind w:right="100"/>
        <w:jc w:val="center"/>
        <w:rPr>
          <w:rFonts w:ascii="Trebuchet MS" w:hAnsi="Trebuchet MS" w:cstheme="minorHAnsi"/>
          <w:b/>
          <w:bCs/>
          <w:sz w:val="20"/>
        </w:rPr>
      </w:pPr>
      <w:r w:rsidRPr="00900031">
        <w:rPr>
          <w:rFonts w:ascii="Trebuchet MS" w:hAnsi="Trebuchet MS" w:cstheme="minorHAnsi"/>
          <w:b/>
          <w:bCs/>
          <w:sz w:val="20"/>
        </w:rPr>
        <w:t>ANEXO II</w:t>
      </w:r>
    </w:p>
    <w:p w14:paraId="70506437" w14:textId="15D791BA" w:rsidR="00FC3115" w:rsidRPr="00900031" w:rsidRDefault="00FC3115" w:rsidP="00900031">
      <w:pPr>
        <w:widowControl w:val="0"/>
        <w:spacing w:line="360" w:lineRule="auto"/>
        <w:ind w:right="100"/>
        <w:jc w:val="center"/>
        <w:rPr>
          <w:rFonts w:ascii="Trebuchet MS" w:hAnsi="Trebuchet MS" w:cstheme="minorHAnsi"/>
          <w:b/>
          <w:bCs/>
          <w:sz w:val="20"/>
        </w:rPr>
      </w:pPr>
      <w:r w:rsidRPr="00900031">
        <w:rPr>
          <w:rFonts w:ascii="Trebuchet MS" w:hAnsi="Trebuchet MS" w:cstheme="minorHAnsi"/>
          <w:b/>
          <w:bCs/>
          <w:sz w:val="20"/>
        </w:rPr>
        <w:t>MODELO DA PROCURAÇÃO DE CONFLITO DE INTERESSES</w:t>
      </w:r>
    </w:p>
    <w:p w14:paraId="2E721731" w14:textId="77777777" w:rsidR="00A76468" w:rsidRPr="00192185" w:rsidRDefault="00A76468" w:rsidP="00A76468">
      <w:pPr>
        <w:spacing w:line="300" w:lineRule="exact"/>
        <w:rPr>
          <w:rFonts w:ascii="Montserrat" w:hAnsi="Montserrat" w:cs="Leelawadee"/>
          <w:sz w:val="20"/>
        </w:rPr>
      </w:pPr>
      <w:bookmarkStart w:id="36" w:name="_Hlk45654439"/>
    </w:p>
    <w:p w14:paraId="69F06CA5"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Por este instrumento particular de procuração sob condição suspensiva (“</w:t>
      </w:r>
      <w:r w:rsidRPr="00A76468">
        <w:rPr>
          <w:rFonts w:ascii="Trebuchet MS" w:hAnsi="Trebuchet MS" w:cs="Leelawadee"/>
          <w:bCs/>
          <w:sz w:val="20"/>
          <w:u w:val="single"/>
        </w:rPr>
        <w:t>Procuração</w:t>
      </w:r>
      <w:r w:rsidRPr="00A76468">
        <w:rPr>
          <w:rFonts w:ascii="Trebuchet MS" w:hAnsi="Trebuchet MS" w:cs="Leelawadee"/>
          <w:sz w:val="20"/>
        </w:rPr>
        <w:t xml:space="preserve">”), </w:t>
      </w:r>
      <w:sdt>
        <w:sdtPr>
          <w:rPr>
            <w:rFonts w:ascii="Trebuchet MS" w:hAnsi="Trebuchet MS" w:cs="Leelawadee"/>
            <w:sz w:val="20"/>
          </w:rPr>
          <w:id w:val="-240414763"/>
          <w:placeholder>
            <w:docPart w:val="814AA42AE0E7415081D430F52FF40543"/>
          </w:placeholder>
        </w:sdtPr>
        <w:sdtContent>
          <w:r w:rsidRPr="00A76468">
            <w:rPr>
              <w:rFonts w:ascii="Trebuchet MS" w:hAnsi="Trebuchet MS" w:cs="Leelawadee"/>
              <w:b/>
              <w:bCs/>
              <w:sz w:val="20"/>
            </w:rPr>
            <w:t>[</w:t>
          </w:r>
          <w:r w:rsidRPr="00A76468">
            <w:rPr>
              <w:rFonts w:ascii="Trebuchet MS" w:hAnsi="Trebuchet MS" w:cs="Leelawadee"/>
              <w:b/>
              <w:bCs/>
              <w:i/>
              <w:sz w:val="20"/>
            </w:rPr>
            <w:t>NOME</w:t>
          </w:r>
          <w:r w:rsidRPr="00A76468">
            <w:rPr>
              <w:rFonts w:ascii="Trebuchet MS" w:hAnsi="Trebuchet MS" w:cs="Leelawadee"/>
              <w:b/>
              <w:bCs/>
              <w:sz w:val="20"/>
            </w:rPr>
            <w:t>]</w:t>
          </w:r>
          <w:r w:rsidRPr="00A76468">
            <w:rPr>
              <w:rFonts w:ascii="Trebuchet MS" w:hAnsi="Trebuchet MS" w:cs="Leelawadee"/>
              <w:sz w:val="20"/>
            </w:rPr>
            <w:t>, [</w:t>
          </w:r>
          <w:r w:rsidRPr="00A76468">
            <w:rPr>
              <w:rFonts w:ascii="Trebuchet MS" w:hAnsi="Trebuchet MS" w:cs="Leelawadee"/>
              <w:i/>
              <w:sz w:val="20"/>
            </w:rPr>
            <w:t>nacionalidade</w:t>
          </w:r>
          <w:r w:rsidRPr="00A76468">
            <w:rPr>
              <w:rFonts w:ascii="Trebuchet MS" w:hAnsi="Trebuchet MS" w:cs="Leelawadee"/>
              <w:sz w:val="20"/>
            </w:rPr>
            <w:t>], [</w:t>
          </w:r>
          <w:r w:rsidRPr="00A76468">
            <w:rPr>
              <w:rFonts w:ascii="Trebuchet MS" w:hAnsi="Trebuchet MS" w:cs="Leelawadee"/>
              <w:i/>
              <w:sz w:val="20"/>
            </w:rPr>
            <w:t>profissão</w:t>
          </w:r>
          <w:r w:rsidRPr="00A76468">
            <w:rPr>
              <w:rFonts w:ascii="Trebuchet MS" w:hAnsi="Trebuchet MS" w:cs="Leelawadee"/>
              <w:sz w:val="20"/>
            </w:rPr>
            <w:t>], residente e domiciliado na cidade de [•], estado de [•], na [•], portador da Cédula de Identidade nº [•], expedida pela [•], e inscrito no CPF sob o nº [•] {</w:t>
          </w:r>
          <w:r w:rsidRPr="00A76468">
            <w:rPr>
              <w:rFonts w:ascii="Trebuchet MS" w:hAnsi="Trebuchet MS" w:cs="Leelawadee"/>
              <w:i/>
              <w:sz w:val="20"/>
            </w:rPr>
            <w:t>OU</w:t>
          </w:r>
          <w:r w:rsidRPr="00A76468">
            <w:rPr>
              <w:rFonts w:ascii="Trebuchet MS" w:hAnsi="Trebuchet MS" w:cs="Leelawadee"/>
              <w:sz w:val="20"/>
            </w:rPr>
            <w:t xml:space="preserve">} </w:t>
          </w:r>
          <w:r w:rsidRPr="00A76468">
            <w:rPr>
              <w:rFonts w:ascii="Trebuchet MS" w:hAnsi="Trebuchet MS" w:cs="Leelawadee"/>
              <w:b/>
              <w:bCs/>
              <w:sz w:val="20"/>
            </w:rPr>
            <w:t>[</w:t>
          </w:r>
          <w:r w:rsidRPr="00A76468">
            <w:rPr>
              <w:rFonts w:ascii="Trebuchet MS" w:hAnsi="Trebuchet MS" w:cs="Leelawadee"/>
              <w:b/>
              <w:bCs/>
              <w:i/>
              <w:sz w:val="20"/>
            </w:rPr>
            <w:t>RAZÃO</w:t>
          </w:r>
          <w:r w:rsidRPr="00A76468">
            <w:rPr>
              <w:rFonts w:ascii="Trebuchet MS" w:hAnsi="Trebuchet MS" w:cs="Leelawadee"/>
              <w:b/>
              <w:bCs/>
              <w:sz w:val="20"/>
            </w:rPr>
            <w:t xml:space="preserve"> </w:t>
          </w:r>
          <w:r w:rsidRPr="00A76468">
            <w:rPr>
              <w:rFonts w:ascii="Trebuchet MS" w:hAnsi="Trebuchet MS" w:cs="Leelawadee"/>
              <w:b/>
              <w:bCs/>
              <w:i/>
              <w:sz w:val="20"/>
            </w:rPr>
            <w:t>SOCIAL</w:t>
          </w:r>
          <w:r w:rsidRPr="00A76468">
            <w:rPr>
              <w:rFonts w:ascii="Trebuchet MS" w:hAnsi="Trebuchet MS" w:cs="Leelawadee"/>
              <w:b/>
              <w:bCs/>
              <w:sz w:val="20"/>
            </w:rPr>
            <w:t>]</w:t>
          </w:r>
          <w:r w:rsidRPr="00A76468">
            <w:rPr>
              <w:rFonts w:ascii="Trebuchet MS" w:hAnsi="Trebuchet MS" w:cs="Leelawadee"/>
              <w:sz w:val="20"/>
            </w:rPr>
            <w:t>, com sede na cidade [•], estado [•], na [•], inscrita no Cadastro Nacional da Pessoal Jurídica (“</w:t>
          </w:r>
          <w:r w:rsidRPr="00A76468">
            <w:rPr>
              <w:rFonts w:ascii="Trebuchet MS" w:hAnsi="Trebuchet MS" w:cs="Leelawadee"/>
              <w:sz w:val="20"/>
              <w:u w:val="single"/>
            </w:rPr>
            <w:t>CNPJ</w:t>
          </w:r>
          <w:r w:rsidRPr="00A76468">
            <w:rPr>
              <w:rFonts w:ascii="Trebuchet MS" w:hAnsi="Trebuchet MS" w:cs="Leelawadee"/>
              <w:sz w:val="20"/>
            </w:rPr>
            <w:t>”) sob o nº [•], devidamente representada por seu[s] representante[s] legal[</w:t>
          </w:r>
          <w:proofErr w:type="spellStart"/>
          <w:r w:rsidRPr="00A76468">
            <w:rPr>
              <w:rFonts w:ascii="Trebuchet MS" w:hAnsi="Trebuchet MS" w:cs="Leelawadee"/>
              <w:sz w:val="20"/>
            </w:rPr>
            <w:t>is</w:t>
          </w:r>
          <w:proofErr w:type="spellEnd"/>
          <w:r w:rsidRPr="00A76468">
            <w:rPr>
              <w:rFonts w:ascii="Trebuchet MS" w:hAnsi="Trebuchet MS" w:cs="Leelawadee"/>
              <w:sz w:val="20"/>
            </w:rPr>
            <w:t>] abaixo assinado[s]</w:t>
          </w:r>
        </w:sdtContent>
      </w:sdt>
      <w:r w:rsidRPr="00A76468">
        <w:rPr>
          <w:rFonts w:ascii="Trebuchet MS" w:hAnsi="Trebuchet MS" w:cs="Leelawadee"/>
          <w:sz w:val="20"/>
        </w:rPr>
        <w:t xml:space="preserve"> (“</w:t>
      </w:r>
      <w:r w:rsidRPr="00A76468">
        <w:rPr>
          <w:rFonts w:ascii="Trebuchet MS" w:hAnsi="Trebuchet MS" w:cs="Leelawadee"/>
          <w:bCs/>
          <w:sz w:val="20"/>
          <w:u w:val="single"/>
        </w:rPr>
        <w:t>Outorgante</w:t>
      </w:r>
      <w:r w:rsidRPr="00A76468">
        <w:rPr>
          <w:rFonts w:ascii="Trebuchet MS" w:hAnsi="Trebuchet MS" w:cs="Leelawadee"/>
          <w:sz w:val="20"/>
        </w:rPr>
        <w:t xml:space="preserve">”), na qualidade de cotista do </w:t>
      </w:r>
      <w:r w:rsidRPr="00A76468">
        <w:rPr>
          <w:rFonts w:ascii="Trebuchet MS" w:hAnsi="Trebuchet MS"/>
          <w:b/>
          <w:bCs/>
          <w:sz w:val="20"/>
        </w:rPr>
        <w:t>JS RECEBÍVEIS IMOBILIÁRIOS FUNDO DE INVESTIMENTO IMOBILIÁRIO</w:t>
      </w:r>
      <w:r w:rsidRPr="00A76468">
        <w:rPr>
          <w:rFonts w:ascii="Trebuchet MS" w:eastAsia="Batang" w:hAnsi="Trebuchet MS" w:cs="Leelawadee"/>
          <w:sz w:val="20"/>
        </w:rPr>
        <w:t>, fundo de investimento imobiliário, constituído sob a forma de condomínio fechado, inscrito no CNPJ sob o nº</w:t>
      </w:r>
      <w:r w:rsidRPr="00A76468">
        <w:rPr>
          <w:rFonts w:ascii="Trebuchet MS" w:hAnsi="Trebuchet MS"/>
          <w:sz w:val="20"/>
        </w:rPr>
        <w:t xml:space="preserve"> </w:t>
      </w:r>
      <w:r w:rsidRPr="00A76468">
        <w:rPr>
          <w:rFonts w:ascii="Trebuchet MS" w:eastAsia="Batang" w:hAnsi="Trebuchet MS" w:cs="Leelawadee"/>
          <w:sz w:val="20"/>
        </w:rPr>
        <w:t>54.866.214/0001-74  (“</w:t>
      </w:r>
      <w:r w:rsidRPr="00A76468">
        <w:rPr>
          <w:rFonts w:ascii="Trebuchet MS" w:eastAsia="Batang" w:hAnsi="Trebuchet MS" w:cs="Leelawadee"/>
          <w:bCs/>
          <w:sz w:val="20"/>
          <w:u w:val="single"/>
        </w:rPr>
        <w:t>Fundo</w:t>
      </w:r>
      <w:r w:rsidRPr="00A76468">
        <w:rPr>
          <w:rFonts w:ascii="Trebuchet MS" w:eastAsia="Batang" w:hAnsi="Trebuchet MS" w:cs="Leelawadee"/>
          <w:sz w:val="20"/>
        </w:rPr>
        <w:t xml:space="preserve">”), administrado pelo </w:t>
      </w:r>
      <w:bookmarkStart w:id="37" w:name="_Hlk163815286"/>
      <w:r w:rsidRPr="00A76468">
        <w:rPr>
          <w:rFonts w:ascii="Trebuchet MS" w:hAnsi="Trebuchet MS"/>
          <w:b/>
          <w:sz w:val="20"/>
        </w:rPr>
        <w:t>BANCO J. SAFRA S.A.</w:t>
      </w:r>
      <w:bookmarkEnd w:id="37"/>
      <w:r w:rsidRPr="00A76468">
        <w:rPr>
          <w:rFonts w:ascii="Trebuchet MS" w:hAnsi="Trebuchet MS"/>
          <w:b/>
          <w:sz w:val="20"/>
        </w:rPr>
        <w:t xml:space="preserve">, </w:t>
      </w:r>
      <w:r w:rsidRPr="00A76468">
        <w:rPr>
          <w:rFonts w:ascii="Trebuchet MS" w:hAnsi="Trebuchet MS"/>
          <w:sz w:val="20"/>
        </w:rPr>
        <w:t>instituição financeira inscrita no CNPJ sob o nº 03.017.677/0001-20</w:t>
      </w:r>
      <w:r w:rsidRPr="00A76468">
        <w:rPr>
          <w:rFonts w:ascii="Trebuchet MS" w:eastAsia="Batang" w:hAnsi="Trebuchet MS" w:cs="Leelawadee"/>
          <w:sz w:val="20"/>
        </w:rPr>
        <w:t xml:space="preserve"> (“</w:t>
      </w:r>
      <w:r w:rsidRPr="00A76468">
        <w:rPr>
          <w:rFonts w:ascii="Trebuchet MS" w:eastAsia="Batang" w:hAnsi="Trebuchet MS" w:cs="Leelawadee"/>
          <w:sz w:val="20"/>
          <w:u w:val="single"/>
        </w:rPr>
        <w:t>Administrador</w:t>
      </w:r>
      <w:r w:rsidRPr="00A76468">
        <w:rPr>
          <w:rFonts w:ascii="Trebuchet MS" w:eastAsia="Batang" w:hAnsi="Trebuchet MS" w:cs="Leelawadee"/>
          <w:sz w:val="20"/>
        </w:rPr>
        <w:t xml:space="preserve">”) e gerido pela </w:t>
      </w:r>
      <w:r w:rsidRPr="00A76468">
        <w:rPr>
          <w:rFonts w:ascii="Trebuchet MS" w:hAnsi="Trebuchet MS"/>
          <w:b/>
          <w:bCs/>
          <w:sz w:val="20"/>
        </w:rPr>
        <w:t>SAFRA ASSET MANAGEMENT LTDA</w:t>
      </w:r>
      <w:r w:rsidRPr="00A76468">
        <w:rPr>
          <w:rFonts w:ascii="Trebuchet MS" w:hAnsi="Trebuchet MS"/>
          <w:sz w:val="20"/>
        </w:rPr>
        <w:t>., inscrita no CNPJ sob o nº 62.180.047/0001-31</w:t>
      </w:r>
      <w:r w:rsidRPr="00A76468">
        <w:rPr>
          <w:rFonts w:ascii="Trebuchet MS" w:eastAsia="Batang" w:hAnsi="Trebuchet MS" w:cs="Leelawadee"/>
          <w:sz w:val="20"/>
        </w:rPr>
        <w:t>(“</w:t>
      </w:r>
      <w:r w:rsidRPr="00A76468">
        <w:rPr>
          <w:rFonts w:ascii="Trebuchet MS" w:eastAsia="Batang" w:hAnsi="Trebuchet MS" w:cs="Leelawadee"/>
          <w:sz w:val="20"/>
          <w:u w:val="single"/>
        </w:rPr>
        <w:t>Gestor</w:t>
      </w:r>
      <w:r w:rsidRPr="00A76468">
        <w:rPr>
          <w:rFonts w:ascii="Trebuchet MS" w:eastAsia="Batang" w:hAnsi="Trebuchet MS" w:cs="Leelawadee"/>
          <w:sz w:val="20"/>
        </w:rPr>
        <w:t>”),</w:t>
      </w:r>
      <w:r w:rsidRPr="00A76468">
        <w:rPr>
          <w:rFonts w:ascii="Trebuchet MS" w:hAnsi="Trebuchet MS" w:cs="Leelawadee"/>
          <w:sz w:val="20"/>
        </w:rPr>
        <w:t xml:space="preserve"> nomeia e constitui </w:t>
      </w:r>
      <w:r w:rsidRPr="00A76468">
        <w:rPr>
          <w:rFonts w:ascii="Trebuchet MS" w:hAnsi="Trebuchet MS"/>
          <w:b/>
          <w:bCs/>
          <w:sz w:val="20"/>
        </w:rPr>
        <w:t>RODRIGO DE MESQUITA PEREIRA</w:t>
      </w:r>
      <w:r w:rsidRPr="00A76468">
        <w:rPr>
          <w:rFonts w:ascii="Trebuchet MS" w:hAnsi="Trebuchet MS"/>
          <w:sz w:val="20"/>
        </w:rPr>
        <w:t xml:space="preserve">, brasileiro, casado, advogado, inscrito na OAB/SP sob nº 94.005, </w:t>
      </w:r>
      <w:r w:rsidRPr="00A76468">
        <w:rPr>
          <w:rFonts w:ascii="Trebuchet MS" w:hAnsi="Trebuchet MS"/>
          <w:b/>
          <w:bCs/>
          <w:sz w:val="20"/>
        </w:rPr>
        <w:t>DANIEL ALVES FERREIRA</w:t>
      </w:r>
      <w:r w:rsidRPr="00A76468">
        <w:rPr>
          <w:rFonts w:ascii="Trebuchet MS" w:hAnsi="Trebuchet MS"/>
          <w:sz w:val="20"/>
        </w:rPr>
        <w:t xml:space="preserve">, brasileiro, casado, advogado, inscrito na OAB/SP sob nº 140.613, </w:t>
      </w:r>
      <w:r w:rsidRPr="00A76468">
        <w:rPr>
          <w:rFonts w:ascii="Trebuchet MS" w:hAnsi="Trebuchet MS"/>
          <w:b/>
          <w:bCs/>
          <w:sz w:val="20"/>
        </w:rPr>
        <w:t>PAULO ROBERTO BELLENTANI BRANDÃO</w:t>
      </w:r>
      <w:r w:rsidRPr="00A76468">
        <w:rPr>
          <w:rFonts w:ascii="Trebuchet MS" w:hAnsi="Trebuchet MS"/>
          <w:sz w:val="20"/>
        </w:rPr>
        <w:t xml:space="preserve">, brasileiro, casado, advogado, inscrito na OAB/SP sob o n.º 273.180, </w:t>
      </w:r>
      <w:r w:rsidRPr="00A76468">
        <w:rPr>
          <w:rFonts w:ascii="Trebuchet MS" w:hAnsi="Trebuchet MS"/>
          <w:b/>
          <w:bCs/>
          <w:sz w:val="20"/>
        </w:rPr>
        <w:t>ANDERSON CARLOS KOCH</w:t>
      </w:r>
      <w:r w:rsidRPr="00A76468">
        <w:rPr>
          <w:rFonts w:ascii="Trebuchet MS" w:hAnsi="Trebuchet MS"/>
          <w:sz w:val="20"/>
        </w:rPr>
        <w:t xml:space="preserve">, brasileiro, solteiro, advogado, inscrito na OAB/SP sob o n.º 282.288, </w:t>
      </w:r>
      <w:r w:rsidRPr="00A76468">
        <w:rPr>
          <w:rFonts w:ascii="Trebuchet MS" w:hAnsi="Trebuchet MS"/>
          <w:b/>
          <w:bCs/>
          <w:sz w:val="20"/>
        </w:rPr>
        <w:t>DIANE FLAVIA MAIA DE OLIVEIRA</w:t>
      </w:r>
      <w:r w:rsidRPr="00A76468">
        <w:rPr>
          <w:rFonts w:ascii="Trebuchet MS" w:hAnsi="Trebuchet MS"/>
          <w:sz w:val="20"/>
        </w:rPr>
        <w:t xml:space="preserve">, brasileira, solteira, advogada inscrita na OAB/SP sob o nº 413.210, todos integrantes do escritório Ricardo Gimenez Sociedade de Advogados, com sede na capital do estado de São Paulo, na Rua Dr. Fernandes Coelho, nº 85, 6º andar, CEP 05423-040 </w:t>
      </w:r>
      <w:r w:rsidRPr="00A76468">
        <w:rPr>
          <w:rFonts w:ascii="Trebuchet MS" w:hAnsi="Trebuchet MS" w:cs="Leelawadee"/>
          <w:sz w:val="20"/>
        </w:rPr>
        <w:t>(“</w:t>
      </w:r>
      <w:r w:rsidRPr="00A76468">
        <w:rPr>
          <w:rFonts w:ascii="Trebuchet MS" w:hAnsi="Trebuchet MS" w:cs="Leelawadee"/>
          <w:bCs/>
          <w:sz w:val="20"/>
          <w:u w:val="single"/>
        </w:rPr>
        <w:t>Outorgados</w:t>
      </w:r>
      <w:r w:rsidRPr="00A76468">
        <w:rPr>
          <w:rFonts w:ascii="Trebuchet MS" w:hAnsi="Trebuchet MS" w:cs="Leelawadee"/>
          <w:sz w:val="20"/>
        </w:rPr>
        <w:t>”)</w:t>
      </w:r>
      <w:r w:rsidRPr="00A76468">
        <w:rPr>
          <w:rFonts w:ascii="Trebuchet MS" w:hAnsi="Trebuchet MS"/>
          <w:sz w:val="20"/>
        </w:rPr>
        <w:t xml:space="preserve">, </w:t>
      </w:r>
      <w:r w:rsidRPr="00A76468">
        <w:rPr>
          <w:rFonts w:ascii="Trebuchet MS" w:hAnsi="Trebuchet MS" w:cs="Leelawadee"/>
          <w:sz w:val="20"/>
        </w:rPr>
        <w:t>como seus legítimos procuradores, outorgando-lhes os poderes para, isoladamente, e em nome do Outorgante:</w:t>
      </w:r>
    </w:p>
    <w:p w14:paraId="4784D879" w14:textId="77777777" w:rsidR="00A76468" w:rsidRPr="00A76468" w:rsidRDefault="00A76468" w:rsidP="00A76468">
      <w:pPr>
        <w:spacing w:line="300" w:lineRule="exact"/>
        <w:rPr>
          <w:rFonts w:ascii="Trebuchet MS" w:hAnsi="Trebuchet MS" w:cs="Leelawadee"/>
          <w:sz w:val="20"/>
        </w:rPr>
      </w:pPr>
    </w:p>
    <w:p w14:paraId="4E716E53"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b/>
          <w:sz w:val="20"/>
        </w:rPr>
        <w:t>(1)</w:t>
      </w:r>
      <w:r w:rsidRPr="00A76468">
        <w:rPr>
          <w:rFonts w:ascii="Trebuchet MS" w:hAnsi="Trebuchet MS" w:cs="Leelawadee"/>
          <w:sz w:val="20"/>
        </w:rPr>
        <w:t xml:space="preserve"> </w:t>
      </w:r>
      <w:r w:rsidRPr="00A76468">
        <w:rPr>
          <w:rFonts w:ascii="Trebuchet MS" w:hAnsi="Trebuchet MS" w:cs="Leelawadee"/>
          <w:sz w:val="20"/>
          <w:u w:val="single"/>
        </w:rPr>
        <w:t>representar</w:t>
      </w:r>
      <w:r w:rsidRPr="00A76468">
        <w:rPr>
          <w:rFonts w:ascii="Trebuchet MS" w:hAnsi="Trebuchet MS" w:cs="Leelawadee"/>
          <w:sz w:val="20"/>
        </w:rPr>
        <w:t xml:space="preserve"> </w:t>
      </w:r>
      <w:r w:rsidRPr="00A76468">
        <w:rPr>
          <w:rFonts w:ascii="Trebuchet MS" w:hAnsi="Trebuchet MS" w:cs="Leelawadee"/>
          <w:sz w:val="20"/>
          <w:u w:val="single"/>
        </w:rPr>
        <w:t>e votar</w:t>
      </w:r>
      <w:r w:rsidRPr="00A76468">
        <w:rPr>
          <w:rFonts w:ascii="Trebuchet MS" w:hAnsi="Trebuchet MS" w:cs="Leelawadee"/>
          <w:sz w:val="20"/>
        </w:rPr>
        <w:t xml:space="preserve"> em nome do Outorgante, enquanto cotista da classe única de cotas do Fundo (“</w:t>
      </w:r>
      <w:r w:rsidRPr="00A76468">
        <w:rPr>
          <w:rFonts w:ascii="Trebuchet MS" w:hAnsi="Trebuchet MS" w:cs="Leelawadee"/>
          <w:sz w:val="20"/>
          <w:u w:val="single"/>
        </w:rPr>
        <w:t>Classe</w:t>
      </w:r>
      <w:r w:rsidRPr="00A76468">
        <w:rPr>
          <w:rFonts w:ascii="Trebuchet MS" w:hAnsi="Trebuchet MS" w:cs="Leelawadee"/>
          <w:sz w:val="20"/>
        </w:rPr>
        <w:t xml:space="preserve">”), na assembleia geral de cotistas, seja em primeira ou segunda convocação (incluindo em eventuais retomadas de trabalho em razão de adiamento, interrupção ou suspensão), inclusive em consulta formal,  conforme orientação de voto abaixo formalizada, convocada para </w:t>
      </w:r>
      <w:r w:rsidRPr="00A76468">
        <w:rPr>
          <w:rFonts w:ascii="Trebuchet MS" w:hAnsi="Trebuchet MS" w:cs="Leelawadee"/>
          <w:b/>
          <w:sz w:val="20"/>
          <w:u w:val="single"/>
        </w:rPr>
        <w:t>DELIBERAR</w:t>
      </w:r>
      <w:r w:rsidRPr="00A76468">
        <w:rPr>
          <w:rFonts w:ascii="Trebuchet MS" w:hAnsi="Trebuchet MS" w:cs="Leelawadee"/>
          <w:sz w:val="20"/>
        </w:rPr>
        <w:t xml:space="preserve"> sobre a possibilidade de aquisição pela Classe, na forma prevista no Regulamento, </w:t>
      </w:r>
      <w:r w:rsidRPr="00A76468" w:rsidDel="00F85787">
        <w:rPr>
          <w:rFonts w:ascii="Trebuchet MS" w:hAnsi="Trebuchet MS" w:cs="Leelawadee"/>
          <w:sz w:val="20"/>
        </w:rPr>
        <w:t xml:space="preserve"> </w:t>
      </w:r>
      <w:r w:rsidRPr="00A76468">
        <w:rPr>
          <w:rFonts w:ascii="Trebuchet MS" w:hAnsi="Trebuchet MS" w:cs="Leelawadee"/>
          <w:sz w:val="20"/>
        </w:rPr>
        <w:t>de certificados de recebíveis imobiliários (“</w:t>
      </w:r>
      <w:r w:rsidRPr="00A76468">
        <w:rPr>
          <w:rFonts w:ascii="Trebuchet MS" w:hAnsi="Trebuchet MS" w:cs="Leelawadee"/>
          <w:sz w:val="20"/>
          <w:u w:val="single"/>
        </w:rPr>
        <w:t>CRI</w:t>
      </w:r>
      <w:r w:rsidRPr="00A76468">
        <w:rPr>
          <w:rFonts w:ascii="Trebuchet MS" w:hAnsi="Trebuchet MS" w:cs="Leelawadee"/>
          <w:sz w:val="20"/>
        </w:rPr>
        <w:t>”) decorrentes de ofertas públicas, registradas ou dispensadas de registro, na forma da regulamentação aplicável, que sejam e/ou tenham sido estruturadas, coordenadas, distribuídas, a qualquer tempo, e/ou intermediadas (no mercado primário ou no secundário) pelo Administrador, pelo Gestor ou por partes relacionadas a estes</w:t>
      </w:r>
      <w:r w:rsidRPr="00A76468">
        <w:rPr>
          <w:rFonts w:ascii="Trebuchet MS" w:hAnsi="Trebuchet MS"/>
          <w:sz w:val="20"/>
        </w:rPr>
        <w:t xml:space="preserve"> e/ou de emissão ou titularidade do Administrador, do Gestor ou de partes relacionadas a estes</w:t>
      </w:r>
      <w:r w:rsidRPr="00A76468">
        <w:rPr>
          <w:rFonts w:ascii="Trebuchet MS" w:hAnsi="Trebuchet MS" w:cs="Leelawadee"/>
          <w:sz w:val="20"/>
        </w:rPr>
        <w:t xml:space="preserve"> (“</w:t>
      </w:r>
      <w:r w:rsidRPr="00A76468">
        <w:rPr>
          <w:rFonts w:ascii="Trebuchet MS" w:hAnsi="Trebuchet MS" w:cs="Leelawadee"/>
          <w:sz w:val="20"/>
          <w:u w:val="single"/>
        </w:rPr>
        <w:t>Ativos Conflitados</w:t>
      </w:r>
      <w:r w:rsidRPr="00A76468">
        <w:rPr>
          <w:rFonts w:ascii="Trebuchet MS" w:hAnsi="Trebuchet MS" w:cs="Leelawadee"/>
          <w:sz w:val="20"/>
        </w:rPr>
        <w:t xml:space="preserve">”), até o limite de até 100% (cem por cento) do patrimônio líquido da Classe, sem a necessidade de novas aprovações específicas e posteriores para cada aquisição de Ativos Conflitados, desde que observados os critérios de elegibilidade descritos no </w:t>
      </w:r>
      <w:r w:rsidRPr="00A76468">
        <w:rPr>
          <w:rFonts w:ascii="Trebuchet MS" w:hAnsi="Trebuchet MS" w:cs="Leelawadee"/>
          <w:sz w:val="20"/>
          <w:u w:val="single"/>
        </w:rPr>
        <w:t>Anexo I</w:t>
      </w:r>
      <w:r w:rsidRPr="00A76468">
        <w:rPr>
          <w:rFonts w:ascii="Trebuchet MS" w:hAnsi="Trebuchet MS" w:cs="Leelawadee"/>
          <w:sz w:val="20"/>
        </w:rPr>
        <w:t xml:space="preserve"> ao presente instrumento, tendo em vista que tais aquisições configuram potencial conflito de interesse, nos termos do artigo 31 da Resolução da CVM nº 175, de 23 de dezembro de 2022, conforme em vigor (“</w:t>
      </w:r>
      <w:r w:rsidRPr="00A76468">
        <w:rPr>
          <w:rFonts w:ascii="Trebuchet MS" w:hAnsi="Trebuchet MS" w:cs="Leelawadee"/>
          <w:sz w:val="20"/>
          <w:u w:val="single"/>
        </w:rPr>
        <w:t>Resolução CVM 175</w:t>
      </w:r>
      <w:r w:rsidRPr="00A76468">
        <w:rPr>
          <w:rFonts w:ascii="Trebuchet MS" w:hAnsi="Trebuchet MS" w:cs="Leelawadee"/>
          <w:sz w:val="20"/>
        </w:rPr>
        <w:t>” e “</w:t>
      </w:r>
      <w:r w:rsidRPr="00A76468">
        <w:rPr>
          <w:rFonts w:ascii="Trebuchet MS" w:hAnsi="Trebuchet MS" w:cs="Leelawadee"/>
          <w:bCs/>
          <w:sz w:val="20"/>
          <w:u w:val="single"/>
        </w:rPr>
        <w:t>Assembleia de Conflito de Interesses</w:t>
      </w:r>
      <w:r w:rsidRPr="00A76468">
        <w:rPr>
          <w:rFonts w:ascii="Trebuchet MS" w:hAnsi="Trebuchet MS" w:cs="Leelawadee"/>
          <w:sz w:val="20"/>
        </w:rPr>
        <w:t>”, respectivamente), conforme descrito na Seção “Destinação dos Recursos” do “</w:t>
      </w:r>
      <w:r w:rsidRPr="00A76468">
        <w:rPr>
          <w:rFonts w:ascii="Trebuchet MS" w:hAnsi="Trebuchet MS" w:cs="Leelawadee"/>
          <w:i/>
          <w:iCs/>
          <w:sz w:val="20"/>
        </w:rPr>
        <w:t>Prospecto Definitivo da Distribuição Pública de Cotas da 1ª (Primeira) Emissão da Classe Única do JS Recebíveis Imobiliários Fundo de Investimento Imobiliário</w:t>
      </w:r>
      <w:r w:rsidRPr="00A76468">
        <w:rPr>
          <w:rFonts w:ascii="Trebuchet MS" w:hAnsi="Trebuchet MS" w:cs="Leelawadee"/>
          <w:sz w:val="20"/>
        </w:rPr>
        <w:t>” (“</w:t>
      </w:r>
      <w:r w:rsidRPr="00A76468">
        <w:rPr>
          <w:rFonts w:ascii="Trebuchet MS" w:hAnsi="Trebuchet MS" w:cs="Leelawadee"/>
          <w:bCs/>
          <w:sz w:val="20"/>
          <w:u w:val="single"/>
        </w:rPr>
        <w:t>Prospecto</w:t>
      </w:r>
      <w:r w:rsidRPr="00A76468">
        <w:rPr>
          <w:rFonts w:ascii="Trebuchet MS" w:hAnsi="Trebuchet MS" w:cs="Leelawadee"/>
          <w:sz w:val="20"/>
        </w:rPr>
        <w:t xml:space="preserve">”), observado que tais deliberações terão vigência de até 8 (oito) anos após sua aprovação na Assembleia de Conflito de Interesses; </w:t>
      </w:r>
      <w:r w:rsidRPr="00A76468">
        <w:rPr>
          <w:rFonts w:ascii="Trebuchet MS" w:hAnsi="Trebuchet MS" w:cs="Leelawadee"/>
          <w:b/>
          <w:sz w:val="20"/>
        </w:rPr>
        <w:t>(2)</w:t>
      </w:r>
      <w:r w:rsidRPr="00A76468">
        <w:rPr>
          <w:rFonts w:ascii="Trebuchet MS" w:hAnsi="Trebuchet MS" w:cs="Leelawadee"/>
          <w:sz w:val="20"/>
        </w:rPr>
        <w:t xml:space="preserve"> </w:t>
      </w:r>
      <w:r w:rsidRPr="00A76468">
        <w:rPr>
          <w:rFonts w:ascii="Trebuchet MS" w:hAnsi="Trebuchet MS" w:cs="Leelawadee"/>
          <w:sz w:val="20"/>
          <w:u w:val="single"/>
        </w:rPr>
        <w:t>assinar e rubricar</w:t>
      </w:r>
      <w:r w:rsidRPr="00A76468">
        <w:rPr>
          <w:rFonts w:ascii="Trebuchet MS" w:hAnsi="Trebuchet MS" w:cs="Leelawadee"/>
          <w:sz w:val="20"/>
        </w:rPr>
        <w:t xml:space="preserve"> a ata de Assembleia de Conflito de Interesses e o respectivo Livro de Atas de Assembleias Gerais e o Livro de Presença de Cotistas do Fundo, dentre outros documentos correlatos e suas respectivas formalizações, como se o Outorgante estivesse presente na Assembleia de Conflito de Interesses e os tivesse praticado pessoalmente; </w:t>
      </w:r>
      <w:r w:rsidRPr="00A76468">
        <w:rPr>
          <w:rFonts w:ascii="Trebuchet MS" w:hAnsi="Trebuchet MS" w:cs="Leelawadee"/>
          <w:b/>
          <w:sz w:val="20"/>
        </w:rPr>
        <w:t>(3)</w:t>
      </w:r>
      <w:r w:rsidRPr="00A76468">
        <w:rPr>
          <w:rFonts w:ascii="Trebuchet MS" w:hAnsi="Trebuchet MS" w:cs="Leelawadee"/>
          <w:sz w:val="20"/>
        </w:rPr>
        <w:t xml:space="preserve"> </w:t>
      </w:r>
      <w:r w:rsidRPr="00A76468">
        <w:rPr>
          <w:rFonts w:ascii="Trebuchet MS" w:hAnsi="Trebuchet MS" w:cs="Leelawadee"/>
          <w:sz w:val="20"/>
          <w:u w:val="single"/>
        </w:rPr>
        <w:t>praticar</w:t>
      </w:r>
      <w:r w:rsidRPr="00A76468">
        <w:rPr>
          <w:rFonts w:ascii="Trebuchet MS" w:hAnsi="Trebuchet MS" w:cs="Leelawadee"/>
          <w:sz w:val="20"/>
        </w:rPr>
        <w:t xml:space="preserve"> todos e quaisquer atos necessários à efetivação dos itens “(1)” a “(2)” acima, conforme orientação de voto abaixo formalizada.</w:t>
      </w:r>
    </w:p>
    <w:p w14:paraId="70A25438" w14:textId="77777777" w:rsidR="00A76468" w:rsidRPr="00A76468" w:rsidRDefault="00A76468" w:rsidP="00A76468">
      <w:pPr>
        <w:spacing w:line="300" w:lineRule="exact"/>
        <w:rPr>
          <w:rFonts w:ascii="Trebuchet MS" w:hAnsi="Trebuchet MS" w:cs="Leelawadee"/>
          <w:b/>
          <w:sz w:val="20"/>
        </w:rPr>
      </w:pPr>
    </w:p>
    <w:p w14:paraId="1E85E208" w14:textId="77777777" w:rsidR="00A76468" w:rsidRPr="00A76468" w:rsidRDefault="00A76468" w:rsidP="00A76468">
      <w:pPr>
        <w:spacing w:line="300" w:lineRule="exact"/>
        <w:rPr>
          <w:rFonts w:ascii="Trebuchet MS" w:hAnsi="Trebuchet MS" w:cs="Leelawadee"/>
          <w:b/>
          <w:sz w:val="20"/>
        </w:rPr>
      </w:pPr>
      <w:r w:rsidRPr="00A76468">
        <w:rPr>
          <w:rFonts w:ascii="Trebuchet MS" w:hAnsi="Trebuchet MS" w:cs="Leelawadee"/>
          <w:b/>
          <w:sz w:val="20"/>
        </w:rPr>
        <w:t xml:space="preserve">DESCRIÇÃO DO CONFLITO DE INTERESSES </w:t>
      </w:r>
    </w:p>
    <w:p w14:paraId="113CFFC9" w14:textId="77777777" w:rsidR="00A76468" w:rsidRPr="00A76468" w:rsidRDefault="00A76468" w:rsidP="00A76468">
      <w:pPr>
        <w:spacing w:line="300" w:lineRule="exact"/>
        <w:rPr>
          <w:rFonts w:ascii="Trebuchet MS" w:hAnsi="Trebuchet MS" w:cs="Leelawadee"/>
          <w:sz w:val="20"/>
        </w:rPr>
      </w:pPr>
    </w:p>
    <w:p w14:paraId="6C2D824E"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A</w:t>
      </w:r>
      <w:r w:rsidRPr="00A76468">
        <w:rPr>
          <w:rFonts w:ascii="Trebuchet MS" w:hAnsi="Trebuchet MS" w:cs="Leelawadee"/>
          <w:sz w:val="20"/>
          <w:lang w:val="x-none"/>
        </w:rPr>
        <w:t xml:space="preserve"> aquisição pela </w:t>
      </w:r>
      <w:r w:rsidRPr="00A76468">
        <w:rPr>
          <w:rFonts w:ascii="Trebuchet MS" w:hAnsi="Trebuchet MS" w:cs="Leelawadee"/>
          <w:sz w:val="20"/>
        </w:rPr>
        <w:t>Classe</w:t>
      </w:r>
      <w:r w:rsidRPr="00A76468">
        <w:rPr>
          <w:rFonts w:ascii="Trebuchet MS" w:hAnsi="Trebuchet MS" w:cs="Leelawadee"/>
          <w:sz w:val="20"/>
          <w:lang w:val="x-none"/>
        </w:rPr>
        <w:t xml:space="preserve"> </w:t>
      </w:r>
      <w:r w:rsidRPr="00A76468">
        <w:rPr>
          <w:rFonts w:ascii="Trebuchet MS" w:hAnsi="Trebuchet MS" w:cs="Leelawadee"/>
          <w:sz w:val="20"/>
        </w:rPr>
        <w:t>dos Ativos Conflitados descritos acima é considerada uma situação de potencial conflito de interesses, nos termos do artigo 31 do Anexo Normativo III, da Resolução CVM 175, e sua concretização deverá ser aprovada por meio de Assembleia de Conflito de Interesses.</w:t>
      </w:r>
    </w:p>
    <w:p w14:paraId="28ECE4B2" w14:textId="77777777" w:rsidR="00A76468" w:rsidRPr="00A76468" w:rsidRDefault="00A76468" w:rsidP="00A76468">
      <w:pPr>
        <w:spacing w:line="300" w:lineRule="exact"/>
        <w:rPr>
          <w:rFonts w:ascii="Trebuchet MS" w:hAnsi="Trebuchet MS" w:cs="Leelawadee"/>
          <w:sz w:val="20"/>
          <w:lang w:val="x-none"/>
        </w:rPr>
      </w:pPr>
    </w:p>
    <w:p w14:paraId="230E4BF8"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 xml:space="preserve">Em razão da potencial situação de conflito de interesses, acima descrita, a Assembleia de Conflito de Interesses será convocada pelo Administrador após o encerramento da Oferta e disponibilização do respectivo Anúncio de Encerramento. </w:t>
      </w:r>
    </w:p>
    <w:p w14:paraId="7685319F" w14:textId="77777777" w:rsidR="00A76468" w:rsidRPr="00A76468" w:rsidRDefault="00A76468" w:rsidP="00A76468">
      <w:pPr>
        <w:spacing w:line="300" w:lineRule="exact"/>
        <w:rPr>
          <w:rFonts w:ascii="Trebuchet MS" w:hAnsi="Trebuchet MS" w:cs="Leelawadee"/>
          <w:sz w:val="20"/>
        </w:rPr>
      </w:pPr>
    </w:p>
    <w:p w14:paraId="6ECD9A5E"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Em que pese a disponibilização da Procuração de Conflito de Interesses, o Administrador e o Gestor destacam a importância da participação dos Cotistas na AGE de Conflito de Interesses que deliberará sobre a aquisição dos Ativos Conflitados, desde que atendidos determinados critérios</w:t>
      </w:r>
      <w:r w:rsidRPr="00A76468" w:rsidDel="00F478DE">
        <w:rPr>
          <w:rFonts w:ascii="Trebuchet MS" w:hAnsi="Trebuchet MS" w:cs="Leelawadee"/>
          <w:sz w:val="20"/>
        </w:rPr>
        <w:t xml:space="preserve"> </w:t>
      </w:r>
      <w:r w:rsidRPr="00A76468">
        <w:rPr>
          <w:rFonts w:ascii="Trebuchet MS" w:hAnsi="Trebuchet MS" w:cs="Leelawadee"/>
          <w:sz w:val="20"/>
        </w:rPr>
        <w:t>listados em cada Procuração de Conflito de Interesses, de Ativos Conflitados.</w:t>
      </w:r>
    </w:p>
    <w:p w14:paraId="60A800DB" w14:textId="77777777" w:rsidR="00A76468" w:rsidRPr="00A76468" w:rsidRDefault="00A76468" w:rsidP="00A76468">
      <w:pPr>
        <w:spacing w:line="300" w:lineRule="exact"/>
        <w:rPr>
          <w:rFonts w:ascii="Trebuchet MS" w:hAnsi="Trebuchet MS" w:cs="Leelawadee"/>
          <w:sz w:val="20"/>
        </w:rPr>
      </w:pPr>
    </w:p>
    <w:p w14:paraId="2835C360" w14:textId="77777777" w:rsidR="00A76468" w:rsidRPr="00A76468" w:rsidRDefault="00A76468" w:rsidP="00A76468">
      <w:pPr>
        <w:spacing w:line="300" w:lineRule="exact"/>
        <w:rPr>
          <w:rFonts w:ascii="Trebuchet MS" w:hAnsi="Trebuchet MS" w:cs="Leelawadee"/>
          <w:b/>
          <w:sz w:val="20"/>
        </w:rPr>
      </w:pPr>
      <w:r w:rsidRPr="00A76468">
        <w:rPr>
          <w:rFonts w:ascii="Trebuchet MS" w:hAnsi="Trebuchet MS" w:cs="Leelawadee"/>
          <w:b/>
          <w:sz w:val="20"/>
        </w:rPr>
        <w:t xml:space="preserve">PARA MAIORES ESCLARECIMENTOS SOBRE OS RISCOS DECORRENTES DE TAL SITUAÇÃO DE CONFLITO DE INTERESSES, VIDE OS FATORES DE RISCO “RISCO DE POTENCIAL CONFLITO DE INTERESSE”, CONSTANTE DO PROSPECTO DEFINITIVO. </w:t>
      </w:r>
    </w:p>
    <w:p w14:paraId="31951058" w14:textId="77777777" w:rsidR="00A76468" w:rsidRPr="00A76468" w:rsidRDefault="00A76468" w:rsidP="00A76468">
      <w:pPr>
        <w:spacing w:line="300" w:lineRule="exact"/>
        <w:rPr>
          <w:rFonts w:ascii="Trebuchet MS" w:hAnsi="Trebuchet MS" w:cs="Leelawadee"/>
          <w:sz w:val="20"/>
        </w:rPr>
      </w:pPr>
    </w:p>
    <w:p w14:paraId="3EA0CAF9"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 xml:space="preserve">Com relação à ordem do dia da Assembleia de Conflito de Interesses, o </w:t>
      </w:r>
      <w:r w:rsidRPr="00A76468">
        <w:rPr>
          <w:rFonts w:ascii="Trebuchet MS" w:hAnsi="Trebuchet MS" w:cs="Leelawadee"/>
          <w:b/>
          <w:sz w:val="20"/>
        </w:rPr>
        <w:t>OUTORGANTE</w:t>
      </w:r>
      <w:r w:rsidRPr="00A76468">
        <w:rPr>
          <w:rFonts w:ascii="Trebuchet MS" w:hAnsi="Trebuchet MS" w:cs="Leelawadee"/>
          <w:sz w:val="20"/>
        </w:rPr>
        <w:t xml:space="preserve">, na qualidade de cotista da Classe, confere poderes específicos aos </w:t>
      </w:r>
      <w:r w:rsidRPr="00A76468">
        <w:rPr>
          <w:rFonts w:ascii="Trebuchet MS" w:hAnsi="Trebuchet MS" w:cs="Leelawadee"/>
          <w:b/>
          <w:sz w:val="20"/>
        </w:rPr>
        <w:t>OUTORGADO</w:t>
      </w:r>
      <w:r w:rsidRPr="00A76468">
        <w:rPr>
          <w:rFonts w:ascii="Trebuchet MS" w:hAnsi="Trebuchet MS" w:cs="Leelawadee"/>
          <w:b/>
          <w:bCs/>
          <w:sz w:val="20"/>
        </w:rPr>
        <w:t>S</w:t>
      </w:r>
      <w:r w:rsidRPr="00A76468">
        <w:rPr>
          <w:rFonts w:ascii="Trebuchet MS" w:hAnsi="Trebuchet MS" w:cs="Leelawadee"/>
          <w:sz w:val="20"/>
        </w:rPr>
        <w:t xml:space="preserve"> para exercício do seu direito de voto, que será feito de acordo com a seguinte orientação:</w:t>
      </w:r>
    </w:p>
    <w:p w14:paraId="3997857A" w14:textId="77777777" w:rsidR="00A76468" w:rsidRPr="00A76468" w:rsidRDefault="00A76468" w:rsidP="00A76468">
      <w:pPr>
        <w:spacing w:line="300" w:lineRule="exact"/>
        <w:rPr>
          <w:rFonts w:ascii="Trebuchet MS" w:hAnsi="Trebuchet MS" w:cs="Leelawadee"/>
          <w:sz w:val="20"/>
        </w:rPr>
      </w:pPr>
    </w:p>
    <w:p w14:paraId="04E87D0E" w14:textId="77777777" w:rsidR="00A76468" w:rsidRPr="00A76468" w:rsidRDefault="00A76468" w:rsidP="00A76468">
      <w:pPr>
        <w:spacing w:line="300" w:lineRule="exact"/>
        <w:rPr>
          <w:rFonts w:ascii="Trebuchet MS" w:hAnsi="Trebuchet MS" w:cs="Leelawadee"/>
          <w:b/>
          <w:sz w:val="20"/>
        </w:rPr>
      </w:pPr>
      <w:r w:rsidRPr="00A76468">
        <w:rPr>
          <w:rFonts w:ascii="Trebuchet MS" w:hAnsi="Trebuchet MS" w:cs="Leelawadee"/>
          <w:b/>
          <w:sz w:val="20"/>
        </w:rPr>
        <w:t>ORIENTAÇÃO DE VOTO NA ASSEMBLEIA DE CONFLITO DE INTERESSES</w:t>
      </w:r>
    </w:p>
    <w:p w14:paraId="66122C7E" w14:textId="77777777" w:rsidR="00A76468" w:rsidRPr="00A76468" w:rsidRDefault="00A76468" w:rsidP="00A76468">
      <w:pPr>
        <w:spacing w:line="300" w:lineRule="exact"/>
        <w:rPr>
          <w:rFonts w:ascii="Trebuchet MS" w:hAnsi="Trebuchet MS" w:cs="Leelawadee"/>
          <w:b/>
          <w:sz w:val="20"/>
        </w:rPr>
      </w:pPr>
    </w:p>
    <w:p w14:paraId="6241D6A2" w14:textId="1CE6AE9F" w:rsidR="00A76468" w:rsidRPr="00A76468" w:rsidRDefault="00A76468" w:rsidP="00A76468">
      <w:pPr>
        <w:pStyle w:val="ListParagraph"/>
        <w:numPr>
          <w:ilvl w:val="0"/>
          <w:numId w:val="44"/>
        </w:numPr>
        <w:spacing w:line="300" w:lineRule="exact"/>
        <w:ind w:left="709" w:hanging="709"/>
        <w:contextualSpacing/>
        <w:rPr>
          <w:rFonts w:ascii="Trebuchet MS" w:hAnsi="Trebuchet MS" w:cs="Leelawadee"/>
          <w:b/>
          <w:sz w:val="20"/>
        </w:rPr>
      </w:pPr>
      <w:r w:rsidRPr="00A76468">
        <w:rPr>
          <w:rFonts w:ascii="Trebuchet MS" w:hAnsi="Trebuchet MS" w:cs="Leelawadee"/>
          <w:sz w:val="20"/>
        </w:rPr>
        <w:t xml:space="preserve">A aquisição, pela Classe, de </w:t>
      </w:r>
      <w:r w:rsidRPr="00A76468">
        <w:rPr>
          <w:rFonts w:ascii="Trebuchet MS" w:hAnsi="Trebuchet MS" w:cs="Leelawadee"/>
          <w:sz w:val="20"/>
          <w:u w:val="single"/>
        </w:rPr>
        <w:t>CRI decorrentes de ofertas públicas, registradas ou dispensadas de registro, na forma da regulamentação aplicável, que sejam e/ou tenham sido estruturadas, coordenadas, distribuídas, a qualquer tempo, e/ou intermediadas (no mercado primário ou no secundário) pelo Administrador, pelo Gestor ou por partes relacionadas a estes</w:t>
      </w:r>
      <w:r w:rsidRPr="00A76468">
        <w:rPr>
          <w:rFonts w:ascii="Trebuchet MS" w:hAnsi="Trebuchet MS"/>
          <w:sz w:val="20"/>
        </w:rPr>
        <w:t xml:space="preserve"> e/ou de emissão ou titularidade do Administrador, do Gestor ou de partes relacionadas a estes</w:t>
      </w:r>
      <w:r w:rsidRPr="00A76468">
        <w:rPr>
          <w:rFonts w:ascii="Trebuchet MS" w:hAnsi="Trebuchet MS" w:cs="Leelawadee"/>
          <w:sz w:val="20"/>
        </w:rPr>
        <w:t>, até o limite de até 100% (cem por cento) do patrimônio líquido da Classe, sem a necessidade de novas aprovações específicas e posteriores para cada aquisição de Ativos Conflitados, desde que observados, para as aquisições realizadas no mercado primário, os critérios de elegibilidade descritos no Anexo I ao presente instrumento, na forma prevista no Regulamento, tendo em vista que tais aquisições configuram potencial conflito de interesse, nos termos do art. 31 da Resolução CVM 175</w:t>
      </w:r>
      <w:r>
        <w:rPr>
          <w:rFonts w:ascii="Trebuchet MS" w:hAnsi="Trebuchet MS" w:cs="Leelawadee"/>
          <w:sz w:val="20"/>
        </w:rPr>
        <w:t>.</w:t>
      </w:r>
    </w:p>
    <w:p w14:paraId="12D3DE2B" w14:textId="77777777" w:rsidR="00A76468" w:rsidRPr="00A76468" w:rsidRDefault="00A76468" w:rsidP="00A76468">
      <w:pPr>
        <w:pStyle w:val="ListParagraph"/>
        <w:spacing w:line="300" w:lineRule="exact"/>
        <w:rPr>
          <w:rFonts w:ascii="Trebuchet MS" w:hAnsi="Trebuchet MS" w:cs="Leelawadee"/>
          <w:bCs/>
          <w:sz w:val="20"/>
        </w:rPr>
      </w:pPr>
    </w:p>
    <w:p w14:paraId="2F2AEF75" w14:textId="77777777" w:rsidR="00A76468" w:rsidRDefault="00A76468" w:rsidP="00A76468">
      <w:pPr>
        <w:pStyle w:val="ListParagraph"/>
        <w:spacing w:line="360" w:lineRule="auto"/>
        <w:rPr>
          <w:rFonts w:ascii="Leelawadee" w:hAnsi="Leelawadee" w:cs="Leelawadee"/>
          <w:b/>
          <w:sz w:val="20"/>
        </w:rPr>
      </w:pPr>
    </w:p>
    <w:p w14:paraId="3947D408" w14:textId="796BA70A" w:rsidR="00A76468" w:rsidRPr="00DA0901" w:rsidRDefault="00A76468" w:rsidP="00A76468">
      <w:pPr>
        <w:pStyle w:val="ListParagraph"/>
        <w:spacing w:line="360" w:lineRule="auto"/>
        <w:rPr>
          <w:rFonts w:ascii="Leelawadee" w:hAnsi="Leelawadee" w:cs="Leelawadee"/>
          <w:b/>
          <w:sz w:val="20"/>
        </w:rPr>
      </w:pPr>
      <w:r w:rsidRPr="00DA0901">
        <w:rPr>
          <w:rFonts w:ascii="Leelawadee" w:hAnsi="Leelawadee" w:cs="Leelawadee"/>
          <w:b/>
          <w:sz w:val="20"/>
        </w:rPr>
        <w:t>Favor</w:t>
      </w:r>
      <w:r w:rsidRPr="00DA0901">
        <w:rPr>
          <w:rFonts w:ascii="Leelawadee" w:hAnsi="Leelawadee" w:cs="Leelawadee"/>
          <w:b/>
          <w:sz w:val="20"/>
        </w:rPr>
        <w:tab/>
      </w:r>
      <w:r w:rsidRPr="00DA0901">
        <w:rPr>
          <w:rFonts w:ascii="Leelawadee" w:hAnsi="Leelawadee" w:cs="Leelawadee"/>
          <w:b/>
          <w:sz w:val="20"/>
        </w:rPr>
        <w:tab/>
      </w:r>
      <w:r w:rsidRPr="00DA0901">
        <w:rPr>
          <w:rFonts w:ascii="Leelawadee" w:hAnsi="Leelawadee" w:cs="Leelawadee"/>
          <w:b/>
          <w:sz w:val="20"/>
        </w:rPr>
        <w:tab/>
      </w:r>
      <w:r w:rsidRPr="00DA0901">
        <w:rPr>
          <w:rFonts w:ascii="Leelawadee" w:hAnsi="Leelawadee" w:cs="Leelawadee"/>
          <w:b/>
          <w:sz w:val="20"/>
        </w:rPr>
        <w:tab/>
      </w:r>
      <w:r w:rsidRPr="00DA0901">
        <w:rPr>
          <w:rFonts w:ascii="Leelawadee" w:hAnsi="Leelawadee" w:cs="Leelawadee"/>
          <w:b/>
          <w:sz w:val="20"/>
        </w:rPr>
        <w:tab/>
        <w:t>Contra</w:t>
      </w:r>
      <w:r w:rsidRPr="00DA0901">
        <w:rPr>
          <w:rFonts w:ascii="Leelawadee" w:hAnsi="Leelawadee" w:cs="Leelawadee"/>
          <w:b/>
          <w:sz w:val="20"/>
        </w:rPr>
        <w:tab/>
      </w:r>
      <w:r w:rsidRPr="00DA0901">
        <w:rPr>
          <w:rFonts w:ascii="Leelawadee" w:hAnsi="Leelawadee" w:cs="Leelawadee"/>
          <w:b/>
          <w:sz w:val="20"/>
        </w:rPr>
        <w:tab/>
      </w:r>
      <w:r w:rsidRPr="00DA0901">
        <w:rPr>
          <w:rFonts w:ascii="Leelawadee" w:hAnsi="Leelawadee" w:cs="Leelawadee"/>
          <w:b/>
          <w:sz w:val="20"/>
        </w:rPr>
        <w:tab/>
      </w:r>
      <w:r w:rsidRPr="00DA0901">
        <w:rPr>
          <w:rFonts w:ascii="Leelawadee" w:hAnsi="Leelawadee" w:cs="Leelawadee"/>
          <w:b/>
          <w:sz w:val="20"/>
        </w:rPr>
        <w:tab/>
      </w:r>
      <w:r>
        <w:rPr>
          <w:rFonts w:ascii="Leelawadee" w:hAnsi="Leelawadee" w:cs="Leelawadee"/>
          <w:b/>
          <w:sz w:val="20"/>
        </w:rPr>
        <w:t xml:space="preserve">       </w:t>
      </w:r>
      <w:r w:rsidRPr="00DA0901">
        <w:rPr>
          <w:rFonts w:ascii="Leelawadee" w:hAnsi="Leelawadee" w:cs="Leelawadee"/>
          <w:b/>
          <w:sz w:val="20"/>
        </w:rPr>
        <w:t>Abstenção</w:t>
      </w:r>
      <w:r w:rsidRPr="00DA0901">
        <w:rPr>
          <w:rFonts w:ascii="Leelawadee" w:hAnsi="Leelawadee" w:cs="Leelawadee"/>
          <w:b/>
          <w:sz w:val="20"/>
        </w:rPr>
        <w:tab/>
      </w:r>
      <w:r w:rsidRPr="00DA0901">
        <w:rPr>
          <w:rFonts w:ascii="Leelawadee" w:hAnsi="Leelawadee" w:cs="Leelawadee"/>
          <w:b/>
          <w:sz w:val="20"/>
        </w:rPr>
        <w:tab/>
      </w:r>
    </w:p>
    <w:p w14:paraId="139DFCD1" w14:textId="3B98988A" w:rsidR="00A76468" w:rsidRPr="00DA0901" w:rsidRDefault="00A76468" w:rsidP="00A76468">
      <w:pPr>
        <w:pStyle w:val="ListParagraph"/>
        <w:spacing w:line="360" w:lineRule="auto"/>
        <w:rPr>
          <w:rFonts w:ascii="Leelawadee" w:hAnsi="Leelawadee" w:cs="Leelawadee"/>
          <w:bCs/>
          <w:sz w:val="20"/>
        </w:rPr>
      </w:pPr>
      <w:r w:rsidRPr="00642ACD">
        <w:rPr>
          <w:noProof/>
        </w:rPr>
        <mc:AlternateContent>
          <mc:Choice Requires="wps">
            <w:drawing>
              <wp:anchor distT="0" distB="0" distL="114300" distR="114300" simplePos="0" relativeHeight="251660288" behindDoc="0" locked="0" layoutInCell="1" allowOverlap="1" wp14:anchorId="097A7166" wp14:editId="44BFACDD">
                <wp:simplePos x="0" y="0"/>
                <wp:positionH relativeFrom="margin">
                  <wp:posOffset>2762250</wp:posOffset>
                </wp:positionH>
                <wp:positionV relativeFrom="paragraph">
                  <wp:posOffset>12065</wp:posOffset>
                </wp:positionV>
                <wp:extent cx="217805" cy="156845"/>
                <wp:effectExtent l="0" t="0" r="10795" b="1460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1568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BECDF1" id="Retângulo 5" o:spid="_x0000_s1026" style="position:absolute;margin-left:217.5pt;margin-top:.95pt;width:17.15pt;height:1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" fillcolor="window" strokecolor="windowText" strokeweight="2pt">
                <v:path arrowok="t"/>
                <w10:wrap anchorx="margin"/>
              </v:rect>
            </w:pict>
          </mc:Fallback>
        </mc:AlternateContent>
      </w:r>
      <w:r w:rsidRPr="00642ACD">
        <w:rPr>
          <w:noProof/>
        </w:rPr>
        <mc:AlternateContent>
          <mc:Choice Requires="wps">
            <w:drawing>
              <wp:anchor distT="0" distB="0" distL="114300" distR="114300" simplePos="0" relativeHeight="251659264" behindDoc="0" locked="0" layoutInCell="1" allowOverlap="1" wp14:anchorId="2EF8A376" wp14:editId="72A47BF3">
                <wp:simplePos x="0" y="0"/>
                <wp:positionH relativeFrom="column">
                  <wp:posOffset>4933950</wp:posOffset>
                </wp:positionH>
                <wp:positionV relativeFrom="paragraph">
                  <wp:posOffset>3175</wp:posOffset>
                </wp:positionV>
                <wp:extent cx="217805" cy="156845"/>
                <wp:effectExtent l="0" t="0" r="10795" b="1460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1568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7D167" id="Retângulo 4" o:spid="_x0000_s1026" style="position:absolute;margin-left:388.5pt;margin-top:.25pt;width:17.1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" fillcolor="window" strokecolor="windowText" strokeweight="2pt">
                <v:path arrowok="t"/>
              </v:rect>
            </w:pict>
          </mc:Fallback>
        </mc:AlternateContent>
      </w:r>
      <w:r w:rsidRPr="00642ACD">
        <w:rPr>
          <w:noProof/>
        </w:rPr>
        <mc:AlternateContent>
          <mc:Choice Requires="wps">
            <w:drawing>
              <wp:anchor distT="0" distB="0" distL="114300" distR="114300" simplePos="0" relativeHeight="251661312" behindDoc="0" locked="0" layoutInCell="1" allowOverlap="1" wp14:anchorId="418E34B7" wp14:editId="078931D1">
                <wp:simplePos x="0" y="0"/>
                <wp:positionH relativeFrom="column">
                  <wp:posOffset>494665</wp:posOffset>
                </wp:positionH>
                <wp:positionV relativeFrom="paragraph">
                  <wp:posOffset>18415</wp:posOffset>
                </wp:positionV>
                <wp:extent cx="218440" cy="156845"/>
                <wp:effectExtent l="0" t="0" r="10160" b="1460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1568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C12F8" id="Retângulo 6" o:spid="_x0000_s1026" style="position:absolute;margin-left:38.95pt;margin-top:1.45pt;width:17.2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" fillcolor="window" strokecolor="windowText" strokeweight="2pt">
                <v:path arrowok="t"/>
              </v:rect>
            </w:pict>
          </mc:Fallback>
        </mc:AlternateContent>
      </w:r>
      <w:r w:rsidRPr="00DA0901">
        <w:rPr>
          <w:rFonts w:ascii="Leelawadee" w:hAnsi="Leelawadee" w:cs="Leelawadee"/>
          <w:bCs/>
          <w:sz w:val="20"/>
        </w:rPr>
        <w:tab/>
      </w:r>
      <w:r w:rsidRPr="00DA0901">
        <w:rPr>
          <w:rFonts w:ascii="Leelawadee" w:hAnsi="Leelawadee" w:cs="Leelawadee"/>
          <w:bCs/>
          <w:sz w:val="20"/>
        </w:rPr>
        <w:tab/>
      </w:r>
      <w:r w:rsidRPr="00DA0901">
        <w:rPr>
          <w:rFonts w:ascii="Leelawadee" w:hAnsi="Leelawadee" w:cs="Leelawadee"/>
          <w:bCs/>
          <w:sz w:val="20"/>
        </w:rPr>
        <w:tab/>
      </w:r>
      <w:r w:rsidRPr="00DA0901">
        <w:rPr>
          <w:rFonts w:ascii="Leelawadee" w:hAnsi="Leelawadee" w:cs="Leelawadee"/>
          <w:bCs/>
          <w:sz w:val="20"/>
        </w:rPr>
        <w:tab/>
      </w:r>
      <w:r w:rsidRPr="00DA0901">
        <w:rPr>
          <w:rFonts w:ascii="Leelawadee" w:hAnsi="Leelawadee" w:cs="Leelawadee"/>
          <w:bCs/>
          <w:sz w:val="20"/>
        </w:rPr>
        <w:tab/>
      </w:r>
    </w:p>
    <w:p w14:paraId="61B4FDF3" w14:textId="77777777" w:rsidR="00A76468" w:rsidRDefault="00A76468" w:rsidP="00A76468">
      <w:pPr>
        <w:pStyle w:val="ListParagraph"/>
        <w:spacing w:line="360" w:lineRule="auto"/>
        <w:rPr>
          <w:rFonts w:ascii="Trebuchet MS" w:hAnsi="Trebuchet MS" w:cs="Leelawadee"/>
          <w:b/>
          <w:sz w:val="20"/>
        </w:rPr>
      </w:pPr>
    </w:p>
    <w:p w14:paraId="358D4686" w14:textId="77777777" w:rsidR="00A76468" w:rsidRPr="00A76468" w:rsidRDefault="00A76468" w:rsidP="00A76468">
      <w:pPr>
        <w:spacing w:line="300" w:lineRule="exact"/>
        <w:rPr>
          <w:rFonts w:ascii="Trebuchet MS" w:hAnsi="Trebuchet MS" w:cs="Leelawadee"/>
          <w:b/>
          <w:sz w:val="20"/>
        </w:rPr>
      </w:pPr>
    </w:p>
    <w:p w14:paraId="07D75674" w14:textId="77777777" w:rsidR="00A76468" w:rsidRPr="00A76468" w:rsidRDefault="00A76468" w:rsidP="00A76468">
      <w:pPr>
        <w:spacing w:line="300" w:lineRule="exact"/>
        <w:rPr>
          <w:rFonts w:ascii="Trebuchet MS" w:hAnsi="Trebuchet MS" w:cs="Leelawadee"/>
          <w:b/>
          <w:sz w:val="20"/>
        </w:rPr>
      </w:pPr>
      <w:r w:rsidRPr="00A76468">
        <w:rPr>
          <w:rFonts w:ascii="Trebuchet MS" w:hAnsi="Trebuchet MS" w:cs="Leelawadee"/>
          <w:b/>
          <w:sz w:val="20"/>
        </w:rPr>
        <w:t>CONDIÇÃO SUSPENSIVA</w:t>
      </w:r>
    </w:p>
    <w:p w14:paraId="6B1C5676" w14:textId="77777777" w:rsidR="00A76468" w:rsidRPr="00A76468" w:rsidRDefault="00A76468" w:rsidP="00A76468">
      <w:pPr>
        <w:spacing w:line="300" w:lineRule="exact"/>
        <w:rPr>
          <w:rFonts w:ascii="Trebuchet MS" w:hAnsi="Trebuchet MS" w:cs="Leelawadee"/>
          <w:b/>
          <w:sz w:val="20"/>
        </w:rPr>
      </w:pPr>
    </w:p>
    <w:p w14:paraId="392DE128"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A eficácia desta Procuração está condicionada, nos termos dos artigos 125 e 126 da Lei nº 10.406, de 10 de janeiro de 2002, conforme em vigor, à efetiva subscrição e integralização, pelo Outorgante, de cotas da Classe, de forma que o Outorgante se torne cotista do Fundo.</w:t>
      </w:r>
    </w:p>
    <w:p w14:paraId="302391C6" w14:textId="77777777" w:rsidR="00A76468" w:rsidRPr="00A76468" w:rsidRDefault="00A76468" w:rsidP="00A76468">
      <w:pPr>
        <w:spacing w:line="300" w:lineRule="exact"/>
        <w:rPr>
          <w:rFonts w:ascii="Trebuchet MS" w:hAnsi="Trebuchet MS" w:cs="Leelawadee"/>
          <w:sz w:val="20"/>
        </w:rPr>
      </w:pPr>
    </w:p>
    <w:p w14:paraId="5F9C3564" w14:textId="77777777" w:rsidR="00A76468" w:rsidRPr="00A76468" w:rsidRDefault="00A76468" w:rsidP="00A76468">
      <w:pPr>
        <w:spacing w:line="300" w:lineRule="exact"/>
        <w:rPr>
          <w:rFonts w:ascii="Trebuchet MS" w:hAnsi="Trebuchet MS" w:cs="Leelawadee"/>
          <w:b/>
          <w:sz w:val="20"/>
        </w:rPr>
      </w:pPr>
      <w:r w:rsidRPr="00A76468">
        <w:rPr>
          <w:rFonts w:ascii="Trebuchet MS" w:hAnsi="Trebuchet MS" w:cs="Leelawadee"/>
          <w:b/>
          <w:sz w:val="20"/>
        </w:rPr>
        <w:t>DECLARAÇÕES E DISPOSIÇÕES GERAIS</w:t>
      </w:r>
    </w:p>
    <w:p w14:paraId="06B91CB7" w14:textId="77777777" w:rsidR="00A76468" w:rsidRPr="00A76468" w:rsidRDefault="00A76468" w:rsidP="00A76468">
      <w:pPr>
        <w:spacing w:line="300" w:lineRule="exact"/>
        <w:rPr>
          <w:rFonts w:ascii="Trebuchet MS" w:hAnsi="Trebuchet MS" w:cs="Leelawadee"/>
          <w:sz w:val="20"/>
        </w:rPr>
      </w:pPr>
    </w:p>
    <w:p w14:paraId="068F54BA"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sz w:val="20"/>
        </w:rPr>
      </w:pPr>
      <w:r w:rsidRPr="00A76468">
        <w:rPr>
          <w:rFonts w:ascii="Trebuchet MS" w:hAnsi="Trebuchet MS" w:cs="Leelawadee"/>
          <w:sz w:val="20"/>
        </w:rPr>
        <w:t>O Outorgante declara para todos os fins que, antes de outorgar a presente Procuração, obteve acesso, recebeu e tomou conhecimento acerca do teor do Regulamento, do Prospecto e do Manual do Exercício do Voto, possuindo todos os elementos informativos necessários ao exercício do direito de voto na forma acima orientada.</w:t>
      </w:r>
    </w:p>
    <w:p w14:paraId="43B2188B" w14:textId="77777777" w:rsidR="00A76468" w:rsidRPr="00A76468" w:rsidRDefault="00A76468" w:rsidP="00A76468">
      <w:pPr>
        <w:spacing w:line="300" w:lineRule="exact"/>
        <w:ind w:left="709" w:hanging="709"/>
        <w:rPr>
          <w:rFonts w:ascii="Trebuchet MS" w:hAnsi="Trebuchet MS" w:cs="Leelawadee"/>
          <w:sz w:val="20"/>
        </w:rPr>
      </w:pPr>
    </w:p>
    <w:p w14:paraId="22647672"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sz w:val="20"/>
        </w:rPr>
      </w:pPr>
      <w:r w:rsidRPr="00A76468">
        <w:rPr>
          <w:rFonts w:ascii="Trebuchet MS" w:hAnsi="Trebuchet MS" w:cs="Leelawadee"/>
          <w:sz w:val="20"/>
        </w:rPr>
        <w:t xml:space="preserve">A presente Procuração de Conflito de Interesses </w:t>
      </w:r>
      <w:r w:rsidRPr="00A76468">
        <w:rPr>
          <w:rFonts w:ascii="Trebuchet MS" w:hAnsi="Trebuchet MS" w:cs="Leelawadee"/>
          <w:b/>
          <w:sz w:val="20"/>
        </w:rPr>
        <w:t xml:space="preserve">(i) </w:t>
      </w:r>
      <w:r w:rsidRPr="00A76468">
        <w:rPr>
          <w:rFonts w:ascii="Trebuchet MS" w:hAnsi="Trebuchet MS" w:cs="Leelawadee"/>
          <w:sz w:val="20"/>
        </w:rPr>
        <w:t xml:space="preserve">não é obrigatória, e sim facultativa; </w:t>
      </w:r>
      <w:r w:rsidRPr="00A76468">
        <w:rPr>
          <w:rFonts w:ascii="Trebuchet MS" w:hAnsi="Trebuchet MS" w:cs="Leelawadee"/>
          <w:b/>
          <w:sz w:val="20"/>
        </w:rPr>
        <w:t>(ii)</w:t>
      </w:r>
      <w:r w:rsidRPr="00A76468">
        <w:rPr>
          <w:rFonts w:ascii="Trebuchet MS" w:hAnsi="Trebuchet MS" w:cs="Leelawadee"/>
          <w:sz w:val="20"/>
        </w:rPr>
        <w:t xml:space="preserve"> não é irrevogável e irretratável; </w:t>
      </w:r>
      <w:r w:rsidRPr="00A76468">
        <w:rPr>
          <w:rFonts w:ascii="Trebuchet MS" w:hAnsi="Trebuchet MS" w:cs="Leelawadee"/>
          <w:b/>
          <w:sz w:val="20"/>
        </w:rPr>
        <w:t>(</w:t>
      </w:r>
      <w:proofErr w:type="spellStart"/>
      <w:r w:rsidRPr="00A76468">
        <w:rPr>
          <w:rFonts w:ascii="Trebuchet MS" w:hAnsi="Trebuchet MS" w:cs="Leelawadee"/>
          <w:b/>
          <w:sz w:val="20"/>
        </w:rPr>
        <w:t>iii</w:t>
      </w:r>
      <w:proofErr w:type="spellEnd"/>
      <w:r w:rsidRPr="00A76468">
        <w:rPr>
          <w:rFonts w:ascii="Trebuchet MS" w:hAnsi="Trebuchet MS" w:cs="Leelawadee"/>
          <w:b/>
          <w:sz w:val="20"/>
        </w:rPr>
        <w:t>)</w:t>
      </w:r>
      <w:r w:rsidRPr="00A76468">
        <w:rPr>
          <w:rFonts w:ascii="Trebuchet MS" w:hAnsi="Trebuchet MS" w:cs="Leelawadee"/>
          <w:sz w:val="20"/>
        </w:rPr>
        <w:t xml:space="preserve"> assegura a possibilidade de orientação de voto contrário a matéria da ordem do dia da </w:t>
      </w:r>
      <w:r w:rsidRPr="00A76468">
        <w:rPr>
          <w:rFonts w:ascii="Trebuchet MS" w:hAnsi="Trebuchet MS" w:cs="Leelawadee"/>
          <w:bCs/>
          <w:sz w:val="20"/>
        </w:rPr>
        <w:t>Assembleia de Conflito de Interesses</w:t>
      </w:r>
      <w:r w:rsidRPr="00A76468">
        <w:rPr>
          <w:rFonts w:ascii="Trebuchet MS" w:hAnsi="Trebuchet MS" w:cs="Leelawadee"/>
          <w:sz w:val="20"/>
        </w:rPr>
        <w:t xml:space="preserve">; </w:t>
      </w:r>
      <w:r w:rsidRPr="00A76468">
        <w:rPr>
          <w:rFonts w:ascii="Trebuchet MS" w:hAnsi="Trebuchet MS" w:cs="Leelawadee"/>
          <w:b/>
          <w:bCs/>
          <w:sz w:val="20"/>
        </w:rPr>
        <w:t>(</w:t>
      </w:r>
      <w:proofErr w:type="spellStart"/>
      <w:r w:rsidRPr="00A76468">
        <w:rPr>
          <w:rFonts w:ascii="Trebuchet MS" w:hAnsi="Trebuchet MS" w:cs="Leelawadee"/>
          <w:b/>
          <w:bCs/>
          <w:sz w:val="20"/>
        </w:rPr>
        <w:t>iv</w:t>
      </w:r>
      <w:proofErr w:type="spellEnd"/>
      <w:r w:rsidRPr="00A76468">
        <w:rPr>
          <w:rFonts w:ascii="Trebuchet MS" w:hAnsi="Trebuchet MS" w:cs="Leelawadee"/>
          <w:b/>
          <w:bCs/>
          <w:sz w:val="20"/>
        </w:rPr>
        <w:t>)</w:t>
      </w:r>
      <w:r w:rsidRPr="00A76468">
        <w:rPr>
          <w:rFonts w:ascii="Trebuchet MS" w:hAnsi="Trebuchet MS" w:cs="Leelawadee"/>
          <w:sz w:val="20"/>
        </w:rPr>
        <w:t xml:space="preserve"> caso venha ser outorgada, será dada sob a condição suspensiva de o Outorgante tornar-se, efetivamente, cotista do Fundo e manter tal condição quando da realização da Assembleia de Conflito de Interesses; </w:t>
      </w:r>
      <w:r w:rsidRPr="00A76468">
        <w:rPr>
          <w:rFonts w:ascii="Trebuchet MS" w:hAnsi="Trebuchet MS" w:cs="Leelawadee"/>
          <w:b/>
          <w:sz w:val="20"/>
        </w:rPr>
        <w:t>(v)</w:t>
      </w:r>
      <w:r w:rsidRPr="00A76468">
        <w:rPr>
          <w:rFonts w:ascii="Trebuchet MS" w:hAnsi="Trebuchet MS" w:cs="Leelawadee"/>
          <w:sz w:val="20"/>
        </w:rPr>
        <w:t xml:space="preserve"> será outorgada por investidores que, antes de outorgar esta Procuração de Conflito de Interesses, tiveram acesso a todos os elementos informativos necessários ao exercício do voto, conforme disposto no Prospecto, no “Manual de Exercício de Voto” e nos demais documentos da Oferta; e </w:t>
      </w:r>
      <w:r w:rsidRPr="00A76468">
        <w:rPr>
          <w:rFonts w:ascii="Trebuchet MS" w:hAnsi="Trebuchet MS" w:cs="Leelawadee"/>
          <w:b/>
          <w:bCs/>
          <w:sz w:val="20"/>
        </w:rPr>
        <w:t>(vi)</w:t>
      </w:r>
      <w:r w:rsidRPr="00A76468">
        <w:rPr>
          <w:rFonts w:ascii="Trebuchet MS" w:hAnsi="Trebuchet MS" w:cs="Leelawadee"/>
          <w:sz w:val="20"/>
        </w:rPr>
        <w:t xml:space="preserve"> não terá prazo indeterminado</w:t>
      </w:r>
      <w:bookmarkStart w:id="38" w:name="_Hlk98869244"/>
      <w:r w:rsidRPr="00A76468">
        <w:rPr>
          <w:rFonts w:ascii="Trebuchet MS" w:hAnsi="Trebuchet MS" w:cs="Leelawadee"/>
          <w:sz w:val="20"/>
        </w:rPr>
        <w:t>, devendo, conforme o caso, ser ratificada de tempos em tempos, tendo em vista seu caráter perene, podendo não ser apta a produzir efeitos no futuro, na medida em que havendo alteração significativa de Cotistas ou patrimônio líquido haverá a necessidade de ratificação, posteriormente à Oferta, de uma aprovação deliberada anteriormente</w:t>
      </w:r>
      <w:bookmarkEnd w:id="38"/>
      <w:r w:rsidRPr="00A76468">
        <w:rPr>
          <w:rFonts w:ascii="Trebuchet MS" w:hAnsi="Trebuchet MS" w:cs="Leelawadee"/>
          <w:sz w:val="20"/>
        </w:rPr>
        <w:t>.</w:t>
      </w:r>
    </w:p>
    <w:p w14:paraId="0320C71D" w14:textId="77777777" w:rsidR="00A76468" w:rsidRPr="00A76468" w:rsidRDefault="00A76468" w:rsidP="00A76468">
      <w:pPr>
        <w:spacing w:line="300" w:lineRule="exact"/>
        <w:ind w:left="709" w:hanging="709"/>
        <w:rPr>
          <w:rFonts w:ascii="Trebuchet MS" w:hAnsi="Trebuchet MS" w:cs="Leelawadee"/>
          <w:sz w:val="20"/>
          <w:u w:val="single"/>
        </w:rPr>
      </w:pPr>
    </w:p>
    <w:p w14:paraId="1B8352E4"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sz w:val="20"/>
        </w:rPr>
      </w:pPr>
      <w:r w:rsidRPr="00A76468">
        <w:rPr>
          <w:rFonts w:ascii="Trebuchet MS" w:hAnsi="Trebuchet MS" w:cs="Leelawadee"/>
          <w:sz w:val="20"/>
        </w:rPr>
        <w:t xml:space="preserve">A presente procuração é outorgada pelo Outorgante aos Outorgados, o qual necessariamente não presta os serviços de administração, gestão /ou custódia qualificada dos ativos do Fundo, tampouco é pessoa ligada ao Administrador e/ou ao Gestor A outorga de procuração para representação na Assembleia de Conflito de Interesses é facultativa e poderá ser realizada, por meio físico, ou digital a partir do ato da assinatura do Termo de Aceitação ou da ordem de investimento, conforme aplicável, no </w:t>
      </w:r>
      <w:r w:rsidRPr="00A76468">
        <w:rPr>
          <w:rFonts w:ascii="Trebuchet MS" w:hAnsi="Trebuchet MS" w:cs="Leelawadee"/>
          <w:i/>
          <w:iCs/>
          <w:sz w:val="20"/>
        </w:rPr>
        <w:t>link</w:t>
      </w:r>
      <w:r w:rsidRPr="00A76468">
        <w:rPr>
          <w:rFonts w:ascii="Trebuchet MS" w:hAnsi="Trebuchet MS" w:cs="Leelawadee"/>
          <w:sz w:val="20"/>
        </w:rPr>
        <w:t xml:space="preserve"> https://votodigital.alfm.adv.br/pesquisas/147/, observados os procedimentos operacionais da respectiva Instituição Participante da Oferta e os procedimentos a serem indicados na convocação da Assembleia de Conflito de Interesses.</w:t>
      </w:r>
    </w:p>
    <w:p w14:paraId="180FC6E1" w14:textId="77777777" w:rsidR="00A76468" w:rsidRPr="00A76468" w:rsidRDefault="00A76468" w:rsidP="00A76468">
      <w:pPr>
        <w:spacing w:line="300" w:lineRule="exact"/>
        <w:ind w:left="709" w:hanging="709"/>
        <w:rPr>
          <w:rFonts w:ascii="Trebuchet MS" w:hAnsi="Trebuchet MS" w:cs="Leelawadee"/>
          <w:sz w:val="20"/>
        </w:rPr>
      </w:pPr>
    </w:p>
    <w:p w14:paraId="304D6C3F"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sz w:val="20"/>
        </w:rPr>
      </w:pPr>
      <w:r w:rsidRPr="00A76468">
        <w:rPr>
          <w:rFonts w:ascii="Trebuchet MS" w:hAnsi="Trebuchet MS" w:cs="Leelawadee"/>
          <w:sz w:val="20"/>
        </w:rPr>
        <w:t xml:space="preserve">A presente Procuração poderá ser revogada e cancelada, pelo Outorgante, unilateralmente, </w:t>
      </w:r>
      <w:r w:rsidRPr="00A76468">
        <w:rPr>
          <w:rFonts w:ascii="Trebuchet MS" w:eastAsia="Calibri" w:hAnsi="Trebuchet MS"/>
          <w:b/>
          <w:bCs/>
          <w:sz w:val="20"/>
        </w:rPr>
        <w:t>(i)</w:t>
      </w:r>
      <w:r w:rsidRPr="00A76468">
        <w:rPr>
          <w:rFonts w:ascii="Trebuchet MS" w:eastAsia="Calibri" w:hAnsi="Trebuchet MS"/>
          <w:sz w:val="20"/>
        </w:rPr>
        <w:t xml:space="preserve"> até o dia anterior à data de realização da Assembleia de Conflito de Interesses, mediante envio físico de comunicação para a sede do Administrador, no endereço Av. Paulista, 2.150, 12º andar, Bela Vista, na cidade de São Paulo, estado de São Paulo, CEP 01310-300, aos cuidados de </w:t>
      </w:r>
      <w:bookmarkStart w:id="39" w:name="_cp_change_482"/>
      <w:r w:rsidRPr="00A76468">
        <w:rPr>
          <w:rFonts w:ascii="Trebuchet MS" w:eastAsia="Calibri" w:hAnsi="Trebuchet MS"/>
          <w:sz w:val="20"/>
          <w:u w:color="0000FF"/>
        </w:rPr>
        <w:t>João Luiz Lopes da Silva</w:t>
      </w:r>
      <w:bookmarkEnd w:id="39"/>
      <w:r w:rsidRPr="00A76468">
        <w:rPr>
          <w:rFonts w:ascii="Trebuchet MS" w:eastAsia="Calibri" w:hAnsi="Trebuchet MS"/>
          <w:sz w:val="20"/>
        </w:rPr>
        <w:t xml:space="preserve">; </w:t>
      </w:r>
      <w:r w:rsidRPr="00A76468">
        <w:rPr>
          <w:rFonts w:ascii="Trebuchet MS" w:eastAsia="Calibri" w:hAnsi="Trebuchet MS"/>
          <w:b/>
          <w:bCs/>
          <w:sz w:val="20"/>
        </w:rPr>
        <w:t>(ii)</w:t>
      </w:r>
      <w:r w:rsidRPr="00A76468">
        <w:rPr>
          <w:rFonts w:ascii="Trebuchet MS" w:eastAsia="Calibri" w:hAnsi="Trebuchet MS"/>
          <w:sz w:val="20"/>
        </w:rPr>
        <w:t xml:space="preserve"> até o momento de realização da Assembleia de Conflito de Interesses, digitalmente, mediante envio para o e-mail </w:t>
      </w:r>
      <w:bookmarkStart w:id="40" w:name="_cp_change_484"/>
      <w:r w:rsidRPr="00A76468">
        <w:rPr>
          <w:rFonts w:ascii="Trebuchet MS" w:eastAsia="Calibri" w:hAnsi="Trebuchet MS"/>
          <w:bCs/>
          <w:sz w:val="20"/>
        </w:rPr>
        <w:fldChar w:fldCharType="begin"/>
      </w:r>
      <w:r w:rsidRPr="00A76468">
        <w:rPr>
          <w:rFonts w:ascii="Trebuchet MS" w:eastAsia="Calibri" w:hAnsi="Trebuchet MS"/>
          <w:bCs/>
          <w:sz w:val="20"/>
        </w:rPr>
        <w:instrText>HYPERLINK "mailto:joao.luiz@safra.com.br"</w:instrText>
      </w:r>
      <w:r w:rsidRPr="00A76468">
        <w:rPr>
          <w:rFonts w:ascii="Trebuchet MS" w:eastAsia="Calibri" w:hAnsi="Trebuchet MS"/>
          <w:bCs/>
          <w:sz w:val="20"/>
        </w:rPr>
      </w:r>
      <w:r w:rsidRPr="00A76468">
        <w:rPr>
          <w:rFonts w:ascii="Trebuchet MS" w:eastAsia="Calibri" w:hAnsi="Trebuchet MS"/>
          <w:bCs/>
          <w:sz w:val="20"/>
        </w:rPr>
        <w:fldChar w:fldCharType="separate"/>
      </w:r>
      <w:r w:rsidRPr="00A76468">
        <w:rPr>
          <w:rStyle w:val="Hyperlink"/>
          <w:rFonts w:ascii="Trebuchet MS" w:eastAsia="Calibri" w:hAnsi="Trebuchet MS"/>
          <w:bCs/>
          <w:sz w:val="20"/>
        </w:rPr>
        <w:t>joao.luiz</w:t>
      </w:r>
      <w:bookmarkEnd w:id="40"/>
      <w:r w:rsidRPr="00A76468">
        <w:rPr>
          <w:rStyle w:val="Hyperlink"/>
          <w:rFonts w:ascii="Trebuchet MS" w:eastAsia="Calibri" w:hAnsi="Trebuchet MS"/>
          <w:bCs/>
          <w:sz w:val="20"/>
        </w:rPr>
        <w:t>@safra.com.br</w:t>
      </w:r>
      <w:r w:rsidRPr="00A76468">
        <w:rPr>
          <w:rFonts w:ascii="Trebuchet MS" w:eastAsia="Calibri" w:hAnsi="Trebuchet MS"/>
          <w:bCs/>
          <w:sz w:val="20"/>
        </w:rPr>
        <w:fldChar w:fldCharType="end"/>
      </w:r>
      <w:r w:rsidRPr="00A76468">
        <w:rPr>
          <w:rFonts w:ascii="Trebuchet MS" w:eastAsia="Calibri" w:hAnsi="Trebuchet MS"/>
          <w:sz w:val="20"/>
        </w:rPr>
        <w:t xml:space="preserve">; ou, ainda, </w:t>
      </w:r>
      <w:r w:rsidRPr="00A76468">
        <w:rPr>
          <w:rFonts w:ascii="Trebuchet MS" w:eastAsia="Calibri" w:hAnsi="Trebuchet MS"/>
          <w:b/>
          <w:bCs/>
          <w:sz w:val="20"/>
        </w:rPr>
        <w:t>(</w:t>
      </w:r>
      <w:proofErr w:type="spellStart"/>
      <w:r w:rsidRPr="00A76468">
        <w:rPr>
          <w:rFonts w:ascii="Trebuchet MS" w:eastAsia="Calibri" w:hAnsi="Trebuchet MS"/>
          <w:b/>
          <w:bCs/>
          <w:sz w:val="20"/>
        </w:rPr>
        <w:t>iii</w:t>
      </w:r>
      <w:proofErr w:type="spellEnd"/>
      <w:r w:rsidRPr="00A76468">
        <w:rPr>
          <w:rFonts w:ascii="Trebuchet MS" w:eastAsia="Calibri" w:hAnsi="Trebuchet MS"/>
          <w:b/>
          <w:bCs/>
          <w:sz w:val="20"/>
        </w:rPr>
        <w:t>)</w:t>
      </w:r>
      <w:r w:rsidRPr="00A76468">
        <w:rPr>
          <w:rFonts w:ascii="Trebuchet MS" w:eastAsia="Calibri" w:hAnsi="Trebuchet MS"/>
          <w:sz w:val="20"/>
        </w:rPr>
        <w:t xml:space="preserve"> mediante comparecimento pelo Investidor à Assembleia de Conflito de Interesses, conforme aplicável</w:t>
      </w:r>
      <w:r w:rsidRPr="00A76468">
        <w:rPr>
          <w:rFonts w:ascii="Trebuchet MS" w:hAnsi="Trebuchet MS" w:cs="Leelawadee"/>
          <w:sz w:val="20"/>
        </w:rPr>
        <w:t>.</w:t>
      </w:r>
    </w:p>
    <w:p w14:paraId="253E83CE" w14:textId="77777777" w:rsidR="00A76468" w:rsidRPr="00A76468" w:rsidRDefault="00A76468" w:rsidP="00A76468">
      <w:pPr>
        <w:pStyle w:val="ListParagraph"/>
        <w:rPr>
          <w:rFonts w:ascii="Trebuchet MS" w:hAnsi="Trebuchet MS" w:cs="Leelawadee"/>
          <w:sz w:val="20"/>
        </w:rPr>
      </w:pPr>
    </w:p>
    <w:p w14:paraId="6A534449"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b/>
          <w:sz w:val="20"/>
          <w:u w:val="single"/>
        </w:rPr>
      </w:pPr>
      <w:r w:rsidRPr="00A76468">
        <w:rPr>
          <w:rFonts w:ascii="Trebuchet MS" w:hAnsi="Trebuchet MS" w:cs="Leelawadee"/>
          <w:sz w:val="20"/>
        </w:rPr>
        <w:t>É permitido o substabelecimento de poderes, com ou sem reservas de poderes, a representantes legais, sócios ou colaboradores dos Outorgados.</w:t>
      </w:r>
    </w:p>
    <w:p w14:paraId="176F852E" w14:textId="77777777" w:rsidR="00A76468" w:rsidRPr="00A76468" w:rsidRDefault="00A76468" w:rsidP="00A76468">
      <w:pPr>
        <w:spacing w:line="300" w:lineRule="exact"/>
        <w:ind w:left="709" w:hanging="709"/>
        <w:rPr>
          <w:rFonts w:ascii="Trebuchet MS" w:hAnsi="Trebuchet MS" w:cs="Leelawadee"/>
          <w:sz w:val="20"/>
        </w:rPr>
      </w:pPr>
    </w:p>
    <w:p w14:paraId="2C54F554" w14:textId="77777777" w:rsidR="00A76468" w:rsidRPr="00A76468" w:rsidRDefault="00A76468" w:rsidP="00A76468">
      <w:pPr>
        <w:pStyle w:val="ListParagraph"/>
        <w:numPr>
          <w:ilvl w:val="0"/>
          <w:numId w:val="43"/>
        </w:numPr>
        <w:spacing w:line="300" w:lineRule="exact"/>
        <w:ind w:left="709" w:hanging="709"/>
        <w:contextualSpacing/>
        <w:rPr>
          <w:rFonts w:ascii="Trebuchet MS" w:hAnsi="Trebuchet MS" w:cs="Leelawadee"/>
          <w:sz w:val="20"/>
        </w:rPr>
      </w:pPr>
      <w:r w:rsidRPr="00A76468">
        <w:rPr>
          <w:rFonts w:ascii="Trebuchet MS" w:hAnsi="Trebuchet MS" w:cs="Leelawadee"/>
          <w:sz w:val="20"/>
        </w:rPr>
        <w:t>A presente Procuração ficará válida pelo prazo de 1 (um) ano a contar da presente data ou até o encerramento da Assembleia de Conflito de Interesses, ou suas eventuais reconvocações, suspensões ou novos procedimentos de instalação, o que ocorrer primeiro.</w:t>
      </w:r>
    </w:p>
    <w:p w14:paraId="52545328" w14:textId="77777777" w:rsidR="00A76468" w:rsidRPr="00A76468" w:rsidRDefault="00A76468" w:rsidP="00A76468">
      <w:pPr>
        <w:spacing w:line="300" w:lineRule="exact"/>
        <w:rPr>
          <w:rFonts w:ascii="Trebuchet MS" w:hAnsi="Trebuchet MS"/>
          <w:sz w:val="20"/>
        </w:rPr>
      </w:pPr>
    </w:p>
    <w:p w14:paraId="080715DA"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sz w:val="20"/>
        </w:rPr>
        <w:t>Exceto quando definido diferentemente nesta Procuração, os termos iniciados em letra maiúscula têm o significado a eles atribuído no Regulamento.</w:t>
      </w:r>
    </w:p>
    <w:p w14:paraId="12DE0A64" w14:textId="77777777" w:rsidR="00A76468" w:rsidRPr="00A76468" w:rsidRDefault="00A76468" w:rsidP="00A76468">
      <w:pPr>
        <w:spacing w:line="300" w:lineRule="exact"/>
        <w:rPr>
          <w:rFonts w:ascii="Trebuchet MS" w:hAnsi="Trebuchet MS" w:cs="Leelawadee"/>
          <w:sz w:val="20"/>
        </w:rPr>
      </w:pPr>
    </w:p>
    <w:p w14:paraId="6B4148A9" w14:textId="77777777" w:rsidR="00A76468" w:rsidRPr="00A76468" w:rsidRDefault="00A76468" w:rsidP="00A76468">
      <w:pPr>
        <w:spacing w:line="300" w:lineRule="exact"/>
        <w:jc w:val="center"/>
        <w:rPr>
          <w:rFonts w:ascii="Trebuchet MS" w:hAnsi="Trebuchet MS" w:cs="Leelawadee"/>
          <w:sz w:val="20"/>
        </w:rPr>
      </w:pPr>
      <w:sdt>
        <w:sdtPr>
          <w:rPr>
            <w:rFonts w:ascii="Trebuchet MS" w:hAnsi="Trebuchet MS" w:cs="Leelawadee"/>
            <w:sz w:val="20"/>
          </w:rPr>
          <w:id w:val="948901966"/>
          <w:placeholder>
            <w:docPart w:val="814AA42AE0E7415081D430F52FF40543"/>
          </w:placeholder>
        </w:sdtPr>
        <w:sdtContent>
          <w:r w:rsidRPr="00A76468">
            <w:rPr>
              <w:rFonts w:ascii="Trebuchet MS" w:hAnsi="Trebuchet MS" w:cs="Leelawadee"/>
              <w:sz w:val="20"/>
            </w:rPr>
            <w:t>[Local]</w:t>
          </w:r>
        </w:sdtContent>
      </w:sdt>
      <w:r w:rsidRPr="00A76468">
        <w:rPr>
          <w:rFonts w:ascii="Trebuchet MS" w:hAnsi="Trebuchet MS" w:cs="Leelawadee"/>
          <w:sz w:val="20"/>
        </w:rPr>
        <w:t xml:space="preserve">, </w:t>
      </w:r>
      <w:sdt>
        <w:sdtPr>
          <w:rPr>
            <w:rFonts w:ascii="Trebuchet MS" w:hAnsi="Trebuchet MS" w:cs="Leelawadee"/>
            <w:sz w:val="20"/>
          </w:rPr>
          <w:id w:val="-1210951735"/>
          <w:placeholder>
            <w:docPart w:val="814AA42AE0E7415081D430F52FF40543"/>
          </w:placeholder>
        </w:sdtPr>
        <w:sdtContent>
          <w:r w:rsidRPr="00A76468">
            <w:rPr>
              <w:rFonts w:ascii="Trebuchet MS" w:hAnsi="Trebuchet MS" w:cs="Leelawadee"/>
              <w:sz w:val="20"/>
            </w:rPr>
            <w:t>[dia]</w:t>
          </w:r>
        </w:sdtContent>
      </w:sdt>
      <w:r w:rsidRPr="00A76468">
        <w:rPr>
          <w:rFonts w:ascii="Trebuchet MS" w:hAnsi="Trebuchet MS" w:cs="Leelawadee"/>
          <w:sz w:val="20"/>
        </w:rPr>
        <w:t xml:space="preserve"> de </w:t>
      </w:r>
      <w:sdt>
        <w:sdtPr>
          <w:rPr>
            <w:rFonts w:ascii="Trebuchet MS" w:hAnsi="Trebuchet MS" w:cs="Leelawadee"/>
            <w:sz w:val="20"/>
          </w:rPr>
          <w:id w:val="454913226"/>
          <w:placeholder>
            <w:docPart w:val="814AA42AE0E7415081D430F52FF40543"/>
          </w:placeholder>
        </w:sdtPr>
        <w:sdtContent>
          <w:r w:rsidRPr="00A76468">
            <w:rPr>
              <w:rFonts w:ascii="Trebuchet MS" w:hAnsi="Trebuchet MS" w:cs="Leelawadee"/>
              <w:sz w:val="20"/>
            </w:rPr>
            <w:t>[mês]</w:t>
          </w:r>
        </w:sdtContent>
      </w:sdt>
      <w:r w:rsidRPr="00A76468">
        <w:rPr>
          <w:rFonts w:ascii="Trebuchet MS" w:hAnsi="Trebuchet MS" w:cs="Leelawadee"/>
          <w:sz w:val="20"/>
        </w:rPr>
        <w:t xml:space="preserve"> de 2024.</w:t>
      </w:r>
    </w:p>
    <w:p w14:paraId="428D6D49" w14:textId="77777777" w:rsidR="00A76468" w:rsidRPr="00A76468" w:rsidRDefault="00A76468" w:rsidP="00A76468">
      <w:pPr>
        <w:spacing w:line="300" w:lineRule="exact"/>
        <w:jc w:val="center"/>
        <w:rPr>
          <w:rFonts w:ascii="Trebuchet MS" w:hAnsi="Trebuchet MS" w:cs="Leelawadee"/>
          <w:sz w:val="20"/>
        </w:rPr>
      </w:pPr>
    </w:p>
    <w:p w14:paraId="46A666F4" w14:textId="77777777" w:rsidR="00A76468" w:rsidRPr="00A76468" w:rsidRDefault="00A76468" w:rsidP="00A76468">
      <w:pPr>
        <w:spacing w:line="300" w:lineRule="exact"/>
        <w:jc w:val="center"/>
        <w:rPr>
          <w:rFonts w:ascii="Trebuchet MS" w:hAnsi="Trebuchet MS" w:cs="Leelawadee"/>
          <w:sz w:val="20"/>
        </w:rPr>
      </w:pPr>
    </w:p>
    <w:p w14:paraId="78C88BE2" w14:textId="77777777" w:rsidR="00A76468" w:rsidRPr="00A76468" w:rsidRDefault="00A76468" w:rsidP="00A76468">
      <w:pPr>
        <w:spacing w:line="300" w:lineRule="exact"/>
        <w:jc w:val="center"/>
        <w:rPr>
          <w:rFonts w:ascii="Trebuchet MS" w:hAnsi="Trebuchet MS" w:cs="Leelawadee"/>
          <w:sz w:val="20"/>
        </w:rPr>
      </w:pPr>
      <w:r w:rsidRPr="00A76468">
        <w:rPr>
          <w:rFonts w:ascii="Trebuchet MS" w:hAnsi="Trebuchet MS" w:cs="Leelawadee"/>
          <w:sz w:val="20"/>
        </w:rPr>
        <w:t>[</w:t>
      </w:r>
      <w:r w:rsidRPr="00A76468">
        <w:rPr>
          <w:rFonts w:ascii="Trebuchet MS" w:hAnsi="Trebuchet MS" w:cs="Leelawadee"/>
          <w:i/>
          <w:sz w:val="20"/>
        </w:rPr>
        <w:t>nome do Investidor PJ</w:t>
      </w:r>
      <w:r w:rsidRPr="00A76468">
        <w:rPr>
          <w:rFonts w:ascii="Trebuchet MS" w:hAnsi="Trebuchet MS" w:cs="Leelawadee"/>
          <w:sz w:val="20"/>
        </w:rPr>
        <w:t>]</w:t>
      </w:r>
    </w:p>
    <w:tbl>
      <w:tblPr>
        <w:tblW w:w="0" w:type="auto"/>
        <w:jc w:val="center"/>
        <w:tblLayout w:type="fixed"/>
        <w:tblCellMar>
          <w:left w:w="70" w:type="dxa"/>
          <w:right w:w="70" w:type="dxa"/>
        </w:tblCellMar>
        <w:tblLook w:val="04A0" w:firstRow="1" w:lastRow="0" w:firstColumn="1" w:lastColumn="0" w:noHBand="0" w:noVBand="1"/>
      </w:tblPr>
      <w:tblGrid>
        <w:gridCol w:w="4405"/>
        <w:gridCol w:w="4405"/>
      </w:tblGrid>
      <w:tr w:rsidR="00A76468" w:rsidRPr="00A76468" w14:paraId="6BDD5C14" w14:textId="77777777" w:rsidTr="004440D4">
        <w:trPr>
          <w:cantSplit/>
          <w:jc w:val="center"/>
        </w:trPr>
        <w:tc>
          <w:tcPr>
            <w:tcW w:w="4405" w:type="dxa"/>
          </w:tcPr>
          <w:p w14:paraId="40AB56DC"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p>
          <w:p w14:paraId="08301635"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p>
          <w:p w14:paraId="37D0B264"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______________________________</w:t>
            </w:r>
          </w:p>
          <w:p w14:paraId="5C587693"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 xml:space="preserve">Nome: </w:t>
            </w:r>
          </w:p>
          <w:p w14:paraId="48C9D3D9"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 xml:space="preserve">Cargo: </w:t>
            </w:r>
          </w:p>
        </w:tc>
        <w:tc>
          <w:tcPr>
            <w:tcW w:w="4405" w:type="dxa"/>
          </w:tcPr>
          <w:p w14:paraId="01D0FBA3"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p>
          <w:p w14:paraId="49523A7C"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p>
          <w:p w14:paraId="729A8F92"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______________________________</w:t>
            </w:r>
          </w:p>
          <w:p w14:paraId="2E82D3CB"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 xml:space="preserve">Nome: </w:t>
            </w:r>
          </w:p>
          <w:p w14:paraId="6C03E10B" w14:textId="77777777" w:rsidR="00A76468" w:rsidRPr="00A76468" w:rsidRDefault="00A76468" w:rsidP="004440D4">
            <w:pPr>
              <w:tabs>
                <w:tab w:val="left" w:pos="0"/>
                <w:tab w:val="left" w:pos="720"/>
              </w:tabs>
              <w:spacing w:line="300" w:lineRule="exact"/>
              <w:rPr>
                <w:rFonts w:ascii="Trebuchet MS" w:hAnsi="Trebuchet MS" w:cs="Leelawadee"/>
                <w:sz w:val="20"/>
                <w:lang w:eastAsia="zh-CN"/>
              </w:rPr>
            </w:pPr>
            <w:r w:rsidRPr="00A76468">
              <w:rPr>
                <w:rFonts w:ascii="Trebuchet MS" w:hAnsi="Trebuchet MS" w:cs="Leelawadee"/>
                <w:sz w:val="20"/>
                <w:lang w:eastAsia="zh-CN"/>
              </w:rPr>
              <w:t>Cargo:</w:t>
            </w:r>
          </w:p>
        </w:tc>
      </w:tr>
    </w:tbl>
    <w:p w14:paraId="2622597D" w14:textId="77777777" w:rsidR="00A76468" w:rsidRPr="00A76468" w:rsidRDefault="00A76468" w:rsidP="00A76468">
      <w:pPr>
        <w:spacing w:line="300" w:lineRule="exact"/>
        <w:rPr>
          <w:rFonts w:ascii="Trebuchet MS" w:hAnsi="Trebuchet MS" w:cs="Leelawadee"/>
          <w:sz w:val="20"/>
          <w:lang w:eastAsia="zh-CN"/>
        </w:rPr>
      </w:pPr>
    </w:p>
    <w:p w14:paraId="0ECFCB62" w14:textId="77777777" w:rsidR="00A76468" w:rsidRPr="00A76468" w:rsidRDefault="00A76468" w:rsidP="00A76468">
      <w:pPr>
        <w:spacing w:line="300" w:lineRule="exact"/>
        <w:jc w:val="center"/>
        <w:rPr>
          <w:rFonts w:ascii="Trebuchet MS" w:hAnsi="Trebuchet MS" w:cs="Leelawadee"/>
          <w:i/>
          <w:sz w:val="20"/>
          <w:lang w:eastAsia="zh-CN"/>
        </w:rPr>
      </w:pPr>
      <w:r w:rsidRPr="00A76468">
        <w:rPr>
          <w:rFonts w:ascii="Trebuchet MS" w:hAnsi="Trebuchet MS" w:cs="Leelawadee"/>
          <w:i/>
          <w:sz w:val="20"/>
          <w:lang w:eastAsia="zh-CN"/>
        </w:rPr>
        <w:t>{OU}</w:t>
      </w:r>
    </w:p>
    <w:p w14:paraId="54BA2034" w14:textId="77777777" w:rsidR="00A76468" w:rsidRPr="00A76468" w:rsidRDefault="00A76468" w:rsidP="00A76468">
      <w:pPr>
        <w:tabs>
          <w:tab w:val="left" w:pos="0"/>
          <w:tab w:val="left" w:pos="720"/>
        </w:tabs>
        <w:spacing w:line="300" w:lineRule="exact"/>
        <w:rPr>
          <w:rFonts w:ascii="Trebuchet MS" w:hAnsi="Trebuchet MS" w:cs="Leelawadee"/>
          <w:sz w:val="20"/>
          <w:lang w:eastAsia="zh-CN"/>
        </w:rPr>
      </w:pPr>
    </w:p>
    <w:p w14:paraId="03724E2D" w14:textId="77777777" w:rsidR="00A76468" w:rsidRPr="00A76468" w:rsidRDefault="00A76468" w:rsidP="00A76468">
      <w:pPr>
        <w:tabs>
          <w:tab w:val="left" w:pos="0"/>
          <w:tab w:val="left" w:pos="720"/>
        </w:tabs>
        <w:spacing w:line="300" w:lineRule="exact"/>
        <w:rPr>
          <w:rFonts w:ascii="Trebuchet MS" w:hAnsi="Trebuchet MS" w:cs="Leelawadee"/>
          <w:sz w:val="20"/>
          <w:lang w:eastAsia="zh-CN"/>
        </w:rPr>
      </w:pPr>
    </w:p>
    <w:p w14:paraId="532DBB4F" w14:textId="77777777" w:rsidR="00A76468" w:rsidRPr="00A76468" w:rsidRDefault="00A76468" w:rsidP="00A76468">
      <w:pPr>
        <w:tabs>
          <w:tab w:val="left" w:pos="0"/>
          <w:tab w:val="left" w:pos="720"/>
        </w:tabs>
        <w:spacing w:line="300" w:lineRule="exact"/>
        <w:jc w:val="center"/>
        <w:rPr>
          <w:rFonts w:ascii="Trebuchet MS" w:hAnsi="Trebuchet MS" w:cs="Leelawadee"/>
          <w:sz w:val="20"/>
          <w:lang w:eastAsia="zh-CN"/>
        </w:rPr>
      </w:pPr>
      <w:r w:rsidRPr="00A76468">
        <w:rPr>
          <w:rFonts w:ascii="Trebuchet MS" w:hAnsi="Trebuchet MS" w:cs="Leelawadee"/>
          <w:sz w:val="20"/>
          <w:lang w:eastAsia="zh-CN"/>
        </w:rPr>
        <w:t>______________________________</w:t>
      </w:r>
    </w:p>
    <w:p w14:paraId="1C77B0ED" w14:textId="77777777" w:rsidR="00A76468" w:rsidRPr="00A76468" w:rsidRDefault="00A76468" w:rsidP="00A76468">
      <w:pPr>
        <w:spacing w:line="300" w:lineRule="exact"/>
        <w:jc w:val="center"/>
        <w:rPr>
          <w:rFonts w:ascii="Trebuchet MS" w:hAnsi="Trebuchet MS" w:cs="Leelawadee"/>
          <w:sz w:val="20"/>
        </w:rPr>
      </w:pPr>
      <w:r w:rsidRPr="00A76468">
        <w:rPr>
          <w:rFonts w:ascii="Trebuchet MS" w:hAnsi="Trebuchet MS" w:cs="Leelawadee"/>
          <w:sz w:val="20"/>
        </w:rPr>
        <w:t>[</w:t>
      </w:r>
      <w:r w:rsidRPr="00A76468">
        <w:rPr>
          <w:rFonts w:ascii="Trebuchet MS" w:hAnsi="Trebuchet MS" w:cs="Leelawadee"/>
          <w:i/>
          <w:sz w:val="20"/>
        </w:rPr>
        <w:t>nome do Investidor PF</w:t>
      </w:r>
      <w:r w:rsidRPr="00A76468">
        <w:rPr>
          <w:rFonts w:ascii="Trebuchet MS" w:hAnsi="Trebuchet MS" w:cs="Leelawadee"/>
          <w:sz w:val="20"/>
        </w:rPr>
        <w:t>]</w:t>
      </w:r>
      <w:r w:rsidRPr="00A76468" w:rsidDel="00C93800">
        <w:rPr>
          <w:rFonts w:ascii="Trebuchet MS" w:hAnsi="Trebuchet MS" w:cs="Leelawadee"/>
          <w:sz w:val="20"/>
        </w:rPr>
        <w:t xml:space="preserve"> </w:t>
      </w:r>
      <w:bookmarkEnd w:id="36"/>
    </w:p>
    <w:p w14:paraId="36CB24CD" w14:textId="77777777" w:rsidR="00A76468" w:rsidRPr="00A76468" w:rsidRDefault="00A76468" w:rsidP="00A76468">
      <w:pPr>
        <w:spacing w:line="300" w:lineRule="exact"/>
        <w:rPr>
          <w:rFonts w:ascii="Trebuchet MS" w:hAnsi="Trebuchet MS" w:cs="Leelawadee"/>
          <w:b/>
          <w:bCs/>
          <w:sz w:val="20"/>
        </w:rPr>
      </w:pPr>
      <w:r w:rsidRPr="00A76468">
        <w:rPr>
          <w:rFonts w:ascii="Trebuchet MS" w:hAnsi="Trebuchet MS" w:cs="Leelawadee"/>
          <w:b/>
          <w:bCs/>
          <w:sz w:val="20"/>
        </w:rPr>
        <w:br w:type="page"/>
      </w:r>
    </w:p>
    <w:p w14:paraId="2A4FA8DC" w14:textId="77777777" w:rsidR="00A76468" w:rsidRPr="00A76468" w:rsidRDefault="00A76468" w:rsidP="00A76468">
      <w:pPr>
        <w:spacing w:line="300" w:lineRule="exact"/>
        <w:jc w:val="center"/>
        <w:rPr>
          <w:rFonts w:ascii="Trebuchet MS" w:hAnsi="Trebuchet MS" w:cs="Leelawadee"/>
          <w:b/>
          <w:bCs/>
          <w:sz w:val="20"/>
        </w:rPr>
      </w:pPr>
      <w:r w:rsidRPr="00A76468">
        <w:rPr>
          <w:rFonts w:ascii="Trebuchet MS" w:hAnsi="Trebuchet MS" w:cs="Leelawadee"/>
          <w:b/>
          <w:bCs/>
          <w:sz w:val="20"/>
        </w:rPr>
        <w:t>ANEXO I À PROCURAÇÃO DE CONFLITO DE INTERESSES</w:t>
      </w:r>
    </w:p>
    <w:p w14:paraId="4D0DD856" w14:textId="77777777" w:rsidR="00A76468" w:rsidRPr="00A76468" w:rsidRDefault="00A76468" w:rsidP="00A76468">
      <w:pPr>
        <w:spacing w:line="300" w:lineRule="exact"/>
        <w:rPr>
          <w:rFonts w:ascii="Trebuchet MS" w:hAnsi="Trebuchet MS" w:cs="Leelawadee"/>
          <w:sz w:val="20"/>
        </w:rPr>
      </w:pPr>
    </w:p>
    <w:p w14:paraId="273141F9" w14:textId="77777777" w:rsidR="00A76468" w:rsidRPr="00A76468" w:rsidRDefault="00A76468" w:rsidP="00A76468">
      <w:pPr>
        <w:pStyle w:val="ListParagraph"/>
        <w:numPr>
          <w:ilvl w:val="0"/>
          <w:numId w:val="45"/>
        </w:numPr>
        <w:spacing w:line="300" w:lineRule="exact"/>
        <w:ind w:left="0" w:firstLine="0"/>
        <w:contextualSpacing/>
        <w:rPr>
          <w:rFonts w:ascii="Trebuchet MS" w:eastAsia="Calibri" w:hAnsi="Trebuchet MS"/>
          <w:b/>
          <w:sz w:val="20"/>
        </w:rPr>
      </w:pPr>
      <w:r w:rsidRPr="00A76468">
        <w:rPr>
          <w:rFonts w:ascii="Trebuchet MS" w:eastAsia="Calibri" w:hAnsi="Trebuchet MS"/>
          <w:b/>
          <w:sz w:val="20"/>
        </w:rPr>
        <w:t>Critérios cumulativos a serem observados para que o Fundo possa investir em Ativos Conflitados:</w:t>
      </w:r>
    </w:p>
    <w:p w14:paraId="27BCA20F" w14:textId="77777777" w:rsidR="00A76468" w:rsidRPr="00A76468" w:rsidRDefault="00A76468" w:rsidP="00A76468">
      <w:pPr>
        <w:spacing w:line="300" w:lineRule="exact"/>
        <w:rPr>
          <w:rFonts w:ascii="Trebuchet MS" w:eastAsia="Calibri" w:hAnsi="Trebuchet MS"/>
          <w:bCs/>
          <w:i/>
          <w:iCs/>
          <w:sz w:val="20"/>
        </w:rPr>
      </w:pPr>
    </w:p>
    <w:p w14:paraId="0AA1E08F"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bCs/>
          <w:sz w:val="20"/>
        </w:rPr>
        <w:t>(i)</w:t>
      </w:r>
      <w:r w:rsidRPr="00A76468">
        <w:rPr>
          <w:rFonts w:ascii="Trebuchet MS" w:eastAsia="Calibri" w:hAnsi="Trebuchet MS"/>
          <w:bCs/>
          <w:sz w:val="20"/>
        </w:rPr>
        <w:tab/>
      </w:r>
      <w:r w:rsidRPr="00A76468">
        <w:rPr>
          <w:rFonts w:ascii="Trebuchet MS" w:eastAsia="Calibri" w:hAnsi="Trebuchet MS"/>
          <w:sz w:val="20"/>
          <w:u w:val="single"/>
        </w:rPr>
        <w:t>Regime Fiduciário</w:t>
      </w:r>
      <w:r w:rsidRPr="00A76468">
        <w:rPr>
          <w:rFonts w:ascii="Trebuchet MS" w:eastAsia="Calibri" w:hAnsi="Trebuchet MS"/>
          <w:sz w:val="20"/>
        </w:rPr>
        <w:t>. Deverão contar, obrigatoriamente, com a instituição de regime fiduciário;</w:t>
      </w:r>
    </w:p>
    <w:p w14:paraId="7F308FE2" w14:textId="77777777" w:rsidR="00A76468" w:rsidRPr="00A76468" w:rsidRDefault="00A76468" w:rsidP="00A76468">
      <w:pPr>
        <w:spacing w:line="300" w:lineRule="exact"/>
        <w:rPr>
          <w:rFonts w:ascii="Trebuchet MS" w:eastAsia="Calibri" w:hAnsi="Trebuchet MS"/>
          <w:sz w:val="20"/>
        </w:rPr>
      </w:pPr>
    </w:p>
    <w:p w14:paraId="050CCB50"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(ii)</w:t>
      </w:r>
      <w:r w:rsidRPr="00A76468">
        <w:rPr>
          <w:rFonts w:ascii="Trebuchet MS" w:eastAsia="Calibri" w:hAnsi="Trebuchet MS"/>
          <w:sz w:val="20"/>
        </w:rPr>
        <w:tab/>
      </w:r>
      <w:r w:rsidRPr="00A76468">
        <w:rPr>
          <w:rFonts w:ascii="Trebuchet MS" w:eastAsia="Calibri" w:hAnsi="Trebuchet MS"/>
          <w:sz w:val="20"/>
          <w:u w:val="single"/>
        </w:rPr>
        <w:t>Oferta pública</w:t>
      </w:r>
      <w:r w:rsidRPr="00A76468">
        <w:rPr>
          <w:rFonts w:ascii="Trebuchet MS" w:eastAsia="Calibri" w:hAnsi="Trebuchet MS"/>
          <w:sz w:val="20"/>
        </w:rPr>
        <w:t xml:space="preserve">. Os CRI deverão ter sido objeto de oferta pública registrada ou dispensada de registro perante da CVM; </w:t>
      </w:r>
    </w:p>
    <w:p w14:paraId="56E0796D" w14:textId="77777777" w:rsidR="00A76468" w:rsidRPr="00A76468" w:rsidRDefault="00A76468" w:rsidP="00A76468">
      <w:pPr>
        <w:spacing w:line="300" w:lineRule="exact"/>
        <w:rPr>
          <w:rFonts w:ascii="Trebuchet MS" w:eastAsia="Calibri" w:hAnsi="Trebuchet MS"/>
          <w:sz w:val="20"/>
        </w:rPr>
      </w:pPr>
    </w:p>
    <w:p w14:paraId="7C9F41BB"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w:t>
      </w:r>
      <w:proofErr w:type="spellStart"/>
      <w:r w:rsidRPr="00A76468">
        <w:rPr>
          <w:rFonts w:ascii="Trebuchet MS" w:eastAsia="Calibri" w:hAnsi="Trebuchet MS"/>
          <w:sz w:val="20"/>
        </w:rPr>
        <w:t>iii</w:t>
      </w:r>
      <w:proofErr w:type="spellEnd"/>
      <w:r w:rsidRPr="00A76468">
        <w:rPr>
          <w:rFonts w:ascii="Trebuchet MS" w:eastAsia="Calibri" w:hAnsi="Trebuchet MS"/>
          <w:sz w:val="20"/>
        </w:rPr>
        <w:t>)</w:t>
      </w:r>
      <w:r w:rsidRPr="00A76468">
        <w:rPr>
          <w:rFonts w:ascii="Trebuchet MS" w:eastAsia="Calibri" w:hAnsi="Trebuchet MS"/>
          <w:sz w:val="20"/>
        </w:rPr>
        <w:tab/>
      </w:r>
      <w:r w:rsidRPr="00A76468">
        <w:rPr>
          <w:rFonts w:ascii="Trebuchet MS" w:eastAsia="Calibri" w:hAnsi="Trebuchet MS"/>
          <w:sz w:val="20"/>
          <w:u w:val="single"/>
        </w:rPr>
        <w:t>Emissor</w:t>
      </w:r>
      <w:r w:rsidRPr="00A76468">
        <w:rPr>
          <w:rFonts w:ascii="Trebuchet MS" w:eastAsia="Calibri" w:hAnsi="Trebuchet MS"/>
          <w:sz w:val="20"/>
        </w:rPr>
        <w:t>. Não poderão ser emitidos por companhia securitizadora em relação à qual o Administrador, o Gestor e/ou partes relacionadas a eles detenham participação societária superior a 15% (quinze por cento);</w:t>
      </w:r>
    </w:p>
    <w:p w14:paraId="04A99BCC" w14:textId="77777777" w:rsidR="00A76468" w:rsidRPr="00A76468" w:rsidRDefault="00A76468" w:rsidP="00A76468">
      <w:pPr>
        <w:spacing w:line="300" w:lineRule="exact"/>
        <w:rPr>
          <w:rFonts w:ascii="Trebuchet MS" w:eastAsia="Calibri" w:hAnsi="Trebuchet MS"/>
          <w:sz w:val="20"/>
        </w:rPr>
      </w:pPr>
    </w:p>
    <w:p w14:paraId="79CA9422"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w:t>
      </w:r>
      <w:proofErr w:type="spellStart"/>
      <w:r w:rsidRPr="00A76468">
        <w:rPr>
          <w:rFonts w:ascii="Trebuchet MS" w:eastAsia="Calibri" w:hAnsi="Trebuchet MS"/>
          <w:sz w:val="20"/>
        </w:rPr>
        <w:t>iv</w:t>
      </w:r>
      <w:proofErr w:type="spellEnd"/>
      <w:r w:rsidRPr="00A76468">
        <w:rPr>
          <w:rFonts w:ascii="Trebuchet MS" w:eastAsia="Calibri" w:hAnsi="Trebuchet MS"/>
          <w:sz w:val="20"/>
        </w:rPr>
        <w:t>)</w:t>
      </w:r>
      <w:r w:rsidRPr="00A76468">
        <w:rPr>
          <w:rFonts w:ascii="Trebuchet MS" w:eastAsia="Calibri" w:hAnsi="Trebuchet MS"/>
          <w:sz w:val="20"/>
        </w:rPr>
        <w:tab/>
      </w:r>
      <w:r w:rsidRPr="00A76468">
        <w:rPr>
          <w:rFonts w:ascii="Trebuchet MS" w:eastAsia="Calibri" w:hAnsi="Trebuchet MS"/>
          <w:sz w:val="20"/>
          <w:u w:val="single"/>
        </w:rPr>
        <w:t>Prazo</w:t>
      </w:r>
      <w:r w:rsidRPr="00A76468">
        <w:rPr>
          <w:rFonts w:ascii="Trebuchet MS" w:eastAsia="Calibri" w:hAnsi="Trebuchet MS"/>
          <w:sz w:val="20"/>
        </w:rPr>
        <w:t>. Os CRI deverão ter prazo de vencimento de, no mínimo, 1 (um) ano;</w:t>
      </w:r>
    </w:p>
    <w:p w14:paraId="6BA1D0F0" w14:textId="77777777" w:rsidR="00A76468" w:rsidRPr="00A76468" w:rsidRDefault="00A76468" w:rsidP="00A76468">
      <w:pPr>
        <w:spacing w:line="300" w:lineRule="exact"/>
        <w:rPr>
          <w:rFonts w:ascii="Trebuchet MS" w:eastAsia="Calibri" w:hAnsi="Trebuchet MS"/>
          <w:sz w:val="20"/>
        </w:rPr>
      </w:pPr>
    </w:p>
    <w:p w14:paraId="39D9794E"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(v)</w:t>
      </w:r>
      <w:r w:rsidRPr="00A76468">
        <w:rPr>
          <w:rFonts w:ascii="Trebuchet MS" w:eastAsia="Calibri" w:hAnsi="Trebuchet MS"/>
          <w:sz w:val="20"/>
        </w:rPr>
        <w:tab/>
      </w:r>
      <w:r w:rsidRPr="00A76468">
        <w:rPr>
          <w:rFonts w:ascii="Trebuchet MS" w:eastAsia="Calibri" w:hAnsi="Trebuchet MS"/>
          <w:sz w:val="20"/>
          <w:u w:val="single"/>
        </w:rPr>
        <w:t>Remuneração</w:t>
      </w:r>
      <w:r w:rsidRPr="00A76468">
        <w:rPr>
          <w:rFonts w:ascii="Trebuchet MS" w:eastAsia="Calibri" w:hAnsi="Trebuchet MS"/>
          <w:sz w:val="20"/>
        </w:rPr>
        <w:t xml:space="preserve">. Os CRI deverão ser remunerados: (i) por percentual da taxa média diária de juros dos DI - Depósitos Interfinanceiros de um dia, </w:t>
      </w:r>
      <w:r w:rsidRPr="00A76468">
        <w:rPr>
          <w:rFonts w:ascii="Trebuchet MS" w:eastAsia="Calibri" w:hAnsi="Trebuchet MS"/>
          <w:i/>
          <w:iCs/>
          <w:sz w:val="20"/>
        </w:rPr>
        <w:t>over extra</w:t>
      </w:r>
      <w:r w:rsidRPr="00A76468">
        <w:rPr>
          <w:rFonts w:ascii="Trebuchet MS" w:eastAsia="Calibri" w:hAnsi="Trebuchet MS"/>
          <w:sz w:val="20"/>
        </w:rPr>
        <w:t xml:space="preserve"> grupo, expressas na forma percentual ao ano, base 252 (duzentos e cinquenta e dois) dias úteis, calculada e divulgada diariamente pela B3, no informativo diário disponível em sua página na Internet (http://www.b3.com.br), acrescida ou não de sobretaxa; (ii) por taxas de juros pré-fixadas, sendo certo que poderão ter seu valor nominal unitário atualizado monetariamente pela variação do Índice Geral de Preços ao Consumidor Amplo, apurado e divulgado pelo Instituto Brasileiro de Geografia e Estatística ou pela variação do Índice Geral de Preços - Mercado, apurado e divulgado pela Fundação </w:t>
      </w:r>
      <w:proofErr w:type="spellStart"/>
      <w:r w:rsidRPr="00A76468">
        <w:rPr>
          <w:rFonts w:ascii="Trebuchet MS" w:eastAsia="Calibri" w:hAnsi="Trebuchet MS"/>
          <w:sz w:val="20"/>
        </w:rPr>
        <w:t>Getulio</w:t>
      </w:r>
      <w:proofErr w:type="spellEnd"/>
      <w:r w:rsidRPr="00A76468">
        <w:rPr>
          <w:rFonts w:ascii="Trebuchet MS" w:eastAsia="Calibri" w:hAnsi="Trebuchet MS"/>
          <w:sz w:val="20"/>
        </w:rPr>
        <w:t xml:space="preserve"> Vargas; ou ainda (</w:t>
      </w:r>
      <w:proofErr w:type="spellStart"/>
      <w:r w:rsidRPr="00A76468">
        <w:rPr>
          <w:rFonts w:ascii="Trebuchet MS" w:eastAsia="Calibri" w:hAnsi="Trebuchet MS"/>
          <w:sz w:val="20"/>
        </w:rPr>
        <w:t>iii</w:t>
      </w:r>
      <w:proofErr w:type="spellEnd"/>
      <w:r w:rsidRPr="00A76468">
        <w:rPr>
          <w:rFonts w:ascii="Trebuchet MS" w:eastAsia="Calibri" w:hAnsi="Trebuchet MS"/>
          <w:sz w:val="20"/>
        </w:rPr>
        <w:t>) outro índice de preços a ser estabelecido;</w:t>
      </w:r>
    </w:p>
    <w:p w14:paraId="670F7163" w14:textId="77777777" w:rsidR="00A76468" w:rsidRPr="00A76468" w:rsidRDefault="00A76468" w:rsidP="00A76468">
      <w:pPr>
        <w:spacing w:line="300" w:lineRule="exact"/>
        <w:rPr>
          <w:rFonts w:ascii="Trebuchet MS" w:eastAsia="Calibri" w:hAnsi="Trebuchet MS"/>
          <w:sz w:val="20"/>
        </w:rPr>
      </w:pPr>
    </w:p>
    <w:p w14:paraId="567DCAD0"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(vi)</w:t>
      </w:r>
      <w:r w:rsidRPr="00A76468">
        <w:rPr>
          <w:rFonts w:ascii="Trebuchet MS" w:eastAsia="Calibri" w:hAnsi="Trebuchet MS"/>
          <w:sz w:val="20"/>
        </w:rPr>
        <w:tab/>
      </w:r>
      <w:r w:rsidRPr="00A76468">
        <w:rPr>
          <w:rFonts w:ascii="Trebuchet MS" w:eastAsia="Calibri" w:hAnsi="Trebuchet MS"/>
          <w:sz w:val="20"/>
          <w:u w:val="single"/>
        </w:rPr>
        <w:t>Concentração</w:t>
      </w:r>
      <w:r w:rsidRPr="00A76468">
        <w:rPr>
          <w:rFonts w:ascii="Trebuchet MS" w:eastAsia="Calibri" w:hAnsi="Trebuchet MS"/>
          <w:sz w:val="20"/>
        </w:rPr>
        <w:t>. O investimento em CRI deverá observar os limites estabelecidos nas regras aplicáveis a FII; e</w:t>
      </w:r>
    </w:p>
    <w:p w14:paraId="32DA8453" w14:textId="77777777" w:rsidR="00A76468" w:rsidRPr="00A76468" w:rsidRDefault="00A76468" w:rsidP="00A76468">
      <w:pPr>
        <w:spacing w:line="300" w:lineRule="exact"/>
        <w:rPr>
          <w:rFonts w:ascii="Trebuchet MS" w:eastAsia="Calibri" w:hAnsi="Trebuchet MS"/>
          <w:sz w:val="20"/>
        </w:rPr>
      </w:pPr>
    </w:p>
    <w:p w14:paraId="04133A2D"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w:t>
      </w:r>
      <w:proofErr w:type="spellStart"/>
      <w:r w:rsidRPr="00A76468">
        <w:rPr>
          <w:rFonts w:ascii="Trebuchet MS" w:eastAsia="Calibri" w:hAnsi="Trebuchet MS"/>
          <w:sz w:val="20"/>
        </w:rPr>
        <w:t>vii</w:t>
      </w:r>
      <w:proofErr w:type="spellEnd"/>
      <w:r w:rsidRPr="00A76468">
        <w:rPr>
          <w:rFonts w:ascii="Trebuchet MS" w:eastAsia="Calibri" w:hAnsi="Trebuchet MS"/>
          <w:sz w:val="20"/>
        </w:rPr>
        <w:t>)</w:t>
      </w:r>
      <w:r w:rsidRPr="00A76468">
        <w:rPr>
          <w:rFonts w:ascii="Trebuchet MS" w:eastAsia="Calibri" w:hAnsi="Trebuchet MS"/>
          <w:sz w:val="20"/>
        </w:rPr>
        <w:tab/>
      </w:r>
      <w:r w:rsidRPr="00A76468">
        <w:rPr>
          <w:rFonts w:ascii="Trebuchet MS" w:eastAsia="Calibri" w:hAnsi="Trebuchet MS"/>
          <w:sz w:val="20"/>
          <w:u w:val="single"/>
        </w:rPr>
        <w:t>Garantias</w:t>
      </w:r>
      <w:r w:rsidRPr="00A76468">
        <w:rPr>
          <w:rFonts w:ascii="Trebuchet MS" w:eastAsia="Calibri" w:hAnsi="Trebuchet MS"/>
          <w:sz w:val="20"/>
        </w:rPr>
        <w:t>. Ressalvada a hipótese prevista abaixo, deverão contar com alguma das seguintes garantias: (i) alienação fiduciária, hipoteca ou anticrese sobre imóveis; (ii) cessão fiduciária ou penhor de direitos creditórios; (</w:t>
      </w:r>
      <w:proofErr w:type="spellStart"/>
      <w:r w:rsidRPr="00A76468">
        <w:rPr>
          <w:rFonts w:ascii="Trebuchet MS" w:eastAsia="Calibri" w:hAnsi="Trebuchet MS"/>
          <w:sz w:val="20"/>
        </w:rPr>
        <w:t>iii</w:t>
      </w:r>
      <w:proofErr w:type="spellEnd"/>
      <w:r w:rsidRPr="00A76468">
        <w:rPr>
          <w:rFonts w:ascii="Trebuchet MS" w:eastAsia="Calibri" w:hAnsi="Trebuchet MS"/>
          <w:sz w:val="20"/>
        </w:rPr>
        <w:t>) alienação fiduciária ou penhor de outros ativos (incluindo, mas não se limitando, a ações, cotas, ativos financeiros); (</w:t>
      </w:r>
      <w:proofErr w:type="spellStart"/>
      <w:r w:rsidRPr="00A76468">
        <w:rPr>
          <w:rFonts w:ascii="Trebuchet MS" w:eastAsia="Calibri" w:hAnsi="Trebuchet MS"/>
          <w:sz w:val="20"/>
        </w:rPr>
        <w:t>iv</w:t>
      </w:r>
      <w:proofErr w:type="spellEnd"/>
      <w:r w:rsidRPr="00A76468">
        <w:rPr>
          <w:rFonts w:ascii="Trebuchet MS" w:eastAsia="Calibri" w:hAnsi="Trebuchet MS"/>
          <w:sz w:val="20"/>
        </w:rPr>
        <w:t xml:space="preserve">) garantia fidejussória, na forma de fiança ou aval; ou (v) outras garantias reais admitidas nos termos da legislação aplicável; observado que tais garantias deverão ser constituídas em prazo determinado; e, adicionalmente, deverão prever </w:t>
      </w:r>
      <w:proofErr w:type="spellStart"/>
      <w:r w:rsidRPr="00A76468">
        <w:rPr>
          <w:rFonts w:ascii="Trebuchet MS" w:eastAsia="Calibri" w:hAnsi="Trebuchet MS"/>
          <w:i/>
          <w:iCs/>
          <w:sz w:val="20"/>
        </w:rPr>
        <w:t>covenant</w:t>
      </w:r>
      <w:proofErr w:type="spellEnd"/>
      <w:r w:rsidRPr="00A76468">
        <w:rPr>
          <w:rFonts w:ascii="Trebuchet MS" w:eastAsia="Calibri" w:hAnsi="Trebuchet MS"/>
          <w:sz w:val="20"/>
        </w:rPr>
        <w:t xml:space="preserve"> de verificação da cobertura da garantia real, com definição de mecanismos de aceleração ou cura caso haja descumprimento. Adicionalmente, para operações sem a presença de garantia real, o prazo dos CRI estará limitado em 5 (cinco) anos. </w:t>
      </w:r>
    </w:p>
    <w:p w14:paraId="70AB718A" w14:textId="77777777" w:rsidR="00A76468" w:rsidRPr="00A76468" w:rsidRDefault="00A76468" w:rsidP="00A76468">
      <w:pPr>
        <w:spacing w:line="300" w:lineRule="exact"/>
        <w:rPr>
          <w:rFonts w:ascii="Trebuchet MS" w:eastAsia="Calibri" w:hAnsi="Trebuchet MS"/>
          <w:sz w:val="20"/>
        </w:rPr>
      </w:pPr>
    </w:p>
    <w:p w14:paraId="7C2FA6E0" w14:textId="77777777" w:rsidR="00A76468" w:rsidRPr="00A76468" w:rsidRDefault="00A76468" w:rsidP="00A76468">
      <w:pPr>
        <w:spacing w:line="300" w:lineRule="exact"/>
        <w:rPr>
          <w:rFonts w:ascii="Trebuchet MS" w:eastAsia="Calibri" w:hAnsi="Trebuchet MS"/>
          <w:sz w:val="20"/>
        </w:rPr>
      </w:pPr>
      <w:r w:rsidRPr="00A76468">
        <w:rPr>
          <w:rFonts w:ascii="Trebuchet MS" w:eastAsia="Calibri" w:hAnsi="Trebuchet MS"/>
          <w:sz w:val="20"/>
        </w:rPr>
        <w:t xml:space="preserve">Os critérios acima previstos devem ser observados para aquisições realizadas no mercado primário. </w:t>
      </w:r>
    </w:p>
    <w:p w14:paraId="4B21E75F" w14:textId="77777777" w:rsidR="00A76468" w:rsidRPr="00A76468" w:rsidRDefault="00A76468" w:rsidP="00A76468">
      <w:pPr>
        <w:spacing w:line="300" w:lineRule="exact"/>
        <w:rPr>
          <w:rFonts w:ascii="Trebuchet MS" w:eastAsia="Calibri" w:hAnsi="Trebuchet MS"/>
          <w:sz w:val="20"/>
        </w:rPr>
      </w:pPr>
    </w:p>
    <w:p w14:paraId="6EB5F50F" w14:textId="77777777" w:rsidR="00A76468" w:rsidRPr="00A76468" w:rsidRDefault="00A76468" w:rsidP="00A76468">
      <w:pPr>
        <w:spacing w:line="300" w:lineRule="exact"/>
        <w:rPr>
          <w:rFonts w:ascii="Trebuchet MS" w:eastAsia="Calibri" w:hAnsi="Trebuchet MS"/>
          <w:bCs/>
          <w:sz w:val="20"/>
        </w:rPr>
      </w:pPr>
      <w:r w:rsidRPr="00A76468">
        <w:rPr>
          <w:rFonts w:ascii="Trebuchet MS" w:eastAsia="Calibri" w:hAnsi="Trebuchet MS"/>
          <w:sz w:val="20"/>
        </w:rPr>
        <w:t xml:space="preserve">Adicionalmente, o Fundo também poderá adquirir os Ativos Conflitados desde que (i) </w:t>
      </w:r>
      <w:r w:rsidRPr="00A76468">
        <w:rPr>
          <w:rFonts w:ascii="Trebuchet MS" w:hAnsi="Trebuchet MS"/>
          <w:sz w:val="20"/>
        </w:rPr>
        <w:t xml:space="preserve">o Administrador, o Gestor ou partes relacionadas a estes </w:t>
      </w:r>
      <w:r w:rsidRPr="00A76468">
        <w:rPr>
          <w:rFonts w:ascii="Trebuchet MS" w:eastAsia="Calibri" w:hAnsi="Trebuchet MS"/>
          <w:sz w:val="20"/>
        </w:rPr>
        <w:t>não sejam as únicas instituições participantes da respectiva oferta; ou, alternativamente, (ii) o Fundo não seja o único investidor no âmbito da respectiva</w:t>
      </w:r>
      <w:r w:rsidRPr="00A76468">
        <w:rPr>
          <w:rFonts w:ascii="Trebuchet MS" w:eastAsia="Calibri" w:hAnsi="Trebuchet MS"/>
          <w:bCs/>
          <w:sz w:val="20"/>
        </w:rPr>
        <w:t xml:space="preserve"> oferta.</w:t>
      </w:r>
    </w:p>
    <w:p w14:paraId="55874093" w14:textId="77777777" w:rsidR="00A76468" w:rsidRPr="00A76468" w:rsidRDefault="00A76468" w:rsidP="00A76468">
      <w:pPr>
        <w:spacing w:line="300" w:lineRule="exact"/>
        <w:rPr>
          <w:rFonts w:ascii="Trebuchet MS" w:eastAsia="Calibri" w:hAnsi="Trebuchet MS"/>
          <w:bCs/>
          <w:sz w:val="20"/>
        </w:rPr>
      </w:pPr>
    </w:p>
    <w:p w14:paraId="40C5389F" w14:textId="77777777" w:rsidR="00A76468" w:rsidRPr="00A76468" w:rsidRDefault="00A76468" w:rsidP="00A76468">
      <w:pPr>
        <w:spacing w:line="300" w:lineRule="exact"/>
        <w:rPr>
          <w:rFonts w:ascii="Trebuchet MS" w:hAnsi="Trebuchet MS" w:cs="Leelawadee"/>
          <w:sz w:val="20"/>
        </w:rPr>
      </w:pPr>
    </w:p>
    <w:p w14:paraId="6919F0D8" w14:textId="77777777" w:rsidR="00A76468" w:rsidRPr="00A76468" w:rsidRDefault="00A76468" w:rsidP="00A76468">
      <w:pPr>
        <w:spacing w:line="300" w:lineRule="exact"/>
        <w:rPr>
          <w:rFonts w:ascii="Trebuchet MS" w:hAnsi="Trebuchet MS" w:cs="Leelawadee"/>
          <w:b/>
          <w:bCs/>
          <w:sz w:val="20"/>
          <w:highlight w:val="yellow"/>
        </w:rPr>
      </w:pPr>
      <w:r w:rsidRPr="00A76468">
        <w:rPr>
          <w:rFonts w:ascii="Trebuchet MS" w:hAnsi="Trebuchet MS" w:cs="Leelawadee"/>
          <w:b/>
          <w:bCs/>
          <w:sz w:val="20"/>
        </w:rPr>
        <w:t>Os critérios de elegibilidade acima descrito serão observados no momento da realização do investimento pelo Fundo, não se caracterizando como um evento de desenquadramento caso tais critérios deixem de ser verificados após a realização inicial do investimento.</w:t>
      </w:r>
    </w:p>
    <w:p w14:paraId="23397A71" w14:textId="77777777" w:rsidR="00A76468" w:rsidRPr="00A76468" w:rsidRDefault="00A76468" w:rsidP="00A76468">
      <w:pPr>
        <w:spacing w:line="300" w:lineRule="exact"/>
        <w:rPr>
          <w:rFonts w:ascii="Trebuchet MS" w:hAnsi="Trebuchet MS" w:cs="Leelawadee"/>
          <w:sz w:val="20"/>
        </w:rPr>
      </w:pPr>
    </w:p>
    <w:p w14:paraId="6F1B1112" w14:textId="77777777" w:rsidR="00A76468" w:rsidRPr="00A76468" w:rsidRDefault="00A76468" w:rsidP="00A76468">
      <w:pPr>
        <w:spacing w:line="300" w:lineRule="exact"/>
        <w:rPr>
          <w:rFonts w:ascii="Trebuchet MS" w:hAnsi="Trebuchet MS" w:cs="Leelawadee"/>
          <w:sz w:val="20"/>
        </w:rPr>
      </w:pPr>
      <w:r w:rsidRPr="00A76468">
        <w:rPr>
          <w:rFonts w:ascii="Trebuchet MS" w:hAnsi="Trebuchet MS" w:cs="Leelawadee"/>
          <w:b/>
          <w:sz w:val="20"/>
        </w:rPr>
        <w:t xml:space="preserve">PARA MAIORES ESCLARECIMENTOS SOBRE OS RISCOS DECORRENTES DA SITUAÇÃO DE CONFLITO DE INTERESSES, VIDE O FATOR DE RISCO “RISCO DE POTENCIAL CONFLITO DE INTERESSE”, CONSTANTE DO PROSPECTO. </w:t>
      </w:r>
    </w:p>
    <w:p w14:paraId="7C6ADF70" w14:textId="77777777" w:rsidR="00A76468" w:rsidRPr="00A76468" w:rsidRDefault="00A76468" w:rsidP="00A76468">
      <w:pPr>
        <w:spacing w:line="300" w:lineRule="exact"/>
        <w:rPr>
          <w:rFonts w:ascii="Trebuchet MS" w:hAnsi="Trebuchet MS" w:cs="Leelawadee"/>
          <w:sz w:val="20"/>
        </w:rPr>
      </w:pPr>
    </w:p>
    <w:p w14:paraId="2B0ACE4A" w14:textId="77777777" w:rsidR="00A76468" w:rsidRPr="00192185" w:rsidRDefault="00A76468" w:rsidP="00A76468">
      <w:pPr>
        <w:spacing w:line="300" w:lineRule="exact"/>
        <w:rPr>
          <w:rFonts w:ascii="Montserrat" w:hAnsi="Montserrat" w:cs="Leelawadee"/>
          <w:sz w:val="20"/>
        </w:rPr>
      </w:pPr>
    </w:p>
    <w:p w14:paraId="60B84589" w14:textId="6622ACBD" w:rsidR="00FC3115" w:rsidRPr="00900031" w:rsidRDefault="00FC3115" w:rsidP="00A76468">
      <w:pPr>
        <w:spacing w:line="360" w:lineRule="auto"/>
        <w:rPr>
          <w:rFonts w:ascii="Trebuchet MS" w:hAnsi="Trebuchet MS" w:cstheme="minorHAnsi"/>
          <w:b/>
          <w:bCs/>
          <w:sz w:val="20"/>
        </w:rPr>
      </w:pPr>
    </w:p>
    <w:sectPr w:rsidR="00FC3115" w:rsidRPr="00900031" w:rsidSect="00C7011E">
      <w:footerReference w:type="even" r:id="rId19"/>
      <w:footerReference w:type="default" r:id="rId20"/>
      <w:footerReference w:type="first" r:id="rId21"/>
      <w:pgSz w:w="11907" w:h="16840" w:code="9"/>
      <w:pgMar w:top="1701" w:right="1588" w:bottom="1304" w:left="1588" w:header="680" w:footer="227"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E179" w14:textId="77777777" w:rsidR="00A270E5" w:rsidRDefault="00A270E5">
      <w:r>
        <w:separator/>
      </w:r>
    </w:p>
  </w:endnote>
  <w:endnote w:type="continuationSeparator" w:id="0">
    <w:p w14:paraId="4BCAE5DA" w14:textId="77777777" w:rsidR="00A270E5" w:rsidRDefault="00A270E5">
      <w:r>
        <w:continuationSeparator/>
      </w:r>
    </w:p>
  </w:endnote>
  <w:endnote w:type="continuationNotice" w:id="1">
    <w:p w14:paraId="65D0DC23" w14:textId="77777777" w:rsidR="00A270E5" w:rsidRDefault="00A270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font>
  <w:font w:name="Roboto-MediumItalic">
    <w:altName w:val="Times New Roman"/>
    <w:charset w:val="00"/>
    <w:family w:val="auto"/>
    <w:pitch w:val="default"/>
  </w:font>
  <w:font w:name="Source Sans Pro SemiBold">
    <w:altName w:val="Source Sans Pro SemiBold"/>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C3F8" w14:textId="77777777" w:rsidR="00A270E5" w:rsidRDefault="00A270E5" w:rsidP="00A77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DEE978" w14:textId="77777777" w:rsidR="00A270E5" w:rsidRDefault="00A270E5" w:rsidP="00A77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04013"/>
      <w:docPartObj>
        <w:docPartGallery w:val="Page Numbers (Bottom of Page)"/>
        <w:docPartUnique/>
      </w:docPartObj>
    </w:sdtPr>
    <w:sdtEndPr>
      <w:rPr>
        <w:rFonts w:ascii="Arial" w:hAnsi="Arial" w:cs="Arial"/>
        <w:noProof/>
        <w:sz w:val="20"/>
      </w:rPr>
    </w:sdtEndPr>
    <w:sdtContent>
      <w:p w14:paraId="7421042F" w14:textId="77777777" w:rsidR="00A270E5" w:rsidRPr="00CB39E0" w:rsidRDefault="00A270E5" w:rsidP="00C7011E">
        <w:pPr>
          <w:pStyle w:val="Footer"/>
          <w:jc w:val="left"/>
          <w:rPr>
            <w:rFonts w:ascii="Arial" w:hAnsi="Arial" w:cs="Arial"/>
            <w:sz w:val="20"/>
          </w:rPr>
        </w:pPr>
        <w:r w:rsidRPr="00CB39E0">
          <w:rPr>
            <w:rFonts w:ascii="Arial" w:hAnsi="Arial" w:cs="Arial"/>
            <w:sz w:val="20"/>
          </w:rPr>
          <w:fldChar w:fldCharType="begin"/>
        </w:r>
        <w:r w:rsidRPr="00CB39E0">
          <w:rPr>
            <w:rFonts w:ascii="Arial" w:hAnsi="Arial" w:cs="Arial"/>
            <w:sz w:val="20"/>
          </w:rPr>
          <w:instrText xml:space="preserve"> PAGE   \* MERGEFORMAT </w:instrText>
        </w:r>
        <w:r w:rsidRPr="00CB39E0">
          <w:rPr>
            <w:rFonts w:ascii="Arial" w:hAnsi="Arial" w:cs="Arial"/>
            <w:sz w:val="20"/>
          </w:rPr>
          <w:fldChar w:fldCharType="separate"/>
        </w:r>
        <w:r>
          <w:rPr>
            <w:rFonts w:ascii="Arial" w:hAnsi="Arial" w:cs="Arial"/>
            <w:noProof/>
            <w:sz w:val="20"/>
          </w:rPr>
          <w:t>20</w:t>
        </w:r>
        <w:r w:rsidRPr="00CB39E0">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E47F" w14:textId="77777777" w:rsidR="00A270E5" w:rsidRDefault="00A270E5">
    <w:pPr>
      <w:pStyle w:val="Footer"/>
    </w:pPr>
  </w:p>
  <w:p w14:paraId="278FBF32" w14:textId="77777777" w:rsidR="00A270E5" w:rsidRPr="00A418BE" w:rsidRDefault="00B02404" w:rsidP="00A418BE">
    <w:pPr>
      <w:pStyle w:val="Footer"/>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A270E5">
          <w:rPr>
            <w:rFonts w:ascii="Frutiger Light" w:hAnsi="Frutiger Light"/>
            <w:sz w:val="12"/>
          </w:rPr>
          <w:t>LDOC-3-304635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57E1" w14:textId="77777777" w:rsidR="00A270E5" w:rsidRDefault="00A270E5">
      <w:r>
        <w:separator/>
      </w:r>
    </w:p>
  </w:footnote>
  <w:footnote w:type="continuationSeparator" w:id="0">
    <w:p w14:paraId="2A9BA45D" w14:textId="77777777" w:rsidR="00A270E5" w:rsidRDefault="00A270E5">
      <w:r>
        <w:continuationSeparator/>
      </w:r>
    </w:p>
  </w:footnote>
  <w:footnote w:type="continuationNotice" w:id="1">
    <w:p w14:paraId="228B1C81" w14:textId="77777777" w:rsidR="00A270E5" w:rsidRDefault="00A270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7C3663"/>
    <w:multiLevelType w:val="hybridMultilevel"/>
    <w:tmpl w:val="C4CA257C"/>
    <w:lvl w:ilvl="0" w:tplc="3A343C38">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7A64EE"/>
    <w:multiLevelType w:val="hybridMultilevel"/>
    <w:tmpl w:val="F96C6360"/>
    <w:lvl w:ilvl="0" w:tplc="F16E9DF4">
      <w:start w:val="1"/>
      <w:numFmt w:val="lowerRoman"/>
      <w:lvlText w:val="(%1)"/>
      <w:lvlJc w:val="left"/>
      <w:pPr>
        <w:ind w:left="1004" w:hanging="360"/>
      </w:pPr>
      <w:rPr>
        <w:rFonts w:asciiTheme="minorHAnsi" w:eastAsia="Calibri" w:hAnsiTheme="minorHAnsi" w:cstheme="minorHAnsi"/>
        <w:b/>
        <w:bCs/>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1E7F1C"/>
    <w:multiLevelType w:val="hybridMultilevel"/>
    <w:tmpl w:val="0AB66200"/>
    <w:lvl w:ilvl="0" w:tplc="108C4822">
      <w:start w:val="1"/>
      <w:numFmt w:val="decimal"/>
      <w:lvlText w:val="%1."/>
      <w:lvlJc w:val="left"/>
      <w:pPr>
        <w:tabs>
          <w:tab w:val="num" w:pos="720"/>
        </w:tabs>
        <w:ind w:left="720" w:hanging="360"/>
      </w:pPr>
      <w:rPr>
        <w:rFonts w:ascii="Arial" w:hAnsi="Arial"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E73580"/>
    <w:multiLevelType w:val="hybridMultilevel"/>
    <w:tmpl w:val="8DBC063C"/>
    <w:lvl w:ilvl="0" w:tplc="6EC27ED4">
      <w:start w:val="1"/>
      <w:numFmt w:val="decimal"/>
      <w:lvlText w:val="%1."/>
      <w:lvlJc w:val="left"/>
      <w:pPr>
        <w:tabs>
          <w:tab w:val="num" w:pos="720"/>
        </w:tabs>
        <w:ind w:left="720" w:hanging="360"/>
      </w:pPr>
      <w:rPr>
        <w:rFonts w:ascii="Calibri" w:hAnsi="Calibri" w:cs="Calibri" w:hint="default"/>
        <w:b/>
        <w:sz w:val="20"/>
        <w:szCs w:val="2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2B664C"/>
    <w:multiLevelType w:val="hybridMultilevel"/>
    <w:tmpl w:val="33780044"/>
    <w:lvl w:ilvl="0" w:tplc="A3DA836C">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7762E9"/>
    <w:multiLevelType w:val="multilevel"/>
    <w:tmpl w:val="A5EE4BBA"/>
    <w:lvl w:ilvl="0">
      <w:start w:val="1"/>
      <w:numFmt w:val="lowerRom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E75279"/>
    <w:multiLevelType w:val="hybridMultilevel"/>
    <w:tmpl w:val="E2046CDA"/>
    <w:lvl w:ilvl="0" w:tplc="EFCE4438">
      <w:start w:val="1"/>
      <w:numFmt w:val="lowerLetter"/>
      <w:lvlText w:val="%1)"/>
      <w:lvlJc w:val="left"/>
      <w:pPr>
        <w:ind w:left="1070" w:hanging="360"/>
      </w:pPr>
      <w:rPr>
        <w:b w:val="0"/>
      </w:rPr>
    </w:lvl>
    <w:lvl w:ilvl="1" w:tplc="721C0DA6">
      <w:start w:val="1"/>
      <w:numFmt w:val="lowerLetter"/>
      <w:lvlText w:val="%2."/>
      <w:lvlJc w:val="left"/>
      <w:pPr>
        <w:ind w:left="1724" w:hanging="360"/>
      </w:pPr>
    </w:lvl>
    <w:lvl w:ilvl="2" w:tplc="EAE8607A">
      <w:start w:val="1"/>
      <w:numFmt w:val="lowerRoman"/>
      <w:lvlText w:val="%3."/>
      <w:lvlJc w:val="right"/>
      <w:pPr>
        <w:ind w:left="2444" w:hanging="180"/>
      </w:pPr>
    </w:lvl>
    <w:lvl w:ilvl="3" w:tplc="A036D1F0">
      <w:start w:val="1"/>
      <w:numFmt w:val="decimal"/>
      <w:lvlText w:val="%4."/>
      <w:lvlJc w:val="left"/>
      <w:pPr>
        <w:ind w:left="3164" w:hanging="360"/>
      </w:pPr>
    </w:lvl>
    <w:lvl w:ilvl="4" w:tplc="7A52F8FC">
      <w:start w:val="1"/>
      <w:numFmt w:val="lowerLetter"/>
      <w:lvlText w:val="%5."/>
      <w:lvlJc w:val="left"/>
      <w:pPr>
        <w:ind w:left="3884" w:hanging="360"/>
      </w:pPr>
    </w:lvl>
    <w:lvl w:ilvl="5" w:tplc="621E8C24">
      <w:start w:val="1"/>
      <w:numFmt w:val="lowerRoman"/>
      <w:lvlText w:val="%6."/>
      <w:lvlJc w:val="right"/>
      <w:pPr>
        <w:ind w:left="4604" w:hanging="180"/>
      </w:pPr>
    </w:lvl>
    <w:lvl w:ilvl="6" w:tplc="E92AB8D4">
      <w:start w:val="1"/>
      <w:numFmt w:val="decimal"/>
      <w:lvlText w:val="%7."/>
      <w:lvlJc w:val="left"/>
      <w:pPr>
        <w:ind w:left="5324" w:hanging="360"/>
      </w:pPr>
    </w:lvl>
    <w:lvl w:ilvl="7" w:tplc="2CF89FD4">
      <w:start w:val="1"/>
      <w:numFmt w:val="lowerLetter"/>
      <w:lvlText w:val="%8."/>
      <w:lvlJc w:val="left"/>
      <w:pPr>
        <w:ind w:left="6044" w:hanging="360"/>
      </w:pPr>
    </w:lvl>
    <w:lvl w:ilvl="8" w:tplc="17D00B94">
      <w:start w:val="1"/>
      <w:numFmt w:val="lowerRoman"/>
      <w:lvlText w:val="%9."/>
      <w:lvlJc w:val="right"/>
      <w:pPr>
        <w:ind w:left="6764" w:hanging="180"/>
      </w:pPr>
    </w:lvl>
  </w:abstractNum>
  <w:abstractNum w:abstractNumId="18"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AD0529"/>
    <w:multiLevelType w:val="multilevel"/>
    <w:tmpl w:val="3A2AE688"/>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9686435"/>
    <w:multiLevelType w:val="hybridMultilevel"/>
    <w:tmpl w:val="C4CA257C"/>
    <w:lvl w:ilvl="0" w:tplc="3A343C38">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CEA7691"/>
    <w:multiLevelType w:val="multilevel"/>
    <w:tmpl w:val="47D08342"/>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iCs w:val="0"/>
        <w:caps w:val="0"/>
        <w:strike w:val="0"/>
        <w:dstrike w:val="0"/>
        <w:vanish w:val="0"/>
        <w:color w:val="000000"/>
        <w:sz w:val="24"/>
        <w:szCs w:val="24"/>
        <w:vertAlign w:val="baseline"/>
      </w:rPr>
    </w:lvl>
    <w:lvl w:ilvl="2">
      <w:start w:val="1"/>
      <w:numFmt w:val="decimal"/>
      <w:lvlText w:val="%1.%2.%3"/>
      <w:lvlJc w:val="left"/>
      <w:pPr>
        <w:tabs>
          <w:tab w:val="num" w:pos="1816"/>
        </w:tabs>
        <w:ind w:left="1816"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FC4772"/>
    <w:multiLevelType w:val="hybridMultilevel"/>
    <w:tmpl w:val="FB4E6C6E"/>
    <w:lvl w:ilvl="0" w:tplc="2F507AE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3317FE"/>
    <w:multiLevelType w:val="hybridMultilevel"/>
    <w:tmpl w:val="8DBC063C"/>
    <w:lvl w:ilvl="0" w:tplc="FFFFFFFF">
      <w:start w:val="1"/>
      <w:numFmt w:val="decimal"/>
      <w:lvlText w:val="%1."/>
      <w:lvlJc w:val="left"/>
      <w:pPr>
        <w:tabs>
          <w:tab w:val="num" w:pos="720"/>
        </w:tabs>
        <w:ind w:left="720" w:hanging="360"/>
      </w:pPr>
      <w:rPr>
        <w:rFonts w:ascii="Calibri" w:hAnsi="Calibri" w:cs="Calibri" w:hint="default"/>
        <w:b/>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31728F3"/>
    <w:multiLevelType w:val="hybridMultilevel"/>
    <w:tmpl w:val="ECBEB6EA"/>
    <w:lvl w:ilvl="0" w:tplc="CC5441A6">
      <w:start w:val="1"/>
      <w:numFmt w:val="decimal"/>
      <w:lvlText w:val="%1."/>
      <w:lvlJc w:val="left"/>
      <w:pPr>
        <w:tabs>
          <w:tab w:val="num" w:pos="720"/>
        </w:tabs>
        <w:ind w:left="720" w:hanging="360"/>
      </w:pPr>
      <w:rPr>
        <w:rFonts w:ascii="Garamond" w:hAnsi="Garamond"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215F2C"/>
    <w:multiLevelType w:val="hybridMultilevel"/>
    <w:tmpl w:val="4CB8C85A"/>
    <w:lvl w:ilvl="0" w:tplc="CC5EEE00">
      <w:start w:val="1"/>
      <w:numFmt w:val="upperLetter"/>
      <w:lvlText w:val="(%1)"/>
      <w:lvlJc w:val="left"/>
      <w:pPr>
        <w:ind w:left="644" w:hanging="360"/>
      </w:pPr>
      <w:rPr>
        <w:b/>
        <w:bCs/>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5" w15:restartNumberingAfterBreak="0">
    <w:nsid w:val="68C22CB4"/>
    <w:multiLevelType w:val="hybridMultilevel"/>
    <w:tmpl w:val="5BDC939A"/>
    <w:lvl w:ilvl="0" w:tplc="25C8D33C">
      <w:start w:val="4"/>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37"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97C7E"/>
    <w:multiLevelType w:val="hybridMultilevel"/>
    <w:tmpl w:val="857208C0"/>
    <w:lvl w:ilvl="0" w:tplc="12B4DF7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850E6D"/>
    <w:multiLevelType w:val="hybridMultilevel"/>
    <w:tmpl w:val="E0BC13BE"/>
    <w:lvl w:ilvl="0" w:tplc="DB865598">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43190207">
    <w:abstractNumId w:val="6"/>
  </w:num>
  <w:num w:numId="2" w16cid:durableId="1298415766">
    <w:abstractNumId w:val="8"/>
  </w:num>
  <w:num w:numId="3" w16cid:durableId="1110586236">
    <w:abstractNumId w:val="16"/>
  </w:num>
  <w:num w:numId="4" w16cid:durableId="606159914">
    <w:abstractNumId w:val="20"/>
  </w:num>
  <w:num w:numId="5" w16cid:durableId="118688321">
    <w:abstractNumId w:val="4"/>
  </w:num>
  <w:num w:numId="6" w16cid:durableId="1661228148">
    <w:abstractNumId w:val="0"/>
  </w:num>
  <w:num w:numId="7" w16cid:durableId="1601335107">
    <w:abstractNumId w:val="26"/>
  </w:num>
  <w:num w:numId="8" w16cid:durableId="209653161">
    <w:abstractNumId w:val="31"/>
  </w:num>
  <w:num w:numId="9" w16cid:durableId="1369640825">
    <w:abstractNumId w:val="40"/>
  </w:num>
  <w:num w:numId="10" w16cid:durableId="1877812242">
    <w:abstractNumId w:val="1"/>
  </w:num>
  <w:num w:numId="11" w16cid:durableId="1502085676">
    <w:abstractNumId w:val="41"/>
  </w:num>
  <w:num w:numId="12" w16cid:durableId="1106851670">
    <w:abstractNumId w:val="21"/>
  </w:num>
  <w:num w:numId="13" w16cid:durableId="1574731238">
    <w:abstractNumId w:val="11"/>
  </w:num>
  <w:num w:numId="14" w16cid:durableId="1711687758">
    <w:abstractNumId w:val="12"/>
  </w:num>
  <w:num w:numId="15" w16cid:durableId="657732400">
    <w:abstractNumId w:val="7"/>
  </w:num>
  <w:num w:numId="16" w16cid:durableId="906036034">
    <w:abstractNumId w:val="33"/>
  </w:num>
  <w:num w:numId="17" w16cid:durableId="257754543">
    <w:abstractNumId w:val="27"/>
  </w:num>
  <w:num w:numId="18" w16cid:durableId="466824266">
    <w:abstractNumId w:val="37"/>
  </w:num>
  <w:num w:numId="19" w16cid:durableId="1942257650">
    <w:abstractNumId w:val="15"/>
  </w:num>
  <w:num w:numId="20" w16cid:durableId="1451361738">
    <w:abstractNumId w:val="36"/>
  </w:num>
  <w:num w:numId="21" w16cid:durableId="1232428743">
    <w:abstractNumId w:val="25"/>
  </w:num>
  <w:num w:numId="22" w16cid:durableId="1023091577">
    <w:abstractNumId w:val="10"/>
  </w:num>
  <w:num w:numId="23" w16cid:durableId="1112631397">
    <w:abstractNumId w:val="19"/>
  </w:num>
  <w:num w:numId="24" w16cid:durableId="1490443786">
    <w:abstractNumId w:val="42"/>
  </w:num>
  <w:num w:numId="25" w16cid:durableId="1175925700">
    <w:abstractNumId w:val="18"/>
  </w:num>
  <w:num w:numId="26" w16cid:durableId="1061903373">
    <w:abstractNumId w:val="24"/>
  </w:num>
  <w:num w:numId="27" w16cid:durableId="828330121">
    <w:abstractNumId w:val="2"/>
  </w:num>
  <w:num w:numId="28" w16cid:durableId="1109743635">
    <w:abstractNumId w:val="9"/>
  </w:num>
  <w:num w:numId="29" w16cid:durableId="1193349616">
    <w:abstractNumId w:val="28"/>
  </w:num>
  <w:num w:numId="30" w16cid:durableId="455103177">
    <w:abstractNumId w:val="32"/>
  </w:num>
  <w:num w:numId="31" w16cid:durableId="465198063">
    <w:abstractNumId w:val="23"/>
  </w:num>
  <w:num w:numId="32" w16cid:durableId="253831561">
    <w:abstractNumId w:val="36"/>
  </w:num>
  <w:num w:numId="33" w16cid:durableId="833684242">
    <w:abstractNumId w:val="3"/>
  </w:num>
  <w:num w:numId="34" w16cid:durableId="1461728278">
    <w:abstractNumId w:val="22"/>
  </w:num>
  <w:num w:numId="35" w16cid:durableId="1396128621">
    <w:abstractNumId w:val="35"/>
  </w:num>
  <w:num w:numId="36" w16cid:durableId="1956208817">
    <w:abstractNumId w:val="13"/>
  </w:num>
  <w:num w:numId="37" w16cid:durableId="909776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7717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8342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9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1177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3512941">
    <w:abstractNumId w:val="30"/>
  </w:num>
  <w:num w:numId="43" w16cid:durableId="786657750">
    <w:abstractNumId w:val="38"/>
  </w:num>
  <w:num w:numId="44" w16cid:durableId="1828013679">
    <w:abstractNumId w:val="29"/>
  </w:num>
  <w:num w:numId="45" w16cid:durableId="12038317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1"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4O/Sxl3lQ7vcRl2STqDsmCTOI4u7swiFlxa0QWabtT2/QWA0B8A+kHpR2EtGr8MVypkYJFo4kDs9w47v5j2Ig==" w:salt="fRj6g1AlJNWtbiYkmxytnQ=="/>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
    <w:docVar w:name="CurrentReferenceFormat" w:val="[DocumentNumber]"/>
    <w:docVar w:name="imProfileLastSavedTime" w:val="3-jun-24 18:05"/>
  </w:docVars>
  <w:rsids>
    <w:rsidRoot w:val="001839F8"/>
    <w:rsid w:val="000002A4"/>
    <w:rsid w:val="00000D42"/>
    <w:rsid w:val="000012EF"/>
    <w:rsid w:val="000014BD"/>
    <w:rsid w:val="00001731"/>
    <w:rsid w:val="0000177F"/>
    <w:rsid w:val="000022E7"/>
    <w:rsid w:val="0000232D"/>
    <w:rsid w:val="00002F2F"/>
    <w:rsid w:val="00003932"/>
    <w:rsid w:val="000048F7"/>
    <w:rsid w:val="000049A3"/>
    <w:rsid w:val="00006F3A"/>
    <w:rsid w:val="000075FC"/>
    <w:rsid w:val="00007F39"/>
    <w:rsid w:val="00007FD2"/>
    <w:rsid w:val="00010263"/>
    <w:rsid w:val="00010735"/>
    <w:rsid w:val="00011A72"/>
    <w:rsid w:val="00011CE5"/>
    <w:rsid w:val="00011D22"/>
    <w:rsid w:val="00012092"/>
    <w:rsid w:val="00012877"/>
    <w:rsid w:val="000133B6"/>
    <w:rsid w:val="00013AED"/>
    <w:rsid w:val="00013F3B"/>
    <w:rsid w:val="000143A1"/>
    <w:rsid w:val="00014DEA"/>
    <w:rsid w:val="00015238"/>
    <w:rsid w:val="00016602"/>
    <w:rsid w:val="00020D4E"/>
    <w:rsid w:val="00020E25"/>
    <w:rsid w:val="00020F4A"/>
    <w:rsid w:val="000211BF"/>
    <w:rsid w:val="00022D77"/>
    <w:rsid w:val="00022DC9"/>
    <w:rsid w:val="00023BFC"/>
    <w:rsid w:val="00024B88"/>
    <w:rsid w:val="00025224"/>
    <w:rsid w:val="00025259"/>
    <w:rsid w:val="000259A5"/>
    <w:rsid w:val="000264C2"/>
    <w:rsid w:val="000268D5"/>
    <w:rsid w:val="000274E9"/>
    <w:rsid w:val="000304E1"/>
    <w:rsid w:val="00030A02"/>
    <w:rsid w:val="00030DBE"/>
    <w:rsid w:val="00031165"/>
    <w:rsid w:val="000317C5"/>
    <w:rsid w:val="00032CA5"/>
    <w:rsid w:val="000339E7"/>
    <w:rsid w:val="00033A44"/>
    <w:rsid w:val="00033C95"/>
    <w:rsid w:val="0003453F"/>
    <w:rsid w:val="00035038"/>
    <w:rsid w:val="00035303"/>
    <w:rsid w:val="00035AF8"/>
    <w:rsid w:val="000362F7"/>
    <w:rsid w:val="0003635D"/>
    <w:rsid w:val="000367EF"/>
    <w:rsid w:val="00036E4A"/>
    <w:rsid w:val="0003711C"/>
    <w:rsid w:val="00037340"/>
    <w:rsid w:val="00037889"/>
    <w:rsid w:val="0004074A"/>
    <w:rsid w:val="00040B5D"/>
    <w:rsid w:val="00040EED"/>
    <w:rsid w:val="00041E2D"/>
    <w:rsid w:val="000423A7"/>
    <w:rsid w:val="000427CC"/>
    <w:rsid w:val="00042A2F"/>
    <w:rsid w:val="00043843"/>
    <w:rsid w:val="00043F18"/>
    <w:rsid w:val="0004491B"/>
    <w:rsid w:val="000465EE"/>
    <w:rsid w:val="0004690F"/>
    <w:rsid w:val="000469A7"/>
    <w:rsid w:val="00046A24"/>
    <w:rsid w:val="00046A67"/>
    <w:rsid w:val="00047D29"/>
    <w:rsid w:val="00050691"/>
    <w:rsid w:val="000509A9"/>
    <w:rsid w:val="000509C4"/>
    <w:rsid w:val="00050C17"/>
    <w:rsid w:val="00050E03"/>
    <w:rsid w:val="000517A6"/>
    <w:rsid w:val="000517F6"/>
    <w:rsid w:val="00051B4F"/>
    <w:rsid w:val="00051EC4"/>
    <w:rsid w:val="00052A21"/>
    <w:rsid w:val="000531DB"/>
    <w:rsid w:val="0005343F"/>
    <w:rsid w:val="00053473"/>
    <w:rsid w:val="00053850"/>
    <w:rsid w:val="00054BE0"/>
    <w:rsid w:val="00055397"/>
    <w:rsid w:val="00055867"/>
    <w:rsid w:val="00055CBF"/>
    <w:rsid w:val="00055DFB"/>
    <w:rsid w:val="00056069"/>
    <w:rsid w:val="0005660D"/>
    <w:rsid w:val="000573D1"/>
    <w:rsid w:val="0005764D"/>
    <w:rsid w:val="0006047B"/>
    <w:rsid w:val="00060A9C"/>
    <w:rsid w:val="00060FE1"/>
    <w:rsid w:val="0006194B"/>
    <w:rsid w:val="000622C2"/>
    <w:rsid w:val="0006241A"/>
    <w:rsid w:val="00062FE7"/>
    <w:rsid w:val="00065F3B"/>
    <w:rsid w:val="00071388"/>
    <w:rsid w:val="0007167D"/>
    <w:rsid w:val="0007181D"/>
    <w:rsid w:val="0007221B"/>
    <w:rsid w:val="0007228D"/>
    <w:rsid w:val="00072A82"/>
    <w:rsid w:val="000732CD"/>
    <w:rsid w:val="0007421D"/>
    <w:rsid w:val="000742E8"/>
    <w:rsid w:val="00074F6C"/>
    <w:rsid w:val="00075D20"/>
    <w:rsid w:val="00075F1F"/>
    <w:rsid w:val="000762BC"/>
    <w:rsid w:val="00076461"/>
    <w:rsid w:val="00081568"/>
    <w:rsid w:val="000816B3"/>
    <w:rsid w:val="000820AA"/>
    <w:rsid w:val="00086C0B"/>
    <w:rsid w:val="00086C70"/>
    <w:rsid w:val="00086D21"/>
    <w:rsid w:val="00087C5D"/>
    <w:rsid w:val="00087D6E"/>
    <w:rsid w:val="00087F7D"/>
    <w:rsid w:val="000903A4"/>
    <w:rsid w:val="0009095B"/>
    <w:rsid w:val="00092032"/>
    <w:rsid w:val="00092788"/>
    <w:rsid w:val="00092E6A"/>
    <w:rsid w:val="000933B6"/>
    <w:rsid w:val="0009367C"/>
    <w:rsid w:val="000948DD"/>
    <w:rsid w:val="00097245"/>
    <w:rsid w:val="000A0A80"/>
    <w:rsid w:val="000A1C9C"/>
    <w:rsid w:val="000A1DF1"/>
    <w:rsid w:val="000A201C"/>
    <w:rsid w:val="000A3083"/>
    <w:rsid w:val="000A40A2"/>
    <w:rsid w:val="000A4A67"/>
    <w:rsid w:val="000A4C37"/>
    <w:rsid w:val="000A50D7"/>
    <w:rsid w:val="000A5E7A"/>
    <w:rsid w:val="000A6EBD"/>
    <w:rsid w:val="000A7955"/>
    <w:rsid w:val="000B0B9E"/>
    <w:rsid w:val="000B16DD"/>
    <w:rsid w:val="000B2CFA"/>
    <w:rsid w:val="000B3DCE"/>
    <w:rsid w:val="000B3FD0"/>
    <w:rsid w:val="000B4102"/>
    <w:rsid w:val="000B5E84"/>
    <w:rsid w:val="000C05DC"/>
    <w:rsid w:val="000C06DD"/>
    <w:rsid w:val="000C15D9"/>
    <w:rsid w:val="000C1FC9"/>
    <w:rsid w:val="000C2412"/>
    <w:rsid w:val="000C3423"/>
    <w:rsid w:val="000C40AC"/>
    <w:rsid w:val="000C4331"/>
    <w:rsid w:val="000C435B"/>
    <w:rsid w:val="000C489A"/>
    <w:rsid w:val="000C58B0"/>
    <w:rsid w:val="000C6328"/>
    <w:rsid w:val="000C7804"/>
    <w:rsid w:val="000C7D40"/>
    <w:rsid w:val="000D017F"/>
    <w:rsid w:val="000D07D8"/>
    <w:rsid w:val="000D0AA8"/>
    <w:rsid w:val="000D13F4"/>
    <w:rsid w:val="000D1898"/>
    <w:rsid w:val="000D1E62"/>
    <w:rsid w:val="000D2080"/>
    <w:rsid w:val="000D285A"/>
    <w:rsid w:val="000D45A1"/>
    <w:rsid w:val="000D5B3B"/>
    <w:rsid w:val="000D694E"/>
    <w:rsid w:val="000E0115"/>
    <w:rsid w:val="000E0714"/>
    <w:rsid w:val="000E0C27"/>
    <w:rsid w:val="000E0CF5"/>
    <w:rsid w:val="000E117E"/>
    <w:rsid w:val="000E2B9F"/>
    <w:rsid w:val="000E3022"/>
    <w:rsid w:val="000E3CC5"/>
    <w:rsid w:val="000E3DDB"/>
    <w:rsid w:val="000E4300"/>
    <w:rsid w:val="000E493C"/>
    <w:rsid w:val="000E5155"/>
    <w:rsid w:val="000E515C"/>
    <w:rsid w:val="000E5239"/>
    <w:rsid w:val="000E65EA"/>
    <w:rsid w:val="000E6763"/>
    <w:rsid w:val="000E6CC9"/>
    <w:rsid w:val="000E6D1F"/>
    <w:rsid w:val="000E7562"/>
    <w:rsid w:val="000E7872"/>
    <w:rsid w:val="000E7CAE"/>
    <w:rsid w:val="000F00C9"/>
    <w:rsid w:val="000F02D2"/>
    <w:rsid w:val="000F15AA"/>
    <w:rsid w:val="000F1F93"/>
    <w:rsid w:val="000F2236"/>
    <w:rsid w:val="000F2BC8"/>
    <w:rsid w:val="000F2D12"/>
    <w:rsid w:val="000F2DE0"/>
    <w:rsid w:val="000F317A"/>
    <w:rsid w:val="000F3C21"/>
    <w:rsid w:val="000F3E12"/>
    <w:rsid w:val="000F3E18"/>
    <w:rsid w:val="000F4BD9"/>
    <w:rsid w:val="000F4DB7"/>
    <w:rsid w:val="000F52A1"/>
    <w:rsid w:val="000F6482"/>
    <w:rsid w:val="000F65D9"/>
    <w:rsid w:val="000F6E2B"/>
    <w:rsid w:val="001009C8"/>
    <w:rsid w:val="00100F01"/>
    <w:rsid w:val="00100FF0"/>
    <w:rsid w:val="001010F2"/>
    <w:rsid w:val="00101978"/>
    <w:rsid w:val="00101E3D"/>
    <w:rsid w:val="0010208A"/>
    <w:rsid w:val="00102719"/>
    <w:rsid w:val="001028A9"/>
    <w:rsid w:val="001031D3"/>
    <w:rsid w:val="00103B38"/>
    <w:rsid w:val="00103CBB"/>
    <w:rsid w:val="00104097"/>
    <w:rsid w:val="0010580C"/>
    <w:rsid w:val="00105B84"/>
    <w:rsid w:val="0010776B"/>
    <w:rsid w:val="001106DF"/>
    <w:rsid w:val="00110A20"/>
    <w:rsid w:val="00111271"/>
    <w:rsid w:val="00111B22"/>
    <w:rsid w:val="00111C26"/>
    <w:rsid w:val="00111F1F"/>
    <w:rsid w:val="001124BC"/>
    <w:rsid w:val="0011295C"/>
    <w:rsid w:val="00112ACD"/>
    <w:rsid w:val="00114321"/>
    <w:rsid w:val="001147A2"/>
    <w:rsid w:val="00114DE3"/>
    <w:rsid w:val="00115352"/>
    <w:rsid w:val="00115DBE"/>
    <w:rsid w:val="001161DF"/>
    <w:rsid w:val="0011699C"/>
    <w:rsid w:val="00120B20"/>
    <w:rsid w:val="00121C8C"/>
    <w:rsid w:val="00122ECD"/>
    <w:rsid w:val="00123DA9"/>
    <w:rsid w:val="00124EAA"/>
    <w:rsid w:val="0012601E"/>
    <w:rsid w:val="001260F3"/>
    <w:rsid w:val="001260FA"/>
    <w:rsid w:val="00126371"/>
    <w:rsid w:val="001273DD"/>
    <w:rsid w:val="00131413"/>
    <w:rsid w:val="00131528"/>
    <w:rsid w:val="00131A0B"/>
    <w:rsid w:val="00132204"/>
    <w:rsid w:val="0013288B"/>
    <w:rsid w:val="00133AFB"/>
    <w:rsid w:val="00134738"/>
    <w:rsid w:val="00134A08"/>
    <w:rsid w:val="00134AF6"/>
    <w:rsid w:val="00135BBD"/>
    <w:rsid w:val="00135F23"/>
    <w:rsid w:val="00136481"/>
    <w:rsid w:val="00136638"/>
    <w:rsid w:val="001376DC"/>
    <w:rsid w:val="001378DF"/>
    <w:rsid w:val="00137B1E"/>
    <w:rsid w:val="00137B6C"/>
    <w:rsid w:val="00140BDE"/>
    <w:rsid w:val="00141564"/>
    <w:rsid w:val="00141B07"/>
    <w:rsid w:val="00142900"/>
    <w:rsid w:val="00142FAF"/>
    <w:rsid w:val="001430A9"/>
    <w:rsid w:val="001434EC"/>
    <w:rsid w:val="00143608"/>
    <w:rsid w:val="00144974"/>
    <w:rsid w:val="00145886"/>
    <w:rsid w:val="00146901"/>
    <w:rsid w:val="00146A2D"/>
    <w:rsid w:val="001502EF"/>
    <w:rsid w:val="00150F5F"/>
    <w:rsid w:val="00151632"/>
    <w:rsid w:val="00154830"/>
    <w:rsid w:val="00154CC3"/>
    <w:rsid w:val="00154DFE"/>
    <w:rsid w:val="00155015"/>
    <w:rsid w:val="00156263"/>
    <w:rsid w:val="0015710E"/>
    <w:rsid w:val="00157D37"/>
    <w:rsid w:val="00160337"/>
    <w:rsid w:val="0016037F"/>
    <w:rsid w:val="00160D1D"/>
    <w:rsid w:val="00160F73"/>
    <w:rsid w:val="00161035"/>
    <w:rsid w:val="001619B7"/>
    <w:rsid w:val="00161D45"/>
    <w:rsid w:val="00162A13"/>
    <w:rsid w:val="00162C50"/>
    <w:rsid w:val="0016471C"/>
    <w:rsid w:val="00166074"/>
    <w:rsid w:val="00167AA2"/>
    <w:rsid w:val="001702A6"/>
    <w:rsid w:val="00170379"/>
    <w:rsid w:val="001707D7"/>
    <w:rsid w:val="0017174B"/>
    <w:rsid w:val="00171C5A"/>
    <w:rsid w:val="001722FA"/>
    <w:rsid w:val="001725CA"/>
    <w:rsid w:val="001737B6"/>
    <w:rsid w:val="001742CC"/>
    <w:rsid w:val="001744AC"/>
    <w:rsid w:val="00175167"/>
    <w:rsid w:val="00175AB7"/>
    <w:rsid w:val="00175F20"/>
    <w:rsid w:val="00175FA7"/>
    <w:rsid w:val="00176594"/>
    <w:rsid w:val="00176CE1"/>
    <w:rsid w:val="00176D17"/>
    <w:rsid w:val="00177685"/>
    <w:rsid w:val="00177EAA"/>
    <w:rsid w:val="00180EE4"/>
    <w:rsid w:val="00180F91"/>
    <w:rsid w:val="0018101C"/>
    <w:rsid w:val="0018199F"/>
    <w:rsid w:val="00182031"/>
    <w:rsid w:val="001822C9"/>
    <w:rsid w:val="00182D8B"/>
    <w:rsid w:val="001839F8"/>
    <w:rsid w:val="00183AE2"/>
    <w:rsid w:val="00184BD1"/>
    <w:rsid w:val="00184F96"/>
    <w:rsid w:val="00185663"/>
    <w:rsid w:val="001863BA"/>
    <w:rsid w:val="00186F1E"/>
    <w:rsid w:val="00190A4D"/>
    <w:rsid w:val="001911DC"/>
    <w:rsid w:val="00191A80"/>
    <w:rsid w:val="00192123"/>
    <w:rsid w:val="00192B4C"/>
    <w:rsid w:val="00193430"/>
    <w:rsid w:val="00193C2E"/>
    <w:rsid w:val="00193DF4"/>
    <w:rsid w:val="00194920"/>
    <w:rsid w:val="0019557D"/>
    <w:rsid w:val="001955C4"/>
    <w:rsid w:val="00195834"/>
    <w:rsid w:val="001963C4"/>
    <w:rsid w:val="00196CD1"/>
    <w:rsid w:val="00197F56"/>
    <w:rsid w:val="001A0023"/>
    <w:rsid w:val="001A006D"/>
    <w:rsid w:val="001A03DC"/>
    <w:rsid w:val="001A0786"/>
    <w:rsid w:val="001A0852"/>
    <w:rsid w:val="001A0B81"/>
    <w:rsid w:val="001A0B94"/>
    <w:rsid w:val="001A18D7"/>
    <w:rsid w:val="001A26F2"/>
    <w:rsid w:val="001A2CB0"/>
    <w:rsid w:val="001A32FB"/>
    <w:rsid w:val="001A5725"/>
    <w:rsid w:val="001A5FDC"/>
    <w:rsid w:val="001A61BF"/>
    <w:rsid w:val="001A64FD"/>
    <w:rsid w:val="001A737E"/>
    <w:rsid w:val="001A7593"/>
    <w:rsid w:val="001A7D42"/>
    <w:rsid w:val="001A7FDA"/>
    <w:rsid w:val="001B0A7D"/>
    <w:rsid w:val="001B105A"/>
    <w:rsid w:val="001B115B"/>
    <w:rsid w:val="001B118B"/>
    <w:rsid w:val="001B3226"/>
    <w:rsid w:val="001B372A"/>
    <w:rsid w:val="001B3B48"/>
    <w:rsid w:val="001B43EF"/>
    <w:rsid w:val="001B4EB6"/>
    <w:rsid w:val="001B612F"/>
    <w:rsid w:val="001B6671"/>
    <w:rsid w:val="001B6F6D"/>
    <w:rsid w:val="001B7343"/>
    <w:rsid w:val="001B75C3"/>
    <w:rsid w:val="001B7A4C"/>
    <w:rsid w:val="001B7E49"/>
    <w:rsid w:val="001C09C9"/>
    <w:rsid w:val="001C0A8E"/>
    <w:rsid w:val="001C0D7C"/>
    <w:rsid w:val="001C1FD6"/>
    <w:rsid w:val="001C3164"/>
    <w:rsid w:val="001C348C"/>
    <w:rsid w:val="001C4252"/>
    <w:rsid w:val="001C47F2"/>
    <w:rsid w:val="001C4EF6"/>
    <w:rsid w:val="001C5030"/>
    <w:rsid w:val="001C5FFD"/>
    <w:rsid w:val="001C60EE"/>
    <w:rsid w:val="001C719B"/>
    <w:rsid w:val="001D0D30"/>
    <w:rsid w:val="001D0F1B"/>
    <w:rsid w:val="001D15E3"/>
    <w:rsid w:val="001D1CB0"/>
    <w:rsid w:val="001D1F39"/>
    <w:rsid w:val="001D2052"/>
    <w:rsid w:val="001D3054"/>
    <w:rsid w:val="001D4271"/>
    <w:rsid w:val="001D5299"/>
    <w:rsid w:val="001D54E2"/>
    <w:rsid w:val="001D5ABD"/>
    <w:rsid w:val="001D60C9"/>
    <w:rsid w:val="001D63F7"/>
    <w:rsid w:val="001D6AEB"/>
    <w:rsid w:val="001D6BB0"/>
    <w:rsid w:val="001D6F6D"/>
    <w:rsid w:val="001D7252"/>
    <w:rsid w:val="001D76C9"/>
    <w:rsid w:val="001D79FE"/>
    <w:rsid w:val="001D7BCA"/>
    <w:rsid w:val="001D7FCC"/>
    <w:rsid w:val="001E0AA9"/>
    <w:rsid w:val="001E1983"/>
    <w:rsid w:val="001E2C1D"/>
    <w:rsid w:val="001E3A8A"/>
    <w:rsid w:val="001E4740"/>
    <w:rsid w:val="001E4E93"/>
    <w:rsid w:val="001E566E"/>
    <w:rsid w:val="001E5E45"/>
    <w:rsid w:val="001E6224"/>
    <w:rsid w:val="001E6717"/>
    <w:rsid w:val="001E6985"/>
    <w:rsid w:val="001E705A"/>
    <w:rsid w:val="001E7DB7"/>
    <w:rsid w:val="001F1173"/>
    <w:rsid w:val="001F124B"/>
    <w:rsid w:val="001F2E6E"/>
    <w:rsid w:val="001F34AE"/>
    <w:rsid w:val="001F3C67"/>
    <w:rsid w:val="001F3D1E"/>
    <w:rsid w:val="001F56A6"/>
    <w:rsid w:val="001F5D4E"/>
    <w:rsid w:val="001F61D1"/>
    <w:rsid w:val="001F7FA7"/>
    <w:rsid w:val="0020027C"/>
    <w:rsid w:val="0020088C"/>
    <w:rsid w:val="0020166B"/>
    <w:rsid w:val="002022CA"/>
    <w:rsid w:val="00202A78"/>
    <w:rsid w:val="00202CD5"/>
    <w:rsid w:val="00203653"/>
    <w:rsid w:val="00203AAD"/>
    <w:rsid w:val="00203AF3"/>
    <w:rsid w:val="0020518F"/>
    <w:rsid w:val="00205BF3"/>
    <w:rsid w:val="00205DE6"/>
    <w:rsid w:val="002063A9"/>
    <w:rsid w:val="00206DCD"/>
    <w:rsid w:val="00207155"/>
    <w:rsid w:val="0020732C"/>
    <w:rsid w:val="00207FDE"/>
    <w:rsid w:val="00211628"/>
    <w:rsid w:val="00211759"/>
    <w:rsid w:val="00211CAE"/>
    <w:rsid w:val="00213D9E"/>
    <w:rsid w:val="00215146"/>
    <w:rsid w:val="00215A2E"/>
    <w:rsid w:val="00215FAB"/>
    <w:rsid w:val="002166A3"/>
    <w:rsid w:val="0021792E"/>
    <w:rsid w:val="002215B3"/>
    <w:rsid w:val="00221BEB"/>
    <w:rsid w:val="00221C30"/>
    <w:rsid w:val="0022220A"/>
    <w:rsid w:val="00222659"/>
    <w:rsid w:val="0022288D"/>
    <w:rsid w:val="002240BF"/>
    <w:rsid w:val="002244AE"/>
    <w:rsid w:val="00225587"/>
    <w:rsid w:val="00225C46"/>
    <w:rsid w:val="002262C3"/>
    <w:rsid w:val="00227B70"/>
    <w:rsid w:val="0023074E"/>
    <w:rsid w:val="00230F71"/>
    <w:rsid w:val="00231467"/>
    <w:rsid w:val="0023149E"/>
    <w:rsid w:val="00232963"/>
    <w:rsid w:val="00232BFF"/>
    <w:rsid w:val="00232FA6"/>
    <w:rsid w:val="002342D2"/>
    <w:rsid w:val="00234C78"/>
    <w:rsid w:val="00234C96"/>
    <w:rsid w:val="0023538A"/>
    <w:rsid w:val="002357F3"/>
    <w:rsid w:val="00236250"/>
    <w:rsid w:val="0023695C"/>
    <w:rsid w:val="00236E5D"/>
    <w:rsid w:val="00236F23"/>
    <w:rsid w:val="00240275"/>
    <w:rsid w:val="002412A6"/>
    <w:rsid w:val="00242DAC"/>
    <w:rsid w:val="00244252"/>
    <w:rsid w:val="00245DF4"/>
    <w:rsid w:val="00246882"/>
    <w:rsid w:val="00246A85"/>
    <w:rsid w:val="00250C88"/>
    <w:rsid w:val="00250FB0"/>
    <w:rsid w:val="00251EED"/>
    <w:rsid w:val="00252729"/>
    <w:rsid w:val="002533B0"/>
    <w:rsid w:val="002533D2"/>
    <w:rsid w:val="0025367C"/>
    <w:rsid w:val="00253B13"/>
    <w:rsid w:val="00254106"/>
    <w:rsid w:val="00256A87"/>
    <w:rsid w:val="00256F87"/>
    <w:rsid w:val="002570EA"/>
    <w:rsid w:val="00257338"/>
    <w:rsid w:val="00257905"/>
    <w:rsid w:val="00257E65"/>
    <w:rsid w:val="0026033A"/>
    <w:rsid w:val="00260BC1"/>
    <w:rsid w:val="0026113A"/>
    <w:rsid w:val="002614E4"/>
    <w:rsid w:val="00261A9B"/>
    <w:rsid w:val="00262BBF"/>
    <w:rsid w:val="00263274"/>
    <w:rsid w:val="00263CAA"/>
    <w:rsid w:val="00263DA8"/>
    <w:rsid w:val="002646D6"/>
    <w:rsid w:val="00264F52"/>
    <w:rsid w:val="00264F74"/>
    <w:rsid w:val="002669F1"/>
    <w:rsid w:val="0026789E"/>
    <w:rsid w:val="00271547"/>
    <w:rsid w:val="00271E4B"/>
    <w:rsid w:val="00272647"/>
    <w:rsid w:val="00274579"/>
    <w:rsid w:val="002746A5"/>
    <w:rsid w:val="00275460"/>
    <w:rsid w:val="00275C57"/>
    <w:rsid w:val="00275DA0"/>
    <w:rsid w:val="00275DD2"/>
    <w:rsid w:val="00275FFD"/>
    <w:rsid w:val="0027678D"/>
    <w:rsid w:val="00280775"/>
    <w:rsid w:val="00281D32"/>
    <w:rsid w:val="00281F01"/>
    <w:rsid w:val="00282199"/>
    <w:rsid w:val="0028262C"/>
    <w:rsid w:val="00282733"/>
    <w:rsid w:val="0028481F"/>
    <w:rsid w:val="00284E52"/>
    <w:rsid w:val="0028547F"/>
    <w:rsid w:val="00285750"/>
    <w:rsid w:val="002866FC"/>
    <w:rsid w:val="0028689A"/>
    <w:rsid w:val="00287356"/>
    <w:rsid w:val="00291E9C"/>
    <w:rsid w:val="00291E9F"/>
    <w:rsid w:val="002922D5"/>
    <w:rsid w:val="00292409"/>
    <w:rsid w:val="00292B43"/>
    <w:rsid w:val="002932EB"/>
    <w:rsid w:val="00293693"/>
    <w:rsid w:val="00293889"/>
    <w:rsid w:val="00294381"/>
    <w:rsid w:val="0029543E"/>
    <w:rsid w:val="00295493"/>
    <w:rsid w:val="00295808"/>
    <w:rsid w:val="002962DB"/>
    <w:rsid w:val="00296930"/>
    <w:rsid w:val="002A09F6"/>
    <w:rsid w:val="002A0E18"/>
    <w:rsid w:val="002A113D"/>
    <w:rsid w:val="002A1216"/>
    <w:rsid w:val="002A2168"/>
    <w:rsid w:val="002A25E9"/>
    <w:rsid w:val="002A34D1"/>
    <w:rsid w:val="002A36E6"/>
    <w:rsid w:val="002A4DFF"/>
    <w:rsid w:val="002A5A08"/>
    <w:rsid w:val="002A7AF7"/>
    <w:rsid w:val="002A7C02"/>
    <w:rsid w:val="002A7DA1"/>
    <w:rsid w:val="002B0D2F"/>
    <w:rsid w:val="002B1855"/>
    <w:rsid w:val="002B2015"/>
    <w:rsid w:val="002B240C"/>
    <w:rsid w:val="002B4290"/>
    <w:rsid w:val="002B4887"/>
    <w:rsid w:val="002B535C"/>
    <w:rsid w:val="002B54C7"/>
    <w:rsid w:val="002B558B"/>
    <w:rsid w:val="002B5B2D"/>
    <w:rsid w:val="002B5E54"/>
    <w:rsid w:val="002B6192"/>
    <w:rsid w:val="002B6238"/>
    <w:rsid w:val="002B6855"/>
    <w:rsid w:val="002B7955"/>
    <w:rsid w:val="002B7AC0"/>
    <w:rsid w:val="002C1EDF"/>
    <w:rsid w:val="002C28BC"/>
    <w:rsid w:val="002C35C7"/>
    <w:rsid w:val="002C3FC9"/>
    <w:rsid w:val="002C4675"/>
    <w:rsid w:val="002C56B8"/>
    <w:rsid w:val="002C612B"/>
    <w:rsid w:val="002C6D6C"/>
    <w:rsid w:val="002D18E8"/>
    <w:rsid w:val="002D1AC6"/>
    <w:rsid w:val="002D209E"/>
    <w:rsid w:val="002D4828"/>
    <w:rsid w:val="002D4896"/>
    <w:rsid w:val="002D58E4"/>
    <w:rsid w:val="002D5FA5"/>
    <w:rsid w:val="002D68BD"/>
    <w:rsid w:val="002D7436"/>
    <w:rsid w:val="002D7AF9"/>
    <w:rsid w:val="002D7C75"/>
    <w:rsid w:val="002E1BB3"/>
    <w:rsid w:val="002E254C"/>
    <w:rsid w:val="002E3619"/>
    <w:rsid w:val="002E3DE0"/>
    <w:rsid w:val="002E40EB"/>
    <w:rsid w:val="002E4266"/>
    <w:rsid w:val="002E4EC2"/>
    <w:rsid w:val="002E4F73"/>
    <w:rsid w:val="002E54E7"/>
    <w:rsid w:val="002E5FA0"/>
    <w:rsid w:val="002E66AC"/>
    <w:rsid w:val="002E783A"/>
    <w:rsid w:val="002F06F0"/>
    <w:rsid w:val="002F17DD"/>
    <w:rsid w:val="002F25CE"/>
    <w:rsid w:val="002F2E7A"/>
    <w:rsid w:val="002F2F15"/>
    <w:rsid w:val="002F3348"/>
    <w:rsid w:val="002F3FB2"/>
    <w:rsid w:val="002F417B"/>
    <w:rsid w:val="002F509C"/>
    <w:rsid w:val="002F5E0B"/>
    <w:rsid w:val="002F7512"/>
    <w:rsid w:val="00301A5C"/>
    <w:rsid w:val="00301B05"/>
    <w:rsid w:val="0030291D"/>
    <w:rsid w:val="00302A82"/>
    <w:rsid w:val="00302A9D"/>
    <w:rsid w:val="00303509"/>
    <w:rsid w:val="003045D4"/>
    <w:rsid w:val="003064AC"/>
    <w:rsid w:val="00307011"/>
    <w:rsid w:val="003078F3"/>
    <w:rsid w:val="0031048C"/>
    <w:rsid w:val="003118EE"/>
    <w:rsid w:val="003118F2"/>
    <w:rsid w:val="00312484"/>
    <w:rsid w:val="00312495"/>
    <w:rsid w:val="00312E87"/>
    <w:rsid w:val="003133CE"/>
    <w:rsid w:val="0031446B"/>
    <w:rsid w:val="0031482A"/>
    <w:rsid w:val="00314DA3"/>
    <w:rsid w:val="003152A9"/>
    <w:rsid w:val="003162D2"/>
    <w:rsid w:val="00316E9E"/>
    <w:rsid w:val="00320CCF"/>
    <w:rsid w:val="00320CF5"/>
    <w:rsid w:val="00321FD0"/>
    <w:rsid w:val="00325B4F"/>
    <w:rsid w:val="00327D3B"/>
    <w:rsid w:val="00327FE8"/>
    <w:rsid w:val="0033014C"/>
    <w:rsid w:val="003313F0"/>
    <w:rsid w:val="00331755"/>
    <w:rsid w:val="003317AE"/>
    <w:rsid w:val="00331B4B"/>
    <w:rsid w:val="00332C5C"/>
    <w:rsid w:val="00333236"/>
    <w:rsid w:val="0033341F"/>
    <w:rsid w:val="00335439"/>
    <w:rsid w:val="00335A1B"/>
    <w:rsid w:val="00336C66"/>
    <w:rsid w:val="00340DCF"/>
    <w:rsid w:val="00340DDB"/>
    <w:rsid w:val="00341605"/>
    <w:rsid w:val="00342088"/>
    <w:rsid w:val="003429D6"/>
    <w:rsid w:val="00342D49"/>
    <w:rsid w:val="00343AF5"/>
    <w:rsid w:val="00343BFB"/>
    <w:rsid w:val="00344D6A"/>
    <w:rsid w:val="00345019"/>
    <w:rsid w:val="0034751E"/>
    <w:rsid w:val="00347662"/>
    <w:rsid w:val="0034787A"/>
    <w:rsid w:val="00347BBE"/>
    <w:rsid w:val="00350700"/>
    <w:rsid w:val="00350C77"/>
    <w:rsid w:val="0035270A"/>
    <w:rsid w:val="00352FFB"/>
    <w:rsid w:val="003547FD"/>
    <w:rsid w:val="003550D0"/>
    <w:rsid w:val="00355957"/>
    <w:rsid w:val="00357095"/>
    <w:rsid w:val="003579CE"/>
    <w:rsid w:val="00357B76"/>
    <w:rsid w:val="00357F69"/>
    <w:rsid w:val="00360510"/>
    <w:rsid w:val="00360DA4"/>
    <w:rsid w:val="00360DF1"/>
    <w:rsid w:val="00361E1B"/>
    <w:rsid w:val="00361F9C"/>
    <w:rsid w:val="003623D3"/>
    <w:rsid w:val="003627EC"/>
    <w:rsid w:val="00363AAF"/>
    <w:rsid w:val="0036412D"/>
    <w:rsid w:val="00364364"/>
    <w:rsid w:val="003651B3"/>
    <w:rsid w:val="0036524F"/>
    <w:rsid w:val="00366EC8"/>
    <w:rsid w:val="00367D78"/>
    <w:rsid w:val="0037096D"/>
    <w:rsid w:val="003714CB"/>
    <w:rsid w:val="003717F8"/>
    <w:rsid w:val="00371C73"/>
    <w:rsid w:val="003723FE"/>
    <w:rsid w:val="003726FF"/>
    <w:rsid w:val="003728A8"/>
    <w:rsid w:val="003729C8"/>
    <w:rsid w:val="00372D30"/>
    <w:rsid w:val="0037303A"/>
    <w:rsid w:val="00373C7E"/>
    <w:rsid w:val="00374403"/>
    <w:rsid w:val="00374ADF"/>
    <w:rsid w:val="00375E92"/>
    <w:rsid w:val="00376973"/>
    <w:rsid w:val="0037700C"/>
    <w:rsid w:val="00377267"/>
    <w:rsid w:val="00377739"/>
    <w:rsid w:val="00377B90"/>
    <w:rsid w:val="003813AE"/>
    <w:rsid w:val="00381DFF"/>
    <w:rsid w:val="00381E21"/>
    <w:rsid w:val="0038211B"/>
    <w:rsid w:val="0038394B"/>
    <w:rsid w:val="00383F2C"/>
    <w:rsid w:val="0038411E"/>
    <w:rsid w:val="0038418D"/>
    <w:rsid w:val="00384213"/>
    <w:rsid w:val="00384360"/>
    <w:rsid w:val="003859E0"/>
    <w:rsid w:val="00387342"/>
    <w:rsid w:val="00390468"/>
    <w:rsid w:val="0039304C"/>
    <w:rsid w:val="0039309F"/>
    <w:rsid w:val="0039483C"/>
    <w:rsid w:val="00394AB3"/>
    <w:rsid w:val="00396473"/>
    <w:rsid w:val="00396A25"/>
    <w:rsid w:val="00396B5C"/>
    <w:rsid w:val="00396D9D"/>
    <w:rsid w:val="0039724A"/>
    <w:rsid w:val="003A00FA"/>
    <w:rsid w:val="003A0C46"/>
    <w:rsid w:val="003A1097"/>
    <w:rsid w:val="003A2E3C"/>
    <w:rsid w:val="003A3537"/>
    <w:rsid w:val="003A383E"/>
    <w:rsid w:val="003A4A87"/>
    <w:rsid w:val="003A4FDE"/>
    <w:rsid w:val="003A5C15"/>
    <w:rsid w:val="003A6506"/>
    <w:rsid w:val="003A6B68"/>
    <w:rsid w:val="003A6BBF"/>
    <w:rsid w:val="003A6C73"/>
    <w:rsid w:val="003A73A2"/>
    <w:rsid w:val="003B0941"/>
    <w:rsid w:val="003B09A8"/>
    <w:rsid w:val="003B14B4"/>
    <w:rsid w:val="003B17CB"/>
    <w:rsid w:val="003B2052"/>
    <w:rsid w:val="003B2FFC"/>
    <w:rsid w:val="003B354D"/>
    <w:rsid w:val="003B3F47"/>
    <w:rsid w:val="003B41AB"/>
    <w:rsid w:val="003B6320"/>
    <w:rsid w:val="003B6BA0"/>
    <w:rsid w:val="003B7196"/>
    <w:rsid w:val="003B746E"/>
    <w:rsid w:val="003C02B1"/>
    <w:rsid w:val="003C0EBD"/>
    <w:rsid w:val="003C10E0"/>
    <w:rsid w:val="003C14A5"/>
    <w:rsid w:val="003C23EC"/>
    <w:rsid w:val="003C2B9C"/>
    <w:rsid w:val="003C326D"/>
    <w:rsid w:val="003C3380"/>
    <w:rsid w:val="003C4386"/>
    <w:rsid w:val="003C4517"/>
    <w:rsid w:val="003C45EA"/>
    <w:rsid w:val="003C53F4"/>
    <w:rsid w:val="003C71AC"/>
    <w:rsid w:val="003D1E7B"/>
    <w:rsid w:val="003D20CD"/>
    <w:rsid w:val="003D220C"/>
    <w:rsid w:val="003D40BF"/>
    <w:rsid w:val="003D465E"/>
    <w:rsid w:val="003D4890"/>
    <w:rsid w:val="003D51E1"/>
    <w:rsid w:val="003D5CAD"/>
    <w:rsid w:val="003E016D"/>
    <w:rsid w:val="003E066E"/>
    <w:rsid w:val="003E183C"/>
    <w:rsid w:val="003E207D"/>
    <w:rsid w:val="003E4576"/>
    <w:rsid w:val="003E4DA5"/>
    <w:rsid w:val="003E56E8"/>
    <w:rsid w:val="003E5DFF"/>
    <w:rsid w:val="003E5E8B"/>
    <w:rsid w:val="003E683E"/>
    <w:rsid w:val="003E6F82"/>
    <w:rsid w:val="003E7100"/>
    <w:rsid w:val="003E75AC"/>
    <w:rsid w:val="003E7764"/>
    <w:rsid w:val="003F0D22"/>
    <w:rsid w:val="003F1F19"/>
    <w:rsid w:val="003F2243"/>
    <w:rsid w:val="003F2411"/>
    <w:rsid w:val="003F2F80"/>
    <w:rsid w:val="003F304D"/>
    <w:rsid w:val="003F400E"/>
    <w:rsid w:val="003F4332"/>
    <w:rsid w:val="003F4917"/>
    <w:rsid w:val="003F5493"/>
    <w:rsid w:val="003F5530"/>
    <w:rsid w:val="003F555A"/>
    <w:rsid w:val="003F64C2"/>
    <w:rsid w:val="003F6958"/>
    <w:rsid w:val="003F74B0"/>
    <w:rsid w:val="003F7647"/>
    <w:rsid w:val="00400785"/>
    <w:rsid w:val="004009AE"/>
    <w:rsid w:val="00401056"/>
    <w:rsid w:val="004013A2"/>
    <w:rsid w:val="00402035"/>
    <w:rsid w:val="0040248D"/>
    <w:rsid w:val="004038E9"/>
    <w:rsid w:val="00403A3A"/>
    <w:rsid w:val="004044BA"/>
    <w:rsid w:val="00404AEF"/>
    <w:rsid w:val="00404B0E"/>
    <w:rsid w:val="004050DD"/>
    <w:rsid w:val="004108D4"/>
    <w:rsid w:val="004117AE"/>
    <w:rsid w:val="00413D26"/>
    <w:rsid w:val="00414120"/>
    <w:rsid w:val="0041470B"/>
    <w:rsid w:val="00414743"/>
    <w:rsid w:val="00415CD1"/>
    <w:rsid w:val="00416E3C"/>
    <w:rsid w:val="00417B3A"/>
    <w:rsid w:val="00417C53"/>
    <w:rsid w:val="00420341"/>
    <w:rsid w:val="00420451"/>
    <w:rsid w:val="004209C6"/>
    <w:rsid w:val="00420CE2"/>
    <w:rsid w:val="00420DD4"/>
    <w:rsid w:val="004217DF"/>
    <w:rsid w:val="00421E58"/>
    <w:rsid w:val="00423B27"/>
    <w:rsid w:val="00424B45"/>
    <w:rsid w:val="00425F0B"/>
    <w:rsid w:val="00426782"/>
    <w:rsid w:val="00427CB2"/>
    <w:rsid w:val="00430064"/>
    <w:rsid w:val="00430823"/>
    <w:rsid w:val="00430E0F"/>
    <w:rsid w:val="004328DD"/>
    <w:rsid w:val="00432F1A"/>
    <w:rsid w:val="004338D8"/>
    <w:rsid w:val="0043466F"/>
    <w:rsid w:val="004347E0"/>
    <w:rsid w:val="00434B97"/>
    <w:rsid w:val="00434C4C"/>
    <w:rsid w:val="004353F8"/>
    <w:rsid w:val="00435AFE"/>
    <w:rsid w:val="00435BA4"/>
    <w:rsid w:val="004366D2"/>
    <w:rsid w:val="00436868"/>
    <w:rsid w:val="00437220"/>
    <w:rsid w:val="00437343"/>
    <w:rsid w:val="00437D96"/>
    <w:rsid w:val="0044074E"/>
    <w:rsid w:val="00440B2C"/>
    <w:rsid w:val="00440EE5"/>
    <w:rsid w:val="004421CA"/>
    <w:rsid w:val="004427F9"/>
    <w:rsid w:val="00443103"/>
    <w:rsid w:val="004432F7"/>
    <w:rsid w:val="00443824"/>
    <w:rsid w:val="00444BCC"/>
    <w:rsid w:val="00444D25"/>
    <w:rsid w:val="0044502D"/>
    <w:rsid w:val="00445053"/>
    <w:rsid w:val="004457AB"/>
    <w:rsid w:val="00445A18"/>
    <w:rsid w:val="00446365"/>
    <w:rsid w:val="004463D6"/>
    <w:rsid w:val="0044717A"/>
    <w:rsid w:val="004473A9"/>
    <w:rsid w:val="004500BB"/>
    <w:rsid w:val="00450380"/>
    <w:rsid w:val="0045096D"/>
    <w:rsid w:val="00450FBD"/>
    <w:rsid w:val="00452882"/>
    <w:rsid w:val="0045348B"/>
    <w:rsid w:val="004537AB"/>
    <w:rsid w:val="0045388F"/>
    <w:rsid w:val="00454278"/>
    <w:rsid w:val="00454597"/>
    <w:rsid w:val="004548E0"/>
    <w:rsid w:val="00454EC6"/>
    <w:rsid w:val="004558A8"/>
    <w:rsid w:val="00455CB7"/>
    <w:rsid w:val="00456605"/>
    <w:rsid w:val="00457473"/>
    <w:rsid w:val="00457894"/>
    <w:rsid w:val="004609F6"/>
    <w:rsid w:val="00460B70"/>
    <w:rsid w:val="00461C71"/>
    <w:rsid w:val="004621CB"/>
    <w:rsid w:val="00463C67"/>
    <w:rsid w:val="004641FB"/>
    <w:rsid w:val="004642F7"/>
    <w:rsid w:val="00464306"/>
    <w:rsid w:val="00466572"/>
    <w:rsid w:val="00466C33"/>
    <w:rsid w:val="00466C9B"/>
    <w:rsid w:val="0046781A"/>
    <w:rsid w:val="00470988"/>
    <w:rsid w:val="0047271B"/>
    <w:rsid w:val="00473014"/>
    <w:rsid w:val="00473080"/>
    <w:rsid w:val="0047327B"/>
    <w:rsid w:val="004740A8"/>
    <w:rsid w:val="0047505F"/>
    <w:rsid w:val="00475318"/>
    <w:rsid w:val="00475469"/>
    <w:rsid w:val="004809F4"/>
    <w:rsid w:val="004819A9"/>
    <w:rsid w:val="00482662"/>
    <w:rsid w:val="00483A46"/>
    <w:rsid w:val="00483F5F"/>
    <w:rsid w:val="00483FA2"/>
    <w:rsid w:val="004850B2"/>
    <w:rsid w:val="0048545F"/>
    <w:rsid w:val="004857B6"/>
    <w:rsid w:val="00485B9D"/>
    <w:rsid w:val="00486404"/>
    <w:rsid w:val="004869D8"/>
    <w:rsid w:val="00486D9F"/>
    <w:rsid w:val="0048791C"/>
    <w:rsid w:val="00491188"/>
    <w:rsid w:val="004912F6"/>
    <w:rsid w:val="00491DC2"/>
    <w:rsid w:val="0049206E"/>
    <w:rsid w:val="00493372"/>
    <w:rsid w:val="00493F39"/>
    <w:rsid w:val="00495122"/>
    <w:rsid w:val="00495703"/>
    <w:rsid w:val="00495C93"/>
    <w:rsid w:val="004977C2"/>
    <w:rsid w:val="004A0042"/>
    <w:rsid w:val="004A00C4"/>
    <w:rsid w:val="004A2792"/>
    <w:rsid w:val="004A315B"/>
    <w:rsid w:val="004A358A"/>
    <w:rsid w:val="004A3F7B"/>
    <w:rsid w:val="004A4540"/>
    <w:rsid w:val="004A455C"/>
    <w:rsid w:val="004A46B7"/>
    <w:rsid w:val="004A580B"/>
    <w:rsid w:val="004A5C36"/>
    <w:rsid w:val="004A6DC1"/>
    <w:rsid w:val="004B160C"/>
    <w:rsid w:val="004B1996"/>
    <w:rsid w:val="004B28BA"/>
    <w:rsid w:val="004B34B1"/>
    <w:rsid w:val="004B4090"/>
    <w:rsid w:val="004B4D18"/>
    <w:rsid w:val="004B4DC4"/>
    <w:rsid w:val="004B4E9F"/>
    <w:rsid w:val="004B521D"/>
    <w:rsid w:val="004B56CB"/>
    <w:rsid w:val="004B6939"/>
    <w:rsid w:val="004C107B"/>
    <w:rsid w:val="004C27DF"/>
    <w:rsid w:val="004C4E25"/>
    <w:rsid w:val="004C501A"/>
    <w:rsid w:val="004C51E6"/>
    <w:rsid w:val="004C538E"/>
    <w:rsid w:val="004C6160"/>
    <w:rsid w:val="004D0AAB"/>
    <w:rsid w:val="004D0D45"/>
    <w:rsid w:val="004D0DE4"/>
    <w:rsid w:val="004D0FF7"/>
    <w:rsid w:val="004D105A"/>
    <w:rsid w:val="004D1DC5"/>
    <w:rsid w:val="004D2B7E"/>
    <w:rsid w:val="004D2C80"/>
    <w:rsid w:val="004D3131"/>
    <w:rsid w:val="004D35CF"/>
    <w:rsid w:val="004D35F9"/>
    <w:rsid w:val="004D3808"/>
    <w:rsid w:val="004D46D8"/>
    <w:rsid w:val="004D59E1"/>
    <w:rsid w:val="004D722F"/>
    <w:rsid w:val="004E0F58"/>
    <w:rsid w:val="004E21F6"/>
    <w:rsid w:val="004E2E5E"/>
    <w:rsid w:val="004E31E0"/>
    <w:rsid w:val="004E3ACF"/>
    <w:rsid w:val="004E3ED9"/>
    <w:rsid w:val="004E4BAE"/>
    <w:rsid w:val="004E4E29"/>
    <w:rsid w:val="004E4F34"/>
    <w:rsid w:val="004E581B"/>
    <w:rsid w:val="004E7D15"/>
    <w:rsid w:val="004E7E90"/>
    <w:rsid w:val="004F0298"/>
    <w:rsid w:val="004F0B67"/>
    <w:rsid w:val="004F1194"/>
    <w:rsid w:val="004F1C6A"/>
    <w:rsid w:val="004F39C5"/>
    <w:rsid w:val="004F43E5"/>
    <w:rsid w:val="004F4601"/>
    <w:rsid w:val="004F4D74"/>
    <w:rsid w:val="004F54C2"/>
    <w:rsid w:val="004F5517"/>
    <w:rsid w:val="004F59B5"/>
    <w:rsid w:val="004F60A6"/>
    <w:rsid w:val="004F6221"/>
    <w:rsid w:val="004F6477"/>
    <w:rsid w:val="004F64A9"/>
    <w:rsid w:val="004F72E0"/>
    <w:rsid w:val="004F780D"/>
    <w:rsid w:val="0050035F"/>
    <w:rsid w:val="0050140F"/>
    <w:rsid w:val="0050147C"/>
    <w:rsid w:val="00501A21"/>
    <w:rsid w:val="00502D95"/>
    <w:rsid w:val="00502F82"/>
    <w:rsid w:val="00503F4B"/>
    <w:rsid w:val="0050427C"/>
    <w:rsid w:val="00504462"/>
    <w:rsid w:val="005046D4"/>
    <w:rsid w:val="00505438"/>
    <w:rsid w:val="005055E5"/>
    <w:rsid w:val="005058F6"/>
    <w:rsid w:val="00505AE8"/>
    <w:rsid w:val="00505F19"/>
    <w:rsid w:val="0050648B"/>
    <w:rsid w:val="00506B4F"/>
    <w:rsid w:val="00506B74"/>
    <w:rsid w:val="00507D4E"/>
    <w:rsid w:val="00510030"/>
    <w:rsid w:val="005107EC"/>
    <w:rsid w:val="00510BA6"/>
    <w:rsid w:val="00511728"/>
    <w:rsid w:val="005117DF"/>
    <w:rsid w:val="005123C5"/>
    <w:rsid w:val="005143DA"/>
    <w:rsid w:val="00515076"/>
    <w:rsid w:val="00515EF4"/>
    <w:rsid w:val="00517340"/>
    <w:rsid w:val="00520668"/>
    <w:rsid w:val="0052068E"/>
    <w:rsid w:val="00521DA7"/>
    <w:rsid w:val="00524381"/>
    <w:rsid w:val="00524FD9"/>
    <w:rsid w:val="00525F01"/>
    <w:rsid w:val="00526FFB"/>
    <w:rsid w:val="005271DC"/>
    <w:rsid w:val="00527761"/>
    <w:rsid w:val="00527EAC"/>
    <w:rsid w:val="005321F8"/>
    <w:rsid w:val="00533A57"/>
    <w:rsid w:val="00535B4C"/>
    <w:rsid w:val="005360E5"/>
    <w:rsid w:val="0053644F"/>
    <w:rsid w:val="00536E5C"/>
    <w:rsid w:val="0053706B"/>
    <w:rsid w:val="00537A8E"/>
    <w:rsid w:val="00540452"/>
    <w:rsid w:val="00540BEE"/>
    <w:rsid w:val="00540D14"/>
    <w:rsid w:val="00540E01"/>
    <w:rsid w:val="00542405"/>
    <w:rsid w:val="005435B3"/>
    <w:rsid w:val="00543838"/>
    <w:rsid w:val="00543BB5"/>
    <w:rsid w:val="005448DB"/>
    <w:rsid w:val="005450CD"/>
    <w:rsid w:val="00545E4C"/>
    <w:rsid w:val="00546813"/>
    <w:rsid w:val="00547D20"/>
    <w:rsid w:val="00547FC5"/>
    <w:rsid w:val="005515FF"/>
    <w:rsid w:val="00551F29"/>
    <w:rsid w:val="00553201"/>
    <w:rsid w:val="0055384F"/>
    <w:rsid w:val="005539F8"/>
    <w:rsid w:val="00553F65"/>
    <w:rsid w:val="00554234"/>
    <w:rsid w:val="00554387"/>
    <w:rsid w:val="0055534F"/>
    <w:rsid w:val="00555747"/>
    <w:rsid w:val="00556079"/>
    <w:rsid w:val="0055674A"/>
    <w:rsid w:val="005569AE"/>
    <w:rsid w:val="00557943"/>
    <w:rsid w:val="00557CE5"/>
    <w:rsid w:val="0056025F"/>
    <w:rsid w:val="005602AF"/>
    <w:rsid w:val="00560729"/>
    <w:rsid w:val="00561F88"/>
    <w:rsid w:val="005621A1"/>
    <w:rsid w:val="00562ABC"/>
    <w:rsid w:val="00563120"/>
    <w:rsid w:val="0056387F"/>
    <w:rsid w:val="00563CF7"/>
    <w:rsid w:val="00564755"/>
    <w:rsid w:val="00565658"/>
    <w:rsid w:val="0056573B"/>
    <w:rsid w:val="00566A2D"/>
    <w:rsid w:val="0057000B"/>
    <w:rsid w:val="005700AC"/>
    <w:rsid w:val="005712AA"/>
    <w:rsid w:val="00571E3B"/>
    <w:rsid w:val="00572312"/>
    <w:rsid w:val="00572A95"/>
    <w:rsid w:val="00572EDA"/>
    <w:rsid w:val="00573141"/>
    <w:rsid w:val="00573980"/>
    <w:rsid w:val="00573BF2"/>
    <w:rsid w:val="00573E6B"/>
    <w:rsid w:val="005742FA"/>
    <w:rsid w:val="005749F2"/>
    <w:rsid w:val="00574E4D"/>
    <w:rsid w:val="0057740D"/>
    <w:rsid w:val="00577BF6"/>
    <w:rsid w:val="005803E8"/>
    <w:rsid w:val="00581540"/>
    <w:rsid w:val="005816EE"/>
    <w:rsid w:val="00581C96"/>
    <w:rsid w:val="00581D9A"/>
    <w:rsid w:val="00582629"/>
    <w:rsid w:val="00583AB7"/>
    <w:rsid w:val="00583B11"/>
    <w:rsid w:val="00584BA4"/>
    <w:rsid w:val="00584E1D"/>
    <w:rsid w:val="00585392"/>
    <w:rsid w:val="005859F5"/>
    <w:rsid w:val="00586781"/>
    <w:rsid w:val="00586CF1"/>
    <w:rsid w:val="005870DA"/>
    <w:rsid w:val="005878E0"/>
    <w:rsid w:val="00587F42"/>
    <w:rsid w:val="00590261"/>
    <w:rsid w:val="00590CF7"/>
    <w:rsid w:val="0059201A"/>
    <w:rsid w:val="0059203E"/>
    <w:rsid w:val="00592493"/>
    <w:rsid w:val="005953AD"/>
    <w:rsid w:val="005960B8"/>
    <w:rsid w:val="00597B67"/>
    <w:rsid w:val="005A023E"/>
    <w:rsid w:val="005A084B"/>
    <w:rsid w:val="005A1384"/>
    <w:rsid w:val="005A2540"/>
    <w:rsid w:val="005A25DD"/>
    <w:rsid w:val="005A2AFC"/>
    <w:rsid w:val="005A3193"/>
    <w:rsid w:val="005A549F"/>
    <w:rsid w:val="005A6195"/>
    <w:rsid w:val="005A6A92"/>
    <w:rsid w:val="005A709A"/>
    <w:rsid w:val="005B0236"/>
    <w:rsid w:val="005B0546"/>
    <w:rsid w:val="005B0EB2"/>
    <w:rsid w:val="005B1372"/>
    <w:rsid w:val="005B141B"/>
    <w:rsid w:val="005B1449"/>
    <w:rsid w:val="005B1F74"/>
    <w:rsid w:val="005B22DF"/>
    <w:rsid w:val="005B286F"/>
    <w:rsid w:val="005B29AD"/>
    <w:rsid w:val="005B2B6B"/>
    <w:rsid w:val="005B3883"/>
    <w:rsid w:val="005B3973"/>
    <w:rsid w:val="005B39BD"/>
    <w:rsid w:val="005B43C4"/>
    <w:rsid w:val="005B5CB7"/>
    <w:rsid w:val="005B6116"/>
    <w:rsid w:val="005B637E"/>
    <w:rsid w:val="005B699C"/>
    <w:rsid w:val="005B72A7"/>
    <w:rsid w:val="005B76AD"/>
    <w:rsid w:val="005B7C7F"/>
    <w:rsid w:val="005C05EA"/>
    <w:rsid w:val="005C1052"/>
    <w:rsid w:val="005C1A71"/>
    <w:rsid w:val="005C25AC"/>
    <w:rsid w:val="005C2679"/>
    <w:rsid w:val="005C4DCC"/>
    <w:rsid w:val="005C6134"/>
    <w:rsid w:val="005C6867"/>
    <w:rsid w:val="005C7319"/>
    <w:rsid w:val="005C7928"/>
    <w:rsid w:val="005D0F5E"/>
    <w:rsid w:val="005D161B"/>
    <w:rsid w:val="005D1B68"/>
    <w:rsid w:val="005D40BF"/>
    <w:rsid w:val="005D42B0"/>
    <w:rsid w:val="005D4FF2"/>
    <w:rsid w:val="005D6232"/>
    <w:rsid w:val="005D6F5C"/>
    <w:rsid w:val="005D76BB"/>
    <w:rsid w:val="005D78B7"/>
    <w:rsid w:val="005E0D0D"/>
    <w:rsid w:val="005E0F52"/>
    <w:rsid w:val="005E223F"/>
    <w:rsid w:val="005E2602"/>
    <w:rsid w:val="005E2FBA"/>
    <w:rsid w:val="005E34EC"/>
    <w:rsid w:val="005E3D01"/>
    <w:rsid w:val="005E3F35"/>
    <w:rsid w:val="005E472E"/>
    <w:rsid w:val="005E63ED"/>
    <w:rsid w:val="005E66A4"/>
    <w:rsid w:val="005E6F81"/>
    <w:rsid w:val="005E7743"/>
    <w:rsid w:val="005F010F"/>
    <w:rsid w:val="005F0611"/>
    <w:rsid w:val="005F176F"/>
    <w:rsid w:val="005F23E9"/>
    <w:rsid w:val="005F242F"/>
    <w:rsid w:val="005F2A58"/>
    <w:rsid w:val="005F4813"/>
    <w:rsid w:val="005F4B5B"/>
    <w:rsid w:val="005F4F20"/>
    <w:rsid w:val="005F53F6"/>
    <w:rsid w:val="005F5906"/>
    <w:rsid w:val="005F608B"/>
    <w:rsid w:val="005F660B"/>
    <w:rsid w:val="005F6817"/>
    <w:rsid w:val="005F6CCA"/>
    <w:rsid w:val="005F7944"/>
    <w:rsid w:val="0060000A"/>
    <w:rsid w:val="0060106F"/>
    <w:rsid w:val="006010F1"/>
    <w:rsid w:val="00601DB4"/>
    <w:rsid w:val="00602130"/>
    <w:rsid w:val="00602242"/>
    <w:rsid w:val="00602A20"/>
    <w:rsid w:val="0060472C"/>
    <w:rsid w:val="00604C3F"/>
    <w:rsid w:val="00605AEE"/>
    <w:rsid w:val="00606065"/>
    <w:rsid w:val="00606945"/>
    <w:rsid w:val="00606AC6"/>
    <w:rsid w:val="00611293"/>
    <w:rsid w:val="00611663"/>
    <w:rsid w:val="00611958"/>
    <w:rsid w:val="0061273C"/>
    <w:rsid w:val="006134B7"/>
    <w:rsid w:val="00613E45"/>
    <w:rsid w:val="00614A4E"/>
    <w:rsid w:val="00614AB0"/>
    <w:rsid w:val="006157E4"/>
    <w:rsid w:val="00616789"/>
    <w:rsid w:val="00616EFF"/>
    <w:rsid w:val="006174A0"/>
    <w:rsid w:val="0061785B"/>
    <w:rsid w:val="00617B72"/>
    <w:rsid w:val="00617F0F"/>
    <w:rsid w:val="0062191E"/>
    <w:rsid w:val="00622B00"/>
    <w:rsid w:val="00622BBD"/>
    <w:rsid w:val="006234AD"/>
    <w:rsid w:val="0062365F"/>
    <w:rsid w:val="00624904"/>
    <w:rsid w:val="00624C72"/>
    <w:rsid w:val="00624D27"/>
    <w:rsid w:val="006253E5"/>
    <w:rsid w:val="00625722"/>
    <w:rsid w:val="00625F4C"/>
    <w:rsid w:val="00625F58"/>
    <w:rsid w:val="006265C6"/>
    <w:rsid w:val="006269A4"/>
    <w:rsid w:val="00626B86"/>
    <w:rsid w:val="00626C5C"/>
    <w:rsid w:val="00626E98"/>
    <w:rsid w:val="0062785B"/>
    <w:rsid w:val="006300D2"/>
    <w:rsid w:val="006308DE"/>
    <w:rsid w:val="00631A7B"/>
    <w:rsid w:val="00633488"/>
    <w:rsid w:val="0063358A"/>
    <w:rsid w:val="006337DB"/>
    <w:rsid w:val="00633A75"/>
    <w:rsid w:val="00634028"/>
    <w:rsid w:val="00634372"/>
    <w:rsid w:val="00634797"/>
    <w:rsid w:val="006354A0"/>
    <w:rsid w:val="00635E5E"/>
    <w:rsid w:val="00635E74"/>
    <w:rsid w:val="00640062"/>
    <w:rsid w:val="00640085"/>
    <w:rsid w:val="00640AD7"/>
    <w:rsid w:val="006411B1"/>
    <w:rsid w:val="00642022"/>
    <w:rsid w:val="00642B3B"/>
    <w:rsid w:val="00643039"/>
    <w:rsid w:val="006430F7"/>
    <w:rsid w:val="0064434B"/>
    <w:rsid w:val="0064463E"/>
    <w:rsid w:val="0064464B"/>
    <w:rsid w:val="00644691"/>
    <w:rsid w:val="00645A11"/>
    <w:rsid w:val="00645B51"/>
    <w:rsid w:val="00645C5C"/>
    <w:rsid w:val="00645CD4"/>
    <w:rsid w:val="00646053"/>
    <w:rsid w:val="00646C58"/>
    <w:rsid w:val="00646E3A"/>
    <w:rsid w:val="00647171"/>
    <w:rsid w:val="006474EF"/>
    <w:rsid w:val="00647E8D"/>
    <w:rsid w:val="00651B83"/>
    <w:rsid w:val="00651BEF"/>
    <w:rsid w:val="00652180"/>
    <w:rsid w:val="00652398"/>
    <w:rsid w:val="006528E7"/>
    <w:rsid w:val="00653676"/>
    <w:rsid w:val="00653B40"/>
    <w:rsid w:val="00653D6D"/>
    <w:rsid w:val="00653F6E"/>
    <w:rsid w:val="00654665"/>
    <w:rsid w:val="00654D4B"/>
    <w:rsid w:val="00655B81"/>
    <w:rsid w:val="0065615F"/>
    <w:rsid w:val="00656B62"/>
    <w:rsid w:val="00656E30"/>
    <w:rsid w:val="00656E75"/>
    <w:rsid w:val="0065776B"/>
    <w:rsid w:val="00660FAE"/>
    <w:rsid w:val="00661E39"/>
    <w:rsid w:val="00661E70"/>
    <w:rsid w:val="00664419"/>
    <w:rsid w:val="006654B5"/>
    <w:rsid w:val="0066592C"/>
    <w:rsid w:val="00666B6E"/>
    <w:rsid w:val="006678B3"/>
    <w:rsid w:val="006700D9"/>
    <w:rsid w:val="00670472"/>
    <w:rsid w:val="00670DF9"/>
    <w:rsid w:val="00672A80"/>
    <w:rsid w:val="00672EFA"/>
    <w:rsid w:val="00674E6E"/>
    <w:rsid w:val="006761DD"/>
    <w:rsid w:val="00676632"/>
    <w:rsid w:val="006779AE"/>
    <w:rsid w:val="00677FF8"/>
    <w:rsid w:val="006805BE"/>
    <w:rsid w:val="00680A3F"/>
    <w:rsid w:val="00682701"/>
    <w:rsid w:val="00682739"/>
    <w:rsid w:val="006827E8"/>
    <w:rsid w:val="00682F0F"/>
    <w:rsid w:val="006832DC"/>
    <w:rsid w:val="0068334B"/>
    <w:rsid w:val="00683802"/>
    <w:rsid w:val="00685A22"/>
    <w:rsid w:val="00686512"/>
    <w:rsid w:val="0068736A"/>
    <w:rsid w:val="00687B45"/>
    <w:rsid w:val="00690B63"/>
    <w:rsid w:val="00690C63"/>
    <w:rsid w:val="006919C0"/>
    <w:rsid w:val="006927D6"/>
    <w:rsid w:val="006931A3"/>
    <w:rsid w:val="00695C70"/>
    <w:rsid w:val="006963EC"/>
    <w:rsid w:val="0069641C"/>
    <w:rsid w:val="006A0F88"/>
    <w:rsid w:val="006A1AAC"/>
    <w:rsid w:val="006A1E51"/>
    <w:rsid w:val="006A1EF6"/>
    <w:rsid w:val="006A2AD8"/>
    <w:rsid w:val="006A49A2"/>
    <w:rsid w:val="006A506B"/>
    <w:rsid w:val="006A5BBF"/>
    <w:rsid w:val="006A675C"/>
    <w:rsid w:val="006A772D"/>
    <w:rsid w:val="006B0529"/>
    <w:rsid w:val="006B0716"/>
    <w:rsid w:val="006B09FB"/>
    <w:rsid w:val="006B10D0"/>
    <w:rsid w:val="006B1851"/>
    <w:rsid w:val="006B19F1"/>
    <w:rsid w:val="006B24A8"/>
    <w:rsid w:val="006B25C6"/>
    <w:rsid w:val="006B3862"/>
    <w:rsid w:val="006B3A0C"/>
    <w:rsid w:val="006B44DD"/>
    <w:rsid w:val="006B568F"/>
    <w:rsid w:val="006B5C86"/>
    <w:rsid w:val="006B6571"/>
    <w:rsid w:val="006B67A0"/>
    <w:rsid w:val="006B6AD4"/>
    <w:rsid w:val="006B7965"/>
    <w:rsid w:val="006C0311"/>
    <w:rsid w:val="006C1314"/>
    <w:rsid w:val="006C2729"/>
    <w:rsid w:val="006C2809"/>
    <w:rsid w:val="006C290B"/>
    <w:rsid w:val="006C354D"/>
    <w:rsid w:val="006C3A4F"/>
    <w:rsid w:val="006C4817"/>
    <w:rsid w:val="006C48E9"/>
    <w:rsid w:val="006C4975"/>
    <w:rsid w:val="006C6F55"/>
    <w:rsid w:val="006C75FB"/>
    <w:rsid w:val="006C7AC0"/>
    <w:rsid w:val="006D03AD"/>
    <w:rsid w:val="006D0C73"/>
    <w:rsid w:val="006D111D"/>
    <w:rsid w:val="006D24C0"/>
    <w:rsid w:val="006D3490"/>
    <w:rsid w:val="006D381F"/>
    <w:rsid w:val="006D4085"/>
    <w:rsid w:val="006D47CB"/>
    <w:rsid w:val="006D47DD"/>
    <w:rsid w:val="006D4DFA"/>
    <w:rsid w:val="006D4FA3"/>
    <w:rsid w:val="006D6721"/>
    <w:rsid w:val="006D7CDA"/>
    <w:rsid w:val="006E00DC"/>
    <w:rsid w:val="006E1376"/>
    <w:rsid w:val="006E1ABE"/>
    <w:rsid w:val="006E271A"/>
    <w:rsid w:val="006E2FF2"/>
    <w:rsid w:val="006E3C0F"/>
    <w:rsid w:val="006E4084"/>
    <w:rsid w:val="006E4991"/>
    <w:rsid w:val="006E5635"/>
    <w:rsid w:val="006E634E"/>
    <w:rsid w:val="006E6AFE"/>
    <w:rsid w:val="006E6F1F"/>
    <w:rsid w:val="006E708D"/>
    <w:rsid w:val="006E7802"/>
    <w:rsid w:val="006F0286"/>
    <w:rsid w:val="006F0A62"/>
    <w:rsid w:val="006F0C6B"/>
    <w:rsid w:val="006F133D"/>
    <w:rsid w:val="006F149B"/>
    <w:rsid w:val="006F1A39"/>
    <w:rsid w:val="006F4037"/>
    <w:rsid w:val="006F46B4"/>
    <w:rsid w:val="006F4D65"/>
    <w:rsid w:val="006F671B"/>
    <w:rsid w:val="006F6B77"/>
    <w:rsid w:val="006F70FC"/>
    <w:rsid w:val="006F7972"/>
    <w:rsid w:val="006F7D6B"/>
    <w:rsid w:val="00700261"/>
    <w:rsid w:val="00700FEC"/>
    <w:rsid w:val="00701498"/>
    <w:rsid w:val="00701B68"/>
    <w:rsid w:val="00702209"/>
    <w:rsid w:val="007026CC"/>
    <w:rsid w:val="00703D69"/>
    <w:rsid w:val="007040D2"/>
    <w:rsid w:val="00705172"/>
    <w:rsid w:val="00706E9D"/>
    <w:rsid w:val="00711069"/>
    <w:rsid w:val="00711773"/>
    <w:rsid w:val="00711D9B"/>
    <w:rsid w:val="00712A87"/>
    <w:rsid w:val="00712DE4"/>
    <w:rsid w:val="0071325B"/>
    <w:rsid w:val="00713585"/>
    <w:rsid w:val="00713EA0"/>
    <w:rsid w:val="00714D10"/>
    <w:rsid w:val="00715F59"/>
    <w:rsid w:val="007161C4"/>
    <w:rsid w:val="00716933"/>
    <w:rsid w:val="00717824"/>
    <w:rsid w:val="00717F2D"/>
    <w:rsid w:val="0072010A"/>
    <w:rsid w:val="00720F73"/>
    <w:rsid w:val="00721F89"/>
    <w:rsid w:val="007221DA"/>
    <w:rsid w:val="0072230A"/>
    <w:rsid w:val="00723067"/>
    <w:rsid w:val="00724380"/>
    <w:rsid w:val="0072546D"/>
    <w:rsid w:val="0072562D"/>
    <w:rsid w:val="007256C0"/>
    <w:rsid w:val="00727323"/>
    <w:rsid w:val="00730134"/>
    <w:rsid w:val="0073023C"/>
    <w:rsid w:val="00731205"/>
    <w:rsid w:val="00731645"/>
    <w:rsid w:val="0073247F"/>
    <w:rsid w:val="00732498"/>
    <w:rsid w:val="00733541"/>
    <w:rsid w:val="00733D8A"/>
    <w:rsid w:val="00734BC8"/>
    <w:rsid w:val="00735198"/>
    <w:rsid w:val="0073540C"/>
    <w:rsid w:val="00735925"/>
    <w:rsid w:val="00736404"/>
    <w:rsid w:val="00736D23"/>
    <w:rsid w:val="00736EF8"/>
    <w:rsid w:val="00737635"/>
    <w:rsid w:val="007401E6"/>
    <w:rsid w:val="0074178F"/>
    <w:rsid w:val="00741E40"/>
    <w:rsid w:val="00744196"/>
    <w:rsid w:val="007456B2"/>
    <w:rsid w:val="007464B2"/>
    <w:rsid w:val="00750345"/>
    <w:rsid w:val="007507AC"/>
    <w:rsid w:val="00750AD8"/>
    <w:rsid w:val="00750CE2"/>
    <w:rsid w:val="00750DBF"/>
    <w:rsid w:val="00751622"/>
    <w:rsid w:val="00752335"/>
    <w:rsid w:val="00752C67"/>
    <w:rsid w:val="007544A1"/>
    <w:rsid w:val="0075454A"/>
    <w:rsid w:val="007545C0"/>
    <w:rsid w:val="0075537C"/>
    <w:rsid w:val="007553B7"/>
    <w:rsid w:val="007559B5"/>
    <w:rsid w:val="00755DB8"/>
    <w:rsid w:val="007561E8"/>
    <w:rsid w:val="007562BB"/>
    <w:rsid w:val="00760447"/>
    <w:rsid w:val="00761325"/>
    <w:rsid w:val="007613B0"/>
    <w:rsid w:val="007616F5"/>
    <w:rsid w:val="00761A8F"/>
    <w:rsid w:val="00762311"/>
    <w:rsid w:val="00762550"/>
    <w:rsid w:val="00762823"/>
    <w:rsid w:val="007638AF"/>
    <w:rsid w:val="00764824"/>
    <w:rsid w:val="007657BE"/>
    <w:rsid w:val="00766615"/>
    <w:rsid w:val="00770A79"/>
    <w:rsid w:val="0077182D"/>
    <w:rsid w:val="0077210B"/>
    <w:rsid w:val="00772687"/>
    <w:rsid w:val="00774841"/>
    <w:rsid w:val="00774D0F"/>
    <w:rsid w:val="00775139"/>
    <w:rsid w:val="007754E1"/>
    <w:rsid w:val="00775C64"/>
    <w:rsid w:val="007760FB"/>
    <w:rsid w:val="007764F4"/>
    <w:rsid w:val="007765AF"/>
    <w:rsid w:val="00776AC6"/>
    <w:rsid w:val="00776C2A"/>
    <w:rsid w:val="00776ED0"/>
    <w:rsid w:val="00776F65"/>
    <w:rsid w:val="00780239"/>
    <w:rsid w:val="0078031F"/>
    <w:rsid w:val="00780485"/>
    <w:rsid w:val="007806A8"/>
    <w:rsid w:val="0078081B"/>
    <w:rsid w:val="00781B7C"/>
    <w:rsid w:val="0078244A"/>
    <w:rsid w:val="007831F9"/>
    <w:rsid w:val="00783909"/>
    <w:rsid w:val="0078404C"/>
    <w:rsid w:val="007847BC"/>
    <w:rsid w:val="00784961"/>
    <w:rsid w:val="00786736"/>
    <w:rsid w:val="00786929"/>
    <w:rsid w:val="007904CB"/>
    <w:rsid w:val="00790794"/>
    <w:rsid w:val="00790DDC"/>
    <w:rsid w:val="0079107E"/>
    <w:rsid w:val="007912CE"/>
    <w:rsid w:val="007916EB"/>
    <w:rsid w:val="00792723"/>
    <w:rsid w:val="007931BD"/>
    <w:rsid w:val="00794BDF"/>
    <w:rsid w:val="0079538E"/>
    <w:rsid w:val="00797082"/>
    <w:rsid w:val="00797841"/>
    <w:rsid w:val="00797981"/>
    <w:rsid w:val="007A0052"/>
    <w:rsid w:val="007A0941"/>
    <w:rsid w:val="007A161B"/>
    <w:rsid w:val="007A294D"/>
    <w:rsid w:val="007A399F"/>
    <w:rsid w:val="007A39B4"/>
    <w:rsid w:val="007A3AE5"/>
    <w:rsid w:val="007A3E21"/>
    <w:rsid w:val="007A4297"/>
    <w:rsid w:val="007A5355"/>
    <w:rsid w:val="007A5558"/>
    <w:rsid w:val="007A5BA7"/>
    <w:rsid w:val="007A5ED6"/>
    <w:rsid w:val="007A6053"/>
    <w:rsid w:val="007A6066"/>
    <w:rsid w:val="007A660F"/>
    <w:rsid w:val="007A7C74"/>
    <w:rsid w:val="007B0DC9"/>
    <w:rsid w:val="007B1819"/>
    <w:rsid w:val="007B2E0B"/>
    <w:rsid w:val="007B3448"/>
    <w:rsid w:val="007B455E"/>
    <w:rsid w:val="007B4BE8"/>
    <w:rsid w:val="007B5054"/>
    <w:rsid w:val="007B512C"/>
    <w:rsid w:val="007B534A"/>
    <w:rsid w:val="007B6168"/>
    <w:rsid w:val="007B69DA"/>
    <w:rsid w:val="007B761E"/>
    <w:rsid w:val="007B788C"/>
    <w:rsid w:val="007B7D94"/>
    <w:rsid w:val="007C01A9"/>
    <w:rsid w:val="007C03AD"/>
    <w:rsid w:val="007C0883"/>
    <w:rsid w:val="007C0AA7"/>
    <w:rsid w:val="007C0ADE"/>
    <w:rsid w:val="007C0CA6"/>
    <w:rsid w:val="007C1970"/>
    <w:rsid w:val="007C1D4A"/>
    <w:rsid w:val="007C1E6A"/>
    <w:rsid w:val="007C20C0"/>
    <w:rsid w:val="007C3F2B"/>
    <w:rsid w:val="007C4420"/>
    <w:rsid w:val="007C5920"/>
    <w:rsid w:val="007C6393"/>
    <w:rsid w:val="007C6869"/>
    <w:rsid w:val="007C7D17"/>
    <w:rsid w:val="007D04B4"/>
    <w:rsid w:val="007D1C76"/>
    <w:rsid w:val="007D2FF5"/>
    <w:rsid w:val="007D386B"/>
    <w:rsid w:val="007D3C28"/>
    <w:rsid w:val="007D4338"/>
    <w:rsid w:val="007D52C4"/>
    <w:rsid w:val="007D55D9"/>
    <w:rsid w:val="007D62B7"/>
    <w:rsid w:val="007D6921"/>
    <w:rsid w:val="007D6DCD"/>
    <w:rsid w:val="007E0CA4"/>
    <w:rsid w:val="007E1337"/>
    <w:rsid w:val="007E168F"/>
    <w:rsid w:val="007E3316"/>
    <w:rsid w:val="007E3343"/>
    <w:rsid w:val="007E3400"/>
    <w:rsid w:val="007E39BE"/>
    <w:rsid w:val="007E3BA3"/>
    <w:rsid w:val="007E3EFE"/>
    <w:rsid w:val="007E46AE"/>
    <w:rsid w:val="007E551B"/>
    <w:rsid w:val="007E55F4"/>
    <w:rsid w:val="007E64C2"/>
    <w:rsid w:val="007E6EE8"/>
    <w:rsid w:val="007F1114"/>
    <w:rsid w:val="007F15C8"/>
    <w:rsid w:val="007F1A9F"/>
    <w:rsid w:val="007F256A"/>
    <w:rsid w:val="007F2E31"/>
    <w:rsid w:val="007F318C"/>
    <w:rsid w:val="007F33DC"/>
    <w:rsid w:val="007F3D45"/>
    <w:rsid w:val="007F3FBB"/>
    <w:rsid w:val="007F436B"/>
    <w:rsid w:val="007F486E"/>
    <w:rsid w:val="007F4A78"/>
    <w:rsid w:val="007F4AD0"/>
    <w:rsid w:val="007F4FE9"/>
    <w:rsid w:val="007F511E"/>
    <w:rsid w:val="007F51D3"/>
    <w:rsid w:val="007F6020"/>
    <w:rsid w:val="007F66F6"/>
    <w:rsid w:val="007F6EC3"/>
    <w:rsid w:val="007F77FB"/>
    <w:rsid w:val="007F792D"/>
    <w:rsid w:val="007F7CE1"/>
    <w:rsid w:val="00800CAD"/>
    <w:rsid w:val="0080265F"/>
    <w:rsid w:val="00802726"/>
    <w:rsid w:val="00802EAC"/>
    <w:rsid w:val="008030C8"/>
    <w:rsid w:val="00804238"/>
    <w:rsid w:val="00804D51"/>
    <w:rsid w:val="0080532C"/>
    <w:rsid w:val="00805497"/>
    <w:rsid w:val="00805786"/>
    <w:rsid w:val="00805A09"/>
    <w:rsid w:val="00805A15"/>
    <w:rsid w:val="00805A49"/>
    <w:rsid w:val="00806D92"/>
    <w:rsid w:val="00807E55"/>
    <w:rsid w:val="00810A4D"/>
    <w:rsid w:val="00810FC4"/>
    <w:rsid w:val="00811274"/>
    <w:rsid w:val="00811BD9"/>
    <w:rsid w:val="0081200A"/>
    <w:rsid w:val="00812FA5"/>
    <w:rsid w:val="0081339C"/>
    <w:rsid w:val="00813747"/>
    <w:rsid w:val="00814870"/>
    <w:rsid w:val="00814BB4"/>
    <w:rsid w:val="00814DD8"/>
    <w:rsid w:val="00814E80"/>
    <w:rsid w:val="00815029"/>
    <w:rsid w:val="008168A1"/>
    <w:rsid w:val="00816A06"/>
    <w:rsid w:val="00816E51"/>
    <w:rsid w:val="00820AE2"/>
    <w:rsid w:val="00822038"/>
    <w:rsid w:val="00822212"/>
    <w:rsid w:val="00822839"/>
    <w:rsid w:val="0082326F"/>
    <w:rsid w:val="00823F15"/>
    <w:rsid w:val="0082439B"/>
    <w:rsid w:val="00825689"/>
    <w:rsid w:val="00825AFB"/>
    <w:rsid w:val="0082775D"/>
    <w:rsid w:val="008305CC"/>
    <w:rsid w:val="008319B6"/>
    <w:rsid w:val="00831A80"/>
    <w:rsid w:val="0083246B"/>
    <w:rsid w:val="00832F88"/>
    <w:rsid w:val="0083349C"/>
    <w:rsid w:val="0083351B"/>
    <w:rsid w:val="0083500A"/>
    <w:rsid w:val="00836249"/>
    <w:rsid w:val="00836BBA"/>
    <w:rsid w:val="00836F90"/>
    <w:rsid w:val="008370DC"/>
    <w:rsid w:val="00837C4D"/>
    <w:rsid w:val="00837FCA"/>
    <w:rsid w:val="00840483"/>
    <w:rsid w:val="00840967"/>
    <w:rsid w:val="0084187C"/>
    <w:rsid w:val="008422E4"/>
    <w:rsid w:val="00842926"/>
    <w:rsid w:val="00843D08"/>
    <w:rsid w:val="008440B2"/>
    <w:rsid w:val="008445A7"/>
    <w:rsid w:val="00844EEA"/>
    <w:rsid w:val="008460D4"/>
    <w:rsid w:val="0084654D"/>
    <w:rsid w:val="008472DA"/>
    <w:rsid w:val="00847B75"/>
    <w:rsid w:val="00847D4A"/>
    <w:rsid w:val="0085020B"/>
    <w:rsid w:val="00850568"/>
    <w:rsid w:val="0085143B"/>
    <w:rsid w:val="00851D89"/>
    <w:rsid w:val="00851FD3"/>
    <w:rsid w:val="008527FC"/>
    <w:rsid w:val="00853243"/>
    <w:rsid w:val="00853245"/>
    <w:rsid w:val="008536D1"/>
    <w:rsid w:val="00854141"/>
    <w:rsid w:val="008557E1"/>
    <w:rsid w:val="00855B9D"/>
    <w:rsid w:val="00855E3B"/>
    <w:rsid w:val="0085658C"/>
    <w:rsid w:val="00857C12"/>
    <w:rsid w:val="0086106C"/>
    <w:rsid w:val="0086258F"/>
    <w:rsid w:val="00862752"/>
    <w:rsid w:val="008627CB"/>
    <w:rsid w:val="00862989"/>
    <w:rsid w:val="00862CFF"/>
    <w:rsid w:val="00863514"/>
    <w:rsid w:val="0086540D"/>
    <w:rsid w:val="0086579E"/>
    <w:rsid w:val="00866909"/>
    <w:rsid w:val="00867393"/>
    <w:rsid w:val="00867A8E"/>
    <w:rsid w:val="008701E0"/>
    <w:rsid w:val="0087084E"/>
    <w:rsid w:val="00870BA3"/>
    <w:rsid w:val="00870D69"/>
    <w:rsid w:val="0087126C"/>
    <w:rsid w:val="00871EC1"/>
    <w:rsid w:val="0087241A"/>
    <w:rsid w:val="00872468"/>
    <w:rsid w:val="008743AE"/>
    <w:rsid w:val="00874541"/>
    <w:rsid w:val="00874B01"/>
    <w:rsid w:val="00875AE5"/>
    <w:rsid w:val="0088023A"/>
    <w:rsid w:val="008807FC"/>
    <w:rsid w:val="00880C64"/>
    <w:rsid w:val="00880CD3"/>
    <w:rsid w:val="00881136"/>
    <w:rsid w:val="008817DB"/>
    <w:rsid w:val="00881968"/>
    <w:rsid w:val="00883F8B"/>
    <w:rsid w:val="008845EE"/>
    <w:rsid w:val="008847F1"/>
    <w:rsid w:val="00885620"/>
    <w:rsid w:val="00885E08"/>
    <w:rsid w:val="00886AAD"/>
    <w:rsid w:val="00886C6F"/>
    <w:rsid w:val="00886D39"/>
    <w:rsid w:val="00887ACC"/>
    <w:rsid w:val="00887C69"/>
    <w:rsid w:val="00887FD8"/>
    <w:rsid w:val="0089006B"/>
    <w:rsid w:val="00890913"/>
    <w:rsid w:val="00890E6E"/>
    <w:rsid w:val="00891754"/>
    <w:rsid w:val="00891A02"/>
    <w:rsid w:val="00891C89"/>
    <w:rsid w:val="008921B6"/>
    <w:rsid w:val="00892903"/>
    <w:rsid w:val="008931E6"/>
    <w:rsid w:val="00893C5D"/>
    <w:rsid w:val="00894396"/>
    <w:rsid w:val="0089474B"/>
    <w:rsid w:val="00894943"/>
    <w:rsid w:val="0089535A"/>
    <w:rsid w:val="008960EE"/>
    <w:rsid w:val="00897468"/>
    <w:rsid w:val="00897698"/>
    <w:rsid w:val="008A0946"/>
    <w:rsid w:val="008A0CF8"/>
    <w:rsid w:val="008A10E5"/>
    <w:rsid w:val="008A11E7"/>
    <w:rsid w:val="008A19D6"/>
    <w:rsid w:val="008A28C8"/>
    <w:rsid w:val="008A2968"/>
    <w:rsid w:val="008A32A9"/>
    <w:rsid w:val="008A3A5A"/>
    <w:rsid w:val="008A4A08"/>
    <w:rsid w:val="008A51A2"/>
    <w:rsid w:val="008A53F5"/>
    <w:rsid w:val="008A5E88"/>
    <w:rsid w:val="008A6380"/>
    <w:rsid w:val="008A67DC"/>
    <w:rsid w:val="008A6A35"/>
    <w:rsid w:val="008B2D68"/>
    <w:rsid w:val="008B2DB2"/>
    <w:rsid w:val="008B336C"/>
    <w:rsid w:val="008B3751"/>
    <w:rsid w:val="008B39E6"/>
    <w:rsid w:val="008B632F"/>
    <w:rsid w:val="008B642C"/>
    <w:rsid w:val="008B6C3E"/>
    <w:rsid w:val="008B7122"/>
    <w:rsid w:val="008B790E"/>
    <w:rsid w:val="008C00AF"/>
    <w:rsid w:val="008C0874"/>
    <w:rsid w:val="008C0C8C"/>
    <w:rsid w:val="008C0DD3"/>
    <w:rsid w:val="008C10EC"/>
    <w:rsid w:val="008C1F49"/>
    <w:rsid w:val="008C2BAB"/>
    <w:rsid w:val="008C3376"/>
    <w:rsid w:val="008C3584"/>
    <w:rsid w:val="008C5B8B"/>
    <w:rsid w:val="008C5E53"/>
    <w:rsid w:val="008C5E76"/>
    <w:rsid w:val="008C68F8"/>
    <w:rsid w:val="008C7892"/>
    <w:rsid w:val="008C7E08"/>
    <w:rsid w:val="008D0A11"/>
    <w:rsid w:val="008D11C0"/>
    <w:rsid w:val="008D2239"/>
    <w:rsid w:val="008D3412"/>
    <w:rsid w:val="008D3687"/>
    <w:rsid w:val="008D40FC"/>
    <w:rsid w:val="008D41F6"/>
    <w:rsid w:val="008D544F"/>
    <w:rsid w:val="008D59A5"/>
    <w:rsid w:val="008D662B"/>
    <w:rsid w:val="008D6DD4"/>
    <w:rsid w:val="008E0ABE"/>
    <w:rsid w:val="008E0B03"/>
    <w:rsid w:val="008E1227"/>
    <w:rsid w:val="008E1627"/>
    <w:rsid w:val="008E1896"/>
    <w:rsid w:val="008E1CE9"/>
    <w:rsid w:val="008E3372"/>
    <w:rsid w:val="008E3C7F"/>
    <w:rsid w:val="008E4073"/>
    <w:rsid w:val="008E4ED9"/>
    <w:rsid w:val="008E5791"/>
    <w:rsid w:val="008E5B2B"/>
    <w:rsid w:val="008E5B6F"/>
    <w:rsid w:val="008E5C77"/>
    <w:rsid w:val="008E6E76"/>
    <w:rsid w:val="008E7B06"/>
    <w:rsid w:val="008F016A"/>
    <w:rsid w:val="008F047B"/>
    <w:rsid w:val="008F1C47"/>
    <w:rsid w:val="008F23E6"/>
    <w:rsid w:val="008F45D5"/>
    <w:rsid w:val="008F5E05"/>
    <w:rsid w:val="008F5E28"/>
    <w:rsid w:val="008F62D7"/>
    <w:rsid w:val="008F68E1"/>
    <w:rsid w:val="008F7B42"/>
    <w:rsid w:val="00900031"/>
    <w:rsid w:val="009009FB"/>
    <w:rsid w:val="00901164"/>
    <w:rsid w:val="00901D57"/>
    <w:rsid w:val="0090279A"/>
    <w:rsid w:val="00902DCC"/>
    <w:rsid w:val="00903A75"/>
    <w:rsid w:val="00904663"/>
    <w:rsid w:val="00906326"/>
    <w:rsid w:val="00906483"/>
    <w:rsid w:val="00907E34"/>
    <w:rsid w:val="00907EFA"/>
    <w:rsid w:val="00910BF4"/>
    <w:rsid w:val="0091206E"/>
    <w:rsid w:val="00912114"/>
    <w:rsid w:val="009129E9"/>
    <w:rsid w:val="00912B45"/>
    <w:rsid w:val="00912B78"/>
    <w:rsid w:val="009138F0"/>
    <w:rsid w:val="00913A2C"/>
    <w:rsid w:val="009148C5"/>
    <w:rsid w:val="0091565F"/>
    <w:rsid w:val="00915847"/>
    <w:rsid w:val="00915969"/>
    <w:rsid w:val="009162B6"/>
    <w:rsid w:val="0091687E"/>
    <w:rsid w:val="00916CC1"/>
    <w:rsid w:val="0092048C"/>
    <w:rsid w:val="0092059D"/>
    <w:rsid w:val="0092194C"/>
    <w:rsid w:val="00922224"/>
    <w:rsid w:val="009226E7"/>
    <w:rsid w:val="00923832"/>
    <w:rsid w:val="0092456B"/>
    <w:rsid w:val="00926062"/>
    <w:rsid w:val="009263BE"/>
    <w:rsid w:val="00926499"/>
    <w:rsid w:val="00927DA4"/>
    <w:rsid w:val="00930011"/>
    <w:rsid w:val="00930240"/>
    <w:rsid w:val="00930F5C"/>
    <w:rsid w:val="00930F75"/>
    <w:rsid w:val="00931102"/>
    <w:rsid w:val="00931117"/>
    <w:rsid w:val="0093118E"/>
    <w:rsid w:val="00931F7D"/>
    <w:rsid w:val="009335D3"/>
    <w:rsid w:val="00933A9F"/>
    <w:rsid w:val="0093458F"/>
    <w:rsid w:val="009352B2"/>
    <w:rsid w:val="00935400"/>
    <w:rsid w:val="009354B1"/>
    <w:rsid w:val="0093560A"/>
    <w:rsid w:val="00935CCF"/>
    <w:rsid w:val="00935FE9"/>
    <w:rsid w:val="009377C1"/>
    <w:rsid w:val="00937864"/>
    <w:rsid w:val="00937A1B"/>
    <w:rsid w:val="00937A83"/>
    <w:rsid w:val="00940A7C"/>
    <w:rsid w:val="0094165D"/>
    <w:rsid w:val="00943643"/>
    <w:rsid w:val="00943A74"/>
    <w:rsid w:val="00943AD6"/>
    <w:rsid w:val="00943BC4"/>
    <w:rsid w:val="009445DE"/>
    <w:rsid w:val="009446E1"/>
    <w:rsid w:val="00945A80"/>
    <w:rsid w:val="00945ACB"/>
    <w:rsid w:val="00945CE9"/>
    <w:rsid w:val="0094691B"/>
    <w:rsid w:val="00946C5A"/>
    <w:rsid w:val="00947AAD"/>
    <w:rsid w:val="00950AC2"/>
    <w:rsid w:val="00950B0B"/>
    <w:rsid w:val="0095217C"/>
    <w:rsid w:val="009523E2"/>
    <w:rsid w:val="009533D3"/>
    <w:rsid w:val="00955669"/>
    <w:rsid w:val="00955790"/>
    <w:rsid w:val="00955C92"/>
    <w:rsid w:val="00956459"/>
    <w:rsid w:val="00956FFD"/>
    <w:rsid w:val="00957749"/>
    <w:rsid w:val="009609AD"/>
    <w:rsid w:val="00961AF0"/>
    <w:rsid w:val="00962294"/>
    <w:rsid w:val="00962A63"/>
    <w:rsid w:val="00962B03"/>
    <w:rsid w:val="00963305"/>
    <w:rsid w:val="00963FD5"/>
    <w:rsid w:val="00964158"/>
    <w:rsid w:val="0096525F"/>
    <w:rsid w:val="00965361"/>
    <w:rsid w:val="009662E7"/>
    <w:rsid w:val="009665EB"/>
    <w:rsid w:val="00967066"/>
    <w:rsid w:val="00967A2A"/>
    <w:rsid w:val="00967F56"/>
    <w:rsid w:val="00970523"/>
    <w:rsid w:val="0097052A"/>
    <w:rsid w:val="0097180B"/>
    <w:rsid w:val="00971F94"/>
    <w:rsid w:val="00972581"/>
    <w:rsid w:val="00972A9B"/>
    <w:rsid w:val="00973E9A"/>
    <w:rsid w:val="00975812"/>
    <w:rsid w:val="0097583C"/>
    <w:rsid w:val="00975BDF"/>
    <w:rsid w:val="00975CF5"/>
    <w:rsid w:val="00975E1A"/>
    <w:rsid w:val="00975FCF"/>
    <w:rsid w:val="009769C1"/>
    <w:rsid w:val="00976DDC"/>
    <w:rsid w:val="009803A0"/>
    <w:rsid w:val="00980F43"/>
    <w:rsid w:val="00981691"/>
    <w:rsid w:val="00981EEF"/>
    <w:rsid w:val="009822A3"/>
    <w:rsid w:val="00984132"/>
    <w:rsid w:val="00985DDB"/>
    <w:rsid w:val="00986119"/>
    <w:rsid w:val="00986570"/>
    <w:rsid w:val="00987F5B"/>
    <w:rsid w:val="009902F2"/>
    <w:rsid w:val="00992820"/>
    <w:rsid w:val="00993CEC"/>
    <w:rsid w:val="00993DF4"/>
    <w:rsid w:val="00993EB2"/>
    <w:rsid w:val="00994FB0"/>
    <w:rsid w:val="00995ABF"/>
    <w:rsid w:val="00995E07"/>
    <w:rsid w:val="009966AE"/>
    <w:rsid w:val="009979DA"/>
    <w:rsid w:val="00997D05"/>
    <w:rsid w:val="009A0062"/>
    <w:rsid w:val="009A020C"/>
    <w:rsid w:val="009A0433"/>
    <w:rsid w:val="009A08B4"/>
    <w:rsid w:val="009A0947"/>
    <w:rsid w:val="009A0DDC"/>
    <w:rsid w:val="009A15C2"/>
    <w:rsid w:val="009A26EA"/>
    <w:rsid w:val="009A2AE8"/>
    <w:rsid w:val="009A2D20"/>
    <w:rsid w:val="009A2F08"/>
    <w:rsid w:val="009A3986"/>
    <w:rsid w:val="009A3AF3"/>
    <w:rsid w:val="009A450D"/>
    <w:rsid w:val="009A4560"/>
    <w:rsid w:val="009A48B8"/>
    <w:rsid w:val="009A4BD5"/>
    <w:rsid w:val="009A5329"/>
    <w:rsid w:val="009A5908"/>
    <w:rsid w:val="009A641C"/>
    <w:rsid w:val="009A71AB"/>
    <w:rsid w:val="009A79F7"/>
    <w:rsid w:val="009B1061"/>
    <w:rsid w:val="009B129A"/>
    <w:rsid w:val="009B212D"/>
    <w:rsid w:val="009B25D2"/>
    <w:rsid w:val="009B265B"/>
    <w:rsid w:val="009B297D"/>
    <w:rsid w:val="009B3DED"/>
    <w:rsid w:val="009B45EB"/>
    <w:rsid w:val="009B462F"/>
    <w:rsid w:val="009B5BBB"/>
    <w:rsid w:val="009B5C36"/>
    <w:rsid w:val="009B6502"/>
    <w:rsid w:val="009B68BE"/>
    <w:rsid w:val="009B6E9C"/>
    <w:rsid w:val="009B79C5"/>
    <w:rsid w:val="009C0DF6"/>
    <w:rsid w:val="009C1CEF"/>
    <w:rsid w:val="009C2E2B"/>
    <w:rsid w:val="009C5DB1"/>
    <w:rsid w:val="009C67B5"/>
    <w:rsid w:val="009C6AA0"/>
    <w:rsid w:val="009C6E03"/>
    <w:rsid w:val="009C73E1"/>
    <w:rsid w:val="009D0353"/>
    <w:rsid w:val="009D16EC"/>
    <w:rsid w:val="009D1993"/>
    <w:rsid w:val="009D279D"/>
    <w:rsid w:val="009D2810"/>
    <w:rsid w:val="009D2EBD"/>
    <w:rsid w:val="009D3238"/>
    <w:rsid w:val="009D35E9"/>
    <w:rsid w:val="009D3A86"/>
    <w:rsid w:val="009D44D8"/>
    <w:rsid w:val="009D4668"/>
    <w:rsid w:val="009D7268"/>
    <w:rsid w:val="009D72C7"/>
    <w:rsid w:val="009D7496"/>
    <w:rsid w:val="009D7F3F"/>
    <w:rsid w:val="009E021A"/>
    <w:rsid w:val="009E0513"/>
    <w:rsid w:val="009E0FC4"/>
    <w:rsid w:val="009E11CF"/>
    <w:rsid w:val="009E144D"/>
    <w:rsid w:val="009E1B3D"/>
    <w:rsid w:val="009E22E7"/>
    <w:rsid w:val="009E2704"/>
    <w:rsid w:val="009E289C"/>
    <w:rsid w:val="009E44B1"/>
    <w:rsid w:val="009E4870"/>
    <w:rsid w:val="009E5022"/>
    <w:rsid w:val="009E50EC"/>
    <w:rsid w:val="009E65D8"/>
    <w:rsid w:val="009E6DF1"/>
    <w:rsid w:val="009F029F"/>
    <w:rsid w:val="009F052A"/>
    <w:rsid w:val="009F0873"/>
    <w:rsid w:val="009F12CF"/>
    <w:rsid w:val="009F182F"/>
    <w:rsid w:val="009F1850"/>
    <w:rsid w:val="009F1BB6"/>
    <w:rsid w:val="009F206B"/>
    <w:rsid w:val="009F2475"/>
    <w:rsid w:val="009F275E"/>
    <w:rsid w:val="009F344A"/>
    <w:rsid w:val="009F4FE8"/>
    <w:rsid w:val="009F6A23"/>
    <w:rsid w:val="009F7119"/>
    <w:rsid w:val="00A002AC"/>
    <w:rsid w:val="00A003BC"/>
    <w:rsid w:val="00A011A5"/>
    <w:rsid w:val="00A01616"/>
    <w:rsid w:val="00A021E8"/>
    <w:rsid w:val="00A02423"/>
    <w:rsid w:val="00A0273A"/>
    <w:rsid w:val="00A02832"/>
    <w:rsid w:val="00A03E23"/>
    <w:rsid w:val="00A04481"/>
    <w:rsid w:val="00A044E3"/>
    <w:rsid w:val="00A049A5"/>
    <w:rsid w:val="00A06927"/>
    <w:rsid w:val="00A07628"/>
    <w:rsid w:val="00A10052"/>
    <w:rsid w:val="00A10DCA"/>
    <w:rsid w:val="00A10EC0"/>
    <w:rsid w:val="00A11B86"/>
    <w:rsid w:val="00A11C0A"/>
    <w:rsid w:val="00A12356"/>
    <w:rsid w:val="00A148F7"/>
    <w:rsid w:val="00A15729"/>
    <w:rsid w:val="00A160D1"/>
    <w:rsid w:val="00A211B9"/>
    <w:rsid w:val="00A2138C"/>
    <w:rsid w:val="00A24CF8"/>
    <w:rsid w:val="00A25412"/>
    <w:rsid w:val="00A25716"/>
    <w:rsid w:val="00A26EE6"/>
    <w:rsid w:val="00A270E5"/>
    <w:rsid w:val="00A273D9"/>
    <w:rsid w:val="00A27763"/>
    <w:rsid w:val="00A302D7"/>
    <w:rsid w:val="00A30DED"/>
    <w:rsid w:val="00A3135D"/>
    <w:rsid w:val="00A31BA0"/>
    <w:rsid w:val="00A323FC"/>
    <w:rsid w:val="00A32420"/>
    <w:rsid w:val="00A32542"/>
    <w:rsid w:val="00A32790"/>
    <w:rsid w:val="00A32D54"/>
    <w:rsid w:val="00A33EAA"/>
    <w:rsid w:val="00A3449D"/>
    <w:rsid w:val="00A34889"/>
    <w:rsid w:val="00A36092"/>
    <w:rsid w:val="00A36614"/>
    <w:rsid w:val="00A37270"/>
    <w:rsid w:val="00A408EF"/>
    <w:rsid w:val="00A40FB5"/>
    <w:rsid w:val="00A418BE"/>
    <w:rsid w:val="00A42FF2"/>
    <w:rsid w:val="00A43661"/>
    <w:rsid w:val="00A436AE"/>
    <w:rsid w:val="00A445F3"/>
    <w:rsid w:val="00A44924"/>
    <w:rsid w:val="00A449D3"/>
    <w:rsid w:val="00A45380"/>
    <w:rsid w:val="00A46A48"/>
    <w:rsid w:val="00A47017"/>
    <w:rsid w:val="00A47522"/>
    <w:rsid w:val="00A47749"/>
    <w:rsid w:val="00A503F9"/>
    <w:rsid w:val="00A50C29"/>
    <w:rsid w:val="00A5147B"/>
    <w:rsid w:val="00A52698"/>
    <w:rsid w:val="00A538BB"/>
    <w:rsid w:val="00A549E1"/>
    <w:rsid w:val="00A54AEB"/>
    <w:rsid w:val="00A54F09"/>
    <w:rsid w:val="00A556F2"/>
    <w:rsid w:val="00A56D14"/>
    <w:rsid w:val="00A56DA4"/>
    <w:rsid w:val="00A56ECF"/>
    <w:rsid w:val="00A57FC5"/>
    <w:rsid w:val="00A600A2"/>
    <w:rsid w:val="00A60A36"/>
    <w:rsid w:val="00A60B09"/>
    <w:rsid w:val="00A60B32"/>
    <w:rsid w:val="00A62053"/>
    <w:rsid w:val="00A62658"/>
    <w:rsid w:val="00A6296B"/>
    <w:rsid w:val="00A62BA0"/>
    <w:rsid w:val="00A62ECF"/>
    <w:rsid w:val="00A63145"/>
    <w:rsid w:val="00A6395D"/>
    <w:rsid w:val="00A6484D"/>
    <w:rsid w:val="00A64F02"/>
    <w:rsid w:val="00A65911"/>
    <w:rsid w:val="00A65CD8"/>
    <w:rsid w:val="00A6611B"/>
    <w:rsid w:val="00A667B2"/>
    <w:rsid w:val="00A66A05"/>
    <w:rsid w:val="00A66F49"/>
    <w:rsid w:val="00A67B66"/>
    <w:rsid w:val="00A67DC9"/>
    <w:rsid w:val="00A70295"/>
    <w:rsid w:val="00A719D7"/>
    <w:rsid w:val="00A7237B"/>
    <w:rsid w:val="00A724C4"/>
    <w:rsid w:val="00A7288B"/>
    <w:rsid w:val="00A72CD0"/>
    <w:rsid w:val="00A72E9E"/>
    <w:rsid w:val="00A754ED"/>
    <w:rsid w:val="00A75867"/>
    <w:rsid w:val="00A76468"/>
    <w:rsid w:val="00A76C1E"/>
    <w:rsid w:val="00A776A9"/>
    <w:rsid w:val="00A800C0"/>
    <w:rsid w:val="00A805D0"/>
    <w:rsid w:val="00A810C6"/>
    <w:rsid w:val="00A81FB6"/>
    <w:rsid w:val="00A8223A"/>
    <w:rsid w:val="00A8241C"/>
    <w:rsid w:val="00A82C17"/>
    <w:rsid w:val="00A82FF8"/>
    <w:rsid w:val="00A83779"/>
    <w:rsid w:val="00A838EA"/>
    <w:rsid w:val="00A83B84"/>
    <w:rsid w:val="00A84748"/>
    <w:rsid w:val="00A84B4B"/>
    <w:rsid w:val="00A86066"/>
    <w:rsid w:val="00A86703"/>
    <w:rsid w:val="00A876A3"/>
    <w:rsid w:val="00A879DC"/>
    <w:rsid w:val="00A90066"/>
    <w:rsid w:val="00A908F2"/>
    <w:rsid w:val="00A90E18"/>
    <w:rsid w:val="00A917A7"/>
    <w:rsid w:val="00A91A74"/>
    <w:rsid w:val="00A91CF4"/>
    <w:rsid w:val="00A922F1"/>
    <w:rsid w:val="00A92C81"/>
    <w:rsid w:val="00A943BC"/>
    <w:rsid w:val="00A9441D"/>
    <w:rsid w:val="00A94434"/>
    <w:rsid w:val="00A94640"/>
    <w:rsid w:val="00A94AFA"/>
    <w:rsid w:val="00A94FDF"/>
    <w:rsid w:val="00A955AC"/>
    <w:rsid w:val="00A95ACA"/>
    <w:rsid w:val="00A961BC"/>
    <w:rsid w:val="00A976A7"/>
    <w:rsid w:val="00A97925"/>
    <w:rsid w:val="00AA0985"/>
    <w:rsid w:val="00AA0F4E"/>
    <w:rsid w:val="00AA1F52"/>
    <w:rsid w:val="00AA229B"/>
    <w:rsid w:val="00AA2861"/>
    <w:rsid w:val="00AA29CA"/>
    <w:rsid w:val="00AA32A6"/>
    <w:rsid w:val="00AA35AE"/>
    <w:rsid w:val="00AA415E"/>
    <w:rsid w:val="00AA44D7"/>
    <w:rsid w:val="00AA48EA"/>
    <w:rsid w:val="00AA4A62"/>
    <w:rsid w:val="00AA50C0"/>
    <w:rsid w:val="00AA516F"/>
    <w:rsid w:val="00AA5588"/>
    <w:rsid w:val="00AA58D0"/>
    <w:rsid w:val="00AA7923"/>
    <w:rsid w:val="00AB1346"/>
    <w:rsid w:val="00AB15A9"/>
    <w:rsid w:val="00AB23B2"/>
    <w:rsid w:val="00AB24CE"/>
    <w:rsid w:val="00AB2ACD"/>
    <w:rsid w:val="00AB2F26"/>
    <w:rsid w:val="00AB30F2"/>
    <w:rsid w:val="00AB449A"/>
    <w:rsid w:val="00AB5210"/>
    <w:rsid w:val="00AB60FB"/>
    <w:rsid w:val="00AC01A2"/>
    <w:rsid w:val="00AC17FE"/>
    <w:rsid w:val="00AC18B2"/>
    <w:rsid w:val="00AC1909"/>
    <w:rsid w:val="00AC21EC"/>
    <w:rsid w:val="00AC233A"/>
    <w:rsid w:val="00AC265B"/>
    <w:rsid w:val="00AC3307"/>
    <w:rsid w:val="00AC3680"/>
    <w:rsid w:val="00AC40C8"/>
    <w:rsid w:val="00AC42C5"/>
    <w:rsid w:val="00AC4938"/>
    <w:rsid w:val="00AC4BED"/>
    <w:rsid w:val="00AC4C2B"/>
    <w:rsid w:val="00AC5040"/>
    <w:rsid w:val="00AC5FC1"/>
    <w:rsid w:val="00AC7358"/>
    <w:rsid w:val="00AC75D0"/>
    <w:rsid w:val="00AC7EAF"/>
    <w:rsid w:val="00AD0774"/>
    <w:rsid w:val="00AD09B2"/>
    <w:rsid w:val="00AD09C1"/>
    <w:rsid w:val="00AD1C7C"/>
    <w:rsid w:val="00AD23A3"/>
    <w:rsid w:val="00AD2E64"/>
    <w:rsid w:val="00AD3829"/>
    <w:rsid w:val="00AD4754"/>
    <w:rsid w:val="00AD5204"/>
    <w:rsid w:val="00AD723E"/>
    <w:rsid w:val="00AE021C"/>
    <w:rsid w:val="00AE0D1E"/>
    <w:rsid w:val="00AE1359"/>
    <w:rsid w:val="00AE18E3"/>
    <w:rsid w:val="00AE1AC8"/>
    <w:rsid w:val="00AE2EA5"/>
    <w:rsid w:val="00AE399E"/>
    <w:rsid w:val="00AE40FD"/>
    <w:rsid w:val="00AE488B"/>
    <w:rsid w:val="00AE4F0C"/>
    <w:rsid w:val="00AE5AD2"/>
    <w:rsid w:val="00AE5F7C"/>
    <w:rsid w:val="00AE612E"/>
    <w:rsid w:val="00AE726D"/>
    <w:rsid w:val="00AE76FD"/>
    <w:rsid w:val="00AF06B2"/>
    <w:rsid w:val="00AF0803"/>
    <w:rsid w:val="00AF12D9"/>
    <w:rsid w:val="00AF18F3"/>
    <w:rsid w:val="00AF34DF"/>
    <w:rsid w:val="00AF3B7B"/>
    <w:rsid w:val="00AF4AD8"/>
    <w:rsid w:val="00AF64F7"/>
    <w:rsid w:val="00AF66CE"/>
    <w:rsid w:val="00AF68A9"/>
    <w:rsid w:val="00AF6CE5"/>
    <w:rsid w:val="00AF72E1"/>
    <w:rsid w:val="00AF7F3E"/>
    <w:rsid w:val="00AF7FDA"/>
    <w:rsid w:val="00B0121C"/>
    <w:rsid w:val="00B01E58"/>
    <w:rsid w:val="00B01EFC"/>
    <w:rsid w:val="00B02404"/>
    <w:rsid w:val="00B03CBA"/>
    <w:rsid w:val="00B03DAD"/>
    <w:rsid w:val="00B042CE"/>
    <w:rsid w:val="00B0443F"/>
    <w:rsid w:val="00B04D7B"/>
    <w:rsid w:val="00B05BE2"/>
    <w:rsid w:val="00B078E7"/>
    <w:rsid w:val="00B07DA6"/>
    <w:rsid w:val="00B1066A"/>
    <w:rsid w:val="00B11490"/>
    <w:rsid w:val="00B1239F"/>
    <w:rsid w:val="00B131C6"/>
    <w:rsid w:val="00B141D6"/>
    <w:rsid w:val="00B1552F"/>
    <w:rsid w:val="00B15DF3"/>
    <w:rsid w:val="00B161FB"/>
    <w:rsid w:val="00B16574"/>
    <w:rsid w:val="00B16E63"/>
    <w:rsid w:val="00B178AA"/>
    <w:rsid w:val="00B21820"/>
    <w:rsid w:val="00B2289C"/>
    <w:rsid w:val="00B233C7"/>
    <w:rsid w:val="00B24B4B"/>
    <w:rsid w:val="00B26C76"/>
    <w:rsid w:val="00B274F1"/>
    <w:rsid w:val="00B27918"/>
    <w:rsid w:val="00B300F9"/>
    <w:rsid w:val="00B308BA"/>
    <w:rsid w:val="00B31122"/>
    <w:rsid w:val="00B312A2"/>
    <w:rsid w:val="00B3170F"/>
    <w:rsid w:val="00B31BF8"/>
    <w:rsid w:val="00B332E1"/>
    <w:rsid w:val="00B333F3"/>
    <w:rsid w:val="00B33DB1"/>
    <w:rsid w:val="00B349F2"/>
    <w:rsid w:val="00B34B1F"/>
    <w:rsid w:val="00B35153"/>
    <w:rsid w:val="00B3707E"/>
    <w:rsid w:val="00B37C08"/>
    <w:rsid w:val="00B37D8E"/>
    <w:rsid w:val="00B403B7"/>
    <w:rsid w:val="00B40ACC"/>
    <w:rsid w:val="00B40CBD"/>
    <w:rsid w:val="00B41915"/>
    <w:rsid w:val="00B4298A"/>
    <w:rsid w:val="00B44414"/>
    <w:rsid w:val="00B44841"/>
    <w:rsid w:val="00B44D23"/>
    <w:rsid w:val="00B44E26"/>
    <w:rsid w:val="00B456E7"/>
    <w:rsid w:val="00B45DA9"/>
    <w:rsid w:val="00B5078F"/>
    <w:rsid w:val="00B510D9"/>
    <w:rsid w:val="00B5144E"/>
    <w:rsid w:val="00B514E7"/>
    <w:rsid w:val="00B52358"/>
    <w:rsid w:val="00B5399E"/>
    <w:rsid w:val="00B546A6"/>
    <w:rsid w:val="00B551C4"/>
    <w:rsid w:val="00B554ED"/>
    <w:rsid w:val="00B565D7"/>
    <w:rsid w:val="00B57254"/>
    <w:rsid w:val="00B57DCF"/>
    <w:rsid w:val="00B6028E"/>
    <w:rsid w:val="00B610CA"/>
    <w:rsid w:val="00B618BA"/>
    <w:rsid w:val="00B62805"/>
    <w:rsid w:val="00B62F25"/>
    <w:rsid w:val="00B63432"/>
    <w:rsid w:val="00B634FA"/>
    <w:rsid w:val="00B64205"/>
    <w:rsid w:val="00B64F58"/>
    <w:rsid w:val="00B66705"/>
    <w:rsid w:val="00B673C1"/>
    <w:rsid w:val="00B70260"/>
    <w:rsid w:val="00B7097F"/>
    <w:rsid w:val="00B70E7B"/>
    <w:rsid w:val="00B71159"/>
    <w:rsid w:val="00B71555"/>
    <w:rsid w:val="00B718C1"/>
    <w:rsid w:val="00B730D1"/>
    <w:rsid w:val="00B73897"/>
    <w:rsid w:val="00B73C2D"/>
    <w:rsid w:val="00B74122"/>
    <w:rsid w:val="00B74548"/>
    <w:rsid w:val="00B752B3"/>
    <w:rsid w:val="00B759C3"/>
    <w:rsid w:val="00B76220"/>
    <w:rsid w:val="00B77A3B"/>
    <w:rsid w:val="00B77FB1"/>
    <w:rsid w:val="00B80A28"/>
    <w:rsid w:val="00B80F6F"/>
    <w:rsid w:val="00B81927"/>
    <w:rsid w:val="00B829E9"/>
    <w:rsid w:val="00B82CD6"/>
    <w:rsid w:val="00B82E86"/>
    <w:rsid w:val="00B83018"/>
    <w:rsid w:val="00B832E6"/>
    <w:rsid w:val="00B836E7"/>
    <w:rsid w:val="00B83EAB"/>
    <w:rsid w:val="00B84945"/>
    <w:rsid w:val="00B84A02"/>
    <w:rsid w:val="00B85F86"/>
    <w:rsid w:val="00B86402"/>
    <w:rsid w:val="00B879C3"/>
    <w:rsid w:val="00B904FD"/>
    <w:rsid w:val="00B92DA3"/>
    <w:rsid w:val="00B93EFD"/>
    <w:rsid w:val="00B940F7"/>
    <w:rsid w:val="00B9434C"/>
    <w:rsid w:val="00B94B02"/>
    <w:rsid w:val="00B95A0B"/>
    <w:rsid w:val="00B960E9"/>
    <w:rsid w:val="00B9695B"/>
    <w:rsid w:val="00B97010"/>
    <w:rsid w:val="00B97F67"/>
    <w:rsid w:val="00BA08C5"/>
    <w:rsid w:val="00BA0EFB"/>
    <w:rsid w:val="00BA142B"/>
    <w:rsid w:val="00BA1B40"/>
    <w:rsid w:val="00BA1B66"/>
    <w:rsid w:val="00BA2ACE"/>
    <w:rsid w:val="00BA3C03"/>
    <w:rsid w:val="00BA4EA5"/>
    <w:rsid w:val="00BA51BF"/>
    <w:rsid w:val="00BA5998"/>
    <w:rsid w:val="00BA5CD9"/>
    <w:rsid w:val="00BA5FC4"/>
    <w:rsid w:val="00BA62B4"/>
    <w:rsid w:val="00BA6714"/>
    <w:rsid w:val="00BA6967"/>
    <w:rsid w:val="00BA6EE9"/>
    <w:rsid w:val="00BA70F7"/>
    <w:rsid w:val="00BA77ED"/>
    <w:rsid w:val="00BA7C25"/>
    <w:rsid w:val="00BB0261"/>
    <w:rsid w:val="00BB0A29"/>
    <w:rsid w:val="00BB1006"/>
    <w:rsid w:val="00BB1CB6"/>
    <w:rsid w:val="00BB1F29"/>
    <w:rsid w:val="00BB25F2"/>
    <w:rsid w:val="00BB2F4D"/>
    <w:rsid w:val="00BB4328"/>
    <w:rsid w:val="00BB4D33"/>
    <w:rsid w:val="00BB59B7"/>
    <w:rsid w:val="00BB6922"/>
    <w:rsid w:val="00BB6F11"/>
    <w:rsid w:val="00BB7624"/>
    <w:rsid w:val="00BB76E6"/>
    <w:rsid w:val="00BB789C"/>
    <w:rsid w:val="00BC05E6"/>
    <w:rsid w:val="00BC0F5A"/>
    <w:rsid w:val="00BC1BE0"/>
    <w:rsid w:val="00BC1E35"/>
    <w:rsid w:val="00BC20EA"/>
    <w:rsid w:val="00BC24C9"/>
    <w:rsid w:val="00BC2739"/>
    <w:rsid w:val="00BC2C81"/>
    <w:rsid w:val="00BC2EB0"/>
    <w:rsid w:val="00BC34E1"/>
    <w:rsid w:val="00BC37A9"/>
    <w:rsid w:val="00BC3FFD"/>
    <w:rsid w:val="00BC4803"/>
    <w:rsid w:val="00BC4F1C"/>
    <w:rsid w:val="00BC5575"/>
    <w:rsid w:val="00BC65D9"/>
    <w:rsid w:val="00BC7CDE"/>
    <w:rsid w:val="00BC7E1C"/>
    <w:rsid w:val="00BC7E99"/>
    <w:rsid w:val="00BD06E0"/>
    <w:rsid w:val="00BD070B"/>
    <w:rsid w:val="00BD0B19"/>
    <w:rsid w:val="00BD1CF0"/>
    <w:rsid w:val="00BD1DCD"/>
    <w:rsid w:val="00BD2523"/>
    <w:rsid w:val="00BD2B8B"/>
    <w:rsid w:val="00BD3208"/>
    <w:rsid w:val="00BD3983"/>
    <w:rsid w:val="00BD3CF2"/>
    <w:rsid w:val="00BD3EF3"/>
    <w:rsid w:val="00BD51CC"/>
    <w:rsid w:val="00BD6288"/>
    <w:rsid w:val="00BD640F"/>
    <w:rsid w:val="00BD664E"/>
    <w:rsid w:val="00BD6E99"/>
    <w:rsid w:val="00BD7A7E"/>
    <w:rsid w:val="00BE09EC"/>
    <w:rsid w:val="00BE0EEF"/>
    <w:rsid w:val="00BE1630"/>
    <w:rsid w:val="00BE1817"/>
    <w:rsid w:val="00BE1B1F"/>
    <w:rsid w:val="00BE203B"/>
    <w:rsid w:val="00BE5B49"/>
    <w:rsid w:val="00BE732C"/>
    <w:rsid w:val="00BE79D2"/>
    <w:rsid w:val="00BF01AD"/>
    <w:rsid w:val="00BF08B2"/>
    <w:rsid w:val="00BF199B"/>
    <w:rsid w:val="00BF1BF1"/>
    <w:rsid w:val="00BF2569"/>
    <w:rsid w:val="00BF30A3"/>
    <w:rsid w:val="00BF3662"/>
    <w:rsid w:val="00BF5E16"/>
    <w:rsid w:val="00BF6CBC"/>
    <w:rsid w:val="00BF6FF4"/>
    <w:rsid w:val="00BF7C5C"/>
    <w:rsid w:val="00C00325"/>
    <w:rsid w:val="00C0169D"/>
    <w:rsid w:val="00C0175F"/>
    <w:rsid w:val="00C034DD"/>
    <w:rsid w:val="00C03F41"/>
    <w:rsid w:val="00C04664"/>
    <w:rsid w:val="00C04769"/>
    <w:rsid w:val="00C0497F"/>
    <w:rsid w:val="00C04F5E"/>
    <w:rsid w:val="00C0533D"/>
    <w:rsid w:val="00C0620A"/>
    <w:rsid w:val="00C06EB9"/>
    <w:rsid w:val="00C06EE6"/>
    <w:rsid w:val="00C07FE0"/>
    <w:rsid w:val="00C102CA"/>
    <w:rsid w:val="00C10547"/>
    <w:rsid w:val="00C10801"/>
    <w:rsid w:val="00C10A5A"/>
    <w:rsid w:val="00C10F43"/>
    <w:rsid w:val="00C1106D"/>
    <w:rsid w:val="00C12692"/>
    <w:rsid w:val="00C1272B"/>
    <w:rsid w:val="00C12B03"/>
    <w:rsid w:val="00C1434C"/>
    <w:rsid w:val="00C15342"/>
    <w:rsid w:val="00C15A4D"/>
    <w:rsid w:val="00C15E6F"/>
    <w:rsid w:val="00C16091"/>
    <w:rsid w:val="00C16583"/>
    <w:rsid w:val="00C165C2"/>
    <w:rsid w:val="00C168D3"/>
    <w:rsid w:val="00C17032"/>
    <w:rsid w:val="00C17EB7"/>
    <w:rsid w:val="00C20848"/>
    <w:rsid w:val="00C20A45"/>
    <w:rsid w:val="00C215AC"/>
    <w:rsid w:val="00C21CF2"/>
    <w:rsid w:val="00C21F2C"/>
    <w:rsid w:val="00C23025"/>
    <w:rsid w:val="00C25415"/>
    <w:rsid w:val="00C25606"/>
    <w:rsid w:val="00C261D9"/>
    <w:rsid w:val="00C27182"/>
    <w:rsid w:val="00C301D9"/>
    <w:rsid w:val="00C31173"/>
    <w:rsid w:val="00C311D8"/>
    <w:rsid w:val="00C33233"/>
    <w:rsid w:val="00C347BA"/>
    <w:rsid w:val="00C3488E"/>
    <w:rsid w:val="00C36B4F"/>
    <w:rsid w:val="00C409BD"/>
    <w:rsid w:val="00C4117B"/>
    <w:rsid w:val="00C41284"/>
    <w:rsid w:val="00C43D79"/>
    <w:rsid w:val="00C44CF0"/>
    <w:rsid w:val="00C454EB"/>
    <w:rsid w:val="00C45966"/>
    <w:rsid w:val="00C46070"/>
    <w:rsid w:val="00C46336"/>
    <w:rsid w:val="00C4666D"/>
    <w:rsid w:val="00C46713"/>
    <w:rsid w:val="00C4677F"/>
    <w:rsid w:val="00C4689F"/>
    <w:rsid w:val="00C46ECF"/>
    <w:rsid w:val="00C47196"/>
    <w:rsid w:val="00C50008"/>
    <w:rsid w:val="00C500E4"/>
    <w:rsid w:val="00C501DD"/>
    <w:rsid w:val="00C50DA5"/>
    <w:rsid w:val="00C51338"/>
    <w:rsid w:val="00C513A1"/>
    <w:rsid w:val="00C51F32"/>
    <w:rsid w:val="00C524C8"/>
    <w:rsid w:val="00C52792"/>
    <w:rsid w:val="00C527E9"/>
    <w:rsid w:val="00C52987"/>
    <w:rsid w:val="00C529A9"/>
    <w:rsid w:val="00C52F86"/>
    <w:rsid w:val="00C53CD6"/>
    <w:rsid w:val="00C54125"/>
    <w:rsid w:val="00C54749"/>
    <w:rsid w:val="00C550BA"/>
    <w:rsid w:val="00C55E28"/>
    <w:rsid w:val="00C55EBB"/>
    <w:rsid w:val="00C569F9"/>
    <w:rsid w:val="00C56E7D"/>
    <w:rsid w:val="00C57400"/>
    <w:rsid w:val="00C574B5"/>
    <w:rsid w:val="00C574BE"/>
    <w:rsid w:val="00C57791"/>
    <w:rsid w:val="00C6060B"/>
    <w:rsid w:val="00C60820"/>
    <w:rsid w:val="00C60950"/>
    <w:rsid w:val="00C61873"/>
    <w:rsid w:val="00C61985"/>
    <w:rsid w:val="00C61ED8"/>
    <w:rsid w:val="00C623D6"/>
    <w:rsid w:val="00C62B30"/>
    <w:rsid w:val="00C63FC6"/>
    <w:rsid w:val="00C64089"/>
    <w:rsid w:val="00C64DB0"/>
    <w:rsid w:val="00C65766"/>
    <w:rsid w:val="00C670F3"/>
    <w:rsid w:val="00C676D8"/>
    <w:rsid w:val="00C7011E"/>
    <w:rsid w:val="00C7048A"/>
    <w:rsid w:val="00C714A0"/>
    <w:rsid w:val="00C731AE"/>
    <w:rsid w:val="00C74DCB"/>
    <w:rsid w:val="00C75F5B"/>
    <w:rsid w:val="00C76395"/>
    <w:rsid w:val="00C76687"/>
    <w:rsid w:val="00C771B8"/>
    <w:rsid w:val="00C777E5"/>
    <w:rsid w:val="00C77ABB"/>
    <w:rsid w:val="00C77CE6"/>
    <w:rsid w:val="00C81744"/>
    <w:rsid w:val="00C81B80"/>
    <w:rsid w:val="00C83CBA"/>
    <w:rsid w:val="00C845A9"/>
    <w:rsid w:val="00C848A8"/>
    <w:rsid w:val="00C84E2E"/>
    <w:rsid w:val="00C851B9"/>
    <w:rsid w:val="00C85B1E"/>
    <w:rsid w:val="00C86AF3"/>
    <w:rsid w:val="00C86D14"/>
    <w:rsid w:val="00C87AC1"/>
    <w:rsid w:val="00C87FB7"/>
    <w:rsid w:val="00C916AD"/>
    <w:rsid w:val="00C916EB"/>
    <w:rsid w:val="00C91B6B"/>
    <w:rsid w:val="00C922C4"/>
    <w:rsid w:val="00C93895"/>
    <w:rsid w:val="00C94C55"/>
    <w:rsid w:val="00C95D2E"/>
    <w:rsid w:val="00C97290"/>
    <w:rsid w:val="00C9734D"/>
    <w:rsid w:val="00C97D84"/>
    <w:rsid w:val="00CA02BC"/>
    <w:rsid w:val="00CA0715"/>
    <w:rsid w:val="00CA0F2B"/>
    <w:rsid w:val="00CA11D3"/>
    <w:rsid w:val="00CA11FB"/>
    <w:rsid w:val="00CA20AA"/>
    <w:rsid w:val="00CA23BC"/>
    <w:rsid w:val="00CA3612"/>
    <w:rsid w:val="00CA46BC"/>
    <w:rsid w:val="00CA5272"/>
    <w:rsid w:val="00CA589F"/>
    <w:rsid w:val="00CA6FB3"/>
    <w:rsid w:val="00CA70BF"/>
    <w:rsid w:val="00CA7865"/>
    <w:rsid w:val="00CA7B29"/>
    <w:rsid w:val="00CA7CD5"/>
    <w:rsid w:val="00CA7D92"/>
    <w:rsid w:val="00CB0371"/>
    <w:rsid w:val="00CB12E0"/>
    <w:rsid w:val="00CB25F8"/>
    <w:rsid w:val="00CB2C41"/>
    <w:rsid w:val="00CB33C5"/>
    <w:rsid w:val="00CB39E0"/>
    <w:rsid w:val="00CB3CF5"/>
    <w:rsid w:val="00CB47ED"/>
    <w:rsid w:val="00CB54C6"/>
    <w:rsid w:val="00CB5779"/>
    <w:rsid w:val="00CB5B81"/>
    <w:rsid w:val="00CB5BE2"/>
    <w:rsid w:val="00CB5E63"/>
    <w:rsid w:val="00CB6312"/>
    <w:rsid w:val="00CB671E"/>
    <w:rsid w:val="00CB687C"/>
    <w:rsid w:val="00CB6D8B"/>
    <w:rsid w:val="00CB7700"/>
    <w:rsid w:val="00CB7C83"/>
    <w:rsid w:val="00CC12BB"/>
    <w:rsid w:val="00CC143A"/>
    <w:rsid w:val="00CC1723"/>
    <w:rsid w:val="00CC1F87"/>
    <w:rsid w:val="00CC2FF2"/>
    <w:rsid w:val="00CC33B2"/>
    <w:rsid w:val="00CC43FB"/>
    <w:rsid w:val="00CC4774"/>
    <w:rsid w:val="00CC4C5E"/>
    <w:rsid w:val="00CC5802"/>
    <w:rsid w:val="00CC5DE9"/>
    <w:rsid w:val="00CC667C"/>
    <w:rsid w:val="00CC71C1"/>
    <w:rsid w:val="00CD101F"/>
    <w:rsid w:val="00CD14DA"/>
    <w:rsid w:val="00CD208A"/>
    <w:rsid w:val="00CD25BD"/>
    <w:rsid w:val="00CD2B58"/>
    <w:rsid w:val="00CD2D17"/>
    <w:rsid w:val="00CD3112"/>
    <w:rsid w:val="00CD428F"/>
    <w:rsid w:val="00CD4817"/>
    <w:rsid w:val="00CD4DA8"/>
    <w:rsid w:val="00CD5605"/>
    <w:rsid w:val="00CD6456"/>
    <w:rsid w:val="00CD64FE"/>
    <w:rsid w:val="00CD6660"/>
    <w:rsid w:val="00CD6BBF"/>
    <w:rsid w:val="00CD7097"/>
    <w:rsid w:val="00CD72D5"/>
    <w:rsid w:val="00CD747A"/>
    <w:rsid w:val="00CE0223"/>
    <w:rsid w:val="00CE0717"/>
    <w:rsid w:val="00CE0B42"/>
    <w:rsid w:val="00CE0C85"/>
    <w:rsid w:val="00CE1134"/>
    <w:rsid w:val="00CE1A8E"/>
    <w:rsid w:val="00CE1EDE"/>
    <w:rsid w:val="00CE4261"/>
    <w:rsid w:val="00CE4A9E"/>
    <w:rsid w:val="00CE50C2"/>
    <w:rsid w:val="00CE6870"/>
    <w:rsid w:val="00CE6943"/>
    <w:rsid w:val="00CE71B9"/>
    <w:rsid w:val="00CF1374"/>
    <w:rsid w:val="00CF3A9B"/>
    <w:rsid w:val="00CF4237"/>
    <w:rsid w:val="00CF4AFF"/>
    <w:rsid w:val="00CF60A3"/>
    <w:rsid w:val="00CF71AA"/>
    <w:rsid w:val="00CF76FD"/>
    <w:rsid w:val="00CF7D61"/>
    <w:rsid w:val="00D0043C"/>
    <w:rsid w:val="00D00844"/>
    <w:rsid w:val="00D00C2E"/>
    <w:rsid w:val="00D02577"/>
    <w:rsid w:val="00D044D6"/>
    <w:rsid w:val="00D046ED"/>
    <w:rsid w:val="00D04DC2"/>
    <w:rsid w:val="00D058FD"/>
    <w:rsid w:val="00D059A5"/>
    <w:rsid w:val="00D06A4E"/>
    <w:rsid w:val="00D07575"/>
    <w:rsid w:val="00D078D9"/>
    <w:rsid w:val="00D07CFF"/>
    <w:rsid w:val="00D10039"/>
    <w:rsid w:val="00D10FEA"/>
    <w:rsid w:val="00D126CD"/>
    <w:rsid w:val="00D14F8E"/>
    <w:rsid w:val="00D15062"/>
    <w:rsid w:val="00D16194"/>
    <w:rsid w:val="00D17177"/>
    <w:rsid w:val="00D176CB"/>
    <w:rsid w:val="00D20273"/>
    <w:rsid w:val="00D204BC"/>
    <w:rsid w:val="00D20835"/>
    <w:rsid w:val="00D20B84"/>
    <w:rsid w:val="00D21402"/>
    <w:rsid w:val="00D230FA"/>
    <w:rsid w:val="00D2332F"/>
    <w:rsid w:val="00D23649"/>
    <w:rsid w:val="00D23A17"/>
    <w:rsid w:val="00D246B9"/>
    <w:rsid w:val="00D24A95"/>
    <w:rsid w:val="00D250EB"/>
    <w:rsid w:val="00D2581D"/>
    <w:rsid w:val="00D2599F"/>
    <w:rsid w:val="00D25E3C"/>
    <w:rsid w:val="00D26A43"/>
    <w:rsid w:val="00D2765D"/>
    <w:rsid w:val="00D30B2B"/>
    <w:rsid w:val="00D313A2"/>
    <w:rsid w:val="00D31EF1"/>
    <w:rsid w:val="00D323B1"/>
    <w:rsid w:val="00D3295A"/>
    <w:rsid w:val="00D32BDC"/>
    <w:rsid w:val="00D32F76"/>
    <w:rsid w:val="00D3302F"/>
    <w:rsid w:val="00D3399D"/>
    <w:rsid w:val="00D3546D"/>
    <w:rsid w:val="00D354D7"/>
    <w:rsid w:val="00D354DD"/>
    <w:rsid w:val="00D35797"/>
    <w:rsid w:val="00D35884"/>
    <w:rsid w:val="00D35918"/>
    <w:rsid w:val="00D3597A"/>
    <w:rsid w:val="00D359DA"/>
    <w:rsid w:val="00D363B7"/>
    <w:rsid w:val="00D364F6"/>
    <w:rsid w:val="00D3767B"/>
    <w:rsid w:val="00D3775A"/>
    <w:rsid w:val="00D40391"/>
    <w:rsid w:val="00D4213F"/>
    <w:rsid w:val="00D429AC"/>
    <w:rsid w:val="00D43588"/>
    <w:rsid w:val="00D436A4"/>
    <w:rsid w:val="00D44130"/>
    <w:rsid w:val="00D4438E"/>
    <w:rsid w:val="00D44844"/>
    <w:rsid w:val="00D44920"/>
    <w:rsid w:val="00D45CCE"/>
    <w:rsid w:val="00D45ED3"/>
    <w:rsid w:val="00D469CE"/>
    <w:rsid w:val="00D46EC9"/>
    <w:rsid w:val="00D4725F"/>
    <w:rsid w:val="00D522F2"/>
    <w:rsid w:val="00D53260"/>
    <w:rsid w:val="00D535E9"/>
    <w:rsid w:val="00D54F2F"/>
    <w:rsid w:val="00D56EE5"/>
    <w:rsid w:val="00D578F3"/>
    <w:rsid w:val="00D57F4A"/>
    <w:rsid w:val="00D62591"/>
    <w:rsid w:val="00D62CC7"/>
    <w:rsid w:val="00D63EB4"/>
    <w:rsid w:val="00D652E4"/>
    <w:rsid w:val="00D65A7A"/>
    <w:rsid w:val="00D66025"/>
    <w:rsid w:val="00D670A4"/>
    <w:rsid w:val="00D6749D"/>
    <w:rsid w:val="00D7068E"/>
    <w:rsid w:val="00D70E6A"/>
    <w:rsid w:val="00D72DD9"/>
    <w:rsid w:val="00D73BB0"/>
    <w:rsid w:val="00D74009"/>
    <w:rsid w:val="00D74341"/>
    <w:rsid w:val="00D75207"/>
    <w:rsid w:val="00D756A5"/>
    <w:rsid w:val="00D7599F"/>
    <w:rsid w:val="00D75FE6"/>
    <w:rsid w:val="00D7643B"/>
    <w:rsid w:val="00D76580"/>
    <w:rsid w:val="00D77197"/>
    <w:rsid w:val="00D8010A"/>
    <w:rsid w:val="00D816B2"/>
    <w:rsid w:val="00D828DD"/>
    <w:rsid w:val="00D82A9F"/>
    <w:rsid w:val="00D82D46"/>
    <w:rsid w:val="00D84724"/>
    <w:rsid w:val="00D850BB"/>
    <w:rsid w:val="00D86148"/>
    <w:rsid w:val="00D867AB"/>
    <w:rsid w:val="00D87350"/>
    <w:rsid w:val="00D8748C"/>
    <w:rsid w:val="00D87929"/>
    <w:rsid w:val="00D87B9D"/>
    <w:rsid w:val="00D906BE"/>
    <w:rsid w:val="00D909BB"/>
    <w:rsid w:val="00D90DCF"/>
    <w:rsid w:val="00D911C7"/>
    <w:rsid w:val="00D91B5B"/>
    <w:rsid w:val="00D91C25"/>
    <w:rsid w:val="00D91D60"/>
    <w:rsid w:val="00D91DB3"/>
    <w:rsid w:val="00D91E1B"/>
    <w:rsid w:val="00D92586"/>
    <w:rsid w:val="00D928FA"/>
    <w:rsid w:val="00D92CDD"/>
    <w:rsid w:val="00D9490B"/>
    <w:rsid w:val="00D94AA4"/>
    <w:rsid w:val="00D94E5A"/>
    <w:rsid w:val="00D950D0"/>
    <w:rsid w:val="00D9555C"/>
    <w:rsid w:val="00D9564B"/>
    <w:rsid w:val="00D95D22"/>
    <w:rsid w:val="00D9660A"/>
    <w:rsid w:val="00D96E6E"/>
    <w:rsid w:val="00D97226"/>
    <w:rsid w:val="00DA0594"/>
    <w:rsid w:val="00DA0D39"/>
    <w:rsid w:val="00DA104C"/>
    <w:rsid w:val="00DA14F2"/>
    <w:rsid w:val="00DA1591"/>
    <w:rsid w:val="00DA2892"/>
    <w:rsid w:val="00DA3061"/>
    <w:rsid w:val="00DA376C"/>
    <w:rsid w:val="00DA590C"/>
    <w:rsid w:val="00DA5A6F"/>
    <w:rsid w:val="00DA723D"/>
    <w:rsid w:val="00DA7A7E"/>
    <w:rsid w:val="00DA7D52"/>
    <w:rsid w:val="00DB0B41"/>
    <w:rsid w:val="00DB1B1B"/>
    <w:rsid w:val="00DB4316"/>
    <w:rsid w:val="00DB5842"/>
    <w:rsid w:val="00DB6844"/>
    <w:rsid w:val="00DC01CD"/>
    <w:rsid w:val="00DC01EE"/>
    <w:rsid w:val="00DC229A"/>
    <w:rsid w:val="00DC3FCB"/>
    <w:rsid w:val="00DC4B21"/>
    <w:rsid w:val="00DC4C9C"/>
    <w:rsid w:val="00DC4E47"/>
    <w:rsid w:val="00DC597D"/>
    <w:rsid w:val="00DC5B05"/>
    <w:rsid w:val="00DD0DD0"/>
    <w:rsid w:val="00DD0F08"/>
    <w:rsid w:val="00DD1423"/>
    <w:rsid w:val="00DD1BEA"/>
    <w:rsid w:val="00DD291C"/>
    <w:rsid w:val="00DD3467"/>
    <w:rsid w:val="00DD36E9"/>
    <w:rsid w:val="00DD37D9"/>
    <w:rsid w:val="00DD3969"/>
    <w:rsid w:val="00DD50F5"/>
    <w:rsid w:val="00DD5708"/>
    <w:rsid w:val="00DD70C6"/>
    <w:rsid w:val="00DD7C57"/>
    <w:rsid w:val="00DE06B0"/>
    <w:rsid w:val="00DE1414"/>
    <w:rsid w:val="00DE1C3A"/>
    <w:rsid w:val="00DE2925"/>
    <w:rsid w:val="00DE2D38"/>
    <w:rsid w:val="00DE47A0"/>
    <w:rsid w:val="00DE5B46"/>
    <w:rsid w:val="00DE5C6E"/>
    <w:rsid w:val="00DE5E58"/>
    <w:rsid w:val="00DE6109"/>
    <w:rsid w:val="00DE62E9"/>
    <w:rsid w:val="00DE6683"/>
    <w:rsid w:val="00DE71A6"/>
    <w:rsid w:val="00DE7E27"/>
    <w:rsid w:val="00DE7F3F"/>
    <w:rsid w:val="00DF0783"/>
    <w:rsid w:val="00DF0B9E"/>
    <w:rsid w:val="00DF1177"/>
    <w:rsid w:val="00DF2A12"/>
    <w:rsid w:val="00DF2FE4"/>
    <w:rsid w:val="00DF3B06"/>
    <w:rsid w:val="00DF47F4"/>
    <w:rsid w:val="00DF4964"/>
    <w:rsid w:val="00DF5730"/>
    <w:rsid w:val="00DF65CA"/>
    <w:rsid w:val="00E00113"/>
    <w:rsid w:val="00E01300"/>
    <w:rsid w:val="00E03CEA"/>
    <w:rsid w:val="00E03D6A"/>
    <w:rsid w:val="00E05AF4"/>
    <w:rsid w:val="00E068F1"/>
    <w:rsid w:val="00E07F3F"/>
    <w:rsid w:val="00E10D3D"/>
    <w:rsid w:val="00E1157A"/>
    <w:rsid w:val="00E12261"/>
    <w:rsid w:val="00E1247C"/>
    <w:rsid w:val="00E12AE0"/>
    <w:rsid w:val="00E1488E"/>
    <w:rsid w:val="00E15BF7"/>
    <w:rsid w:val="00E16C62"/>
    <w:rsid w:val="00E200B6"/>
    <w:rsid w:val="00E20C44"/>
    <w:rsid w:val="00E2106D"/>
    <w:rsid w:val="00E2194B"/>
    <w:rsid w:val="00E22071"/>
    <w:rsid w:val="00E220DD"/>
    <w:rsid w:val="00E25F81"/>
    <w:rsid w:val="00E27B83"/>
    <w:rsid w:val="00E308CD"/>
    <w:rsid w:val="00E31EEC"/>
    <w:rsid w:val="00E32131"/>
    <w:rsid w:val="00E323FF"/>
    <w:rsid w:val="00E33D75"/>
    <w:rsid w:val="00E3404D"/>
    <w:rsid w:val="00E34852"/>
    <w:rsid w:val="00E35669"/>
    <w:rsid w:val="00E41634"/>
    <w:rsid w:val="00E41AEF"/>
    <w:rsid w:val="00E420EF"/>
    <w:rsid w:val="00E42F97"/>
    <w:rsid w:val="00E43532"/>
    <w:rsid w:val="00E43AF7"/>
    <w:rsid w:val="00E43E3C"/>
    <w:rsid w:val="00E4641D"/>
    <w:rsid w:val="00E46B8F"/>
    <w:rsid w:val="00E46BEC"/>
    <w:rsid w:val="00E47DBC"/>
    <w:rsid w:val="00E50492"/>
    <w:rsid w:val="00E5138E"/>
    <w:rsid w:val="00E5202F"/>
    <w:rsid w:val="00E5233B"/>
    <w:rsid w:val="00E53515"/>
    <w:rsid w:val="00E54826"/>
    <w:rsid w:val="00E54C6C"/>
    <w:rsid w:val="00E55002"/>
    <w:rsid w:val="00E5543B"/>
    <w:rsid w:val="00E55799"/>
    <w:rsid w:val="00E56B8F"/>
    <w:rsid w:val="00E5767D"/>
    <w:rsid w:val="00E57B60"/>
    <w:rsid w:val="00E60E31"/>
    <w:rsid w:val="00E614CD"/>
    <w:rsid w:val="00E624D4"/>
    <w:rsid w:val="00E627FB"/>
    <w:rsid w:val="00E62ECF"/>
    <w:rsid w:val="00E63170"/>
    <w:rsid w:val="00E63E0D"/>
    <w:rsid w:val="00E63E4D"/>
    <w:rsid w:val="00E63F35"/>
    <w:rsid w:val="00E6410F"/>
    <w:rsid w:val="00E64206"/>
    <w:rsid w:val="00E65075"/>
    <w:rsid w:val="00E65379"/>
    <w:rsid w:val="00E65D1A"/>
    <w:rsid w:val="00E65E84"/>
    <w:rsid w:val="00E669D9"/>
    <w:rsid w:val="00E70042"/>
    <w:rsid w:val="00E70523"/>
    <w:rsid w:val="00E71651"/>
    <w:rsid w:val="00E71814"/>
    <w:rsid w:val="00E729EF"/>
    <w:rsid w:val="00E72B82"/>
    <w:rsid w:val="00E73251"/>
    <w:rsid w:val="00E73B87"/>
    <w:rsid w:val="00E76D5E"/>
    <w:rsid w:val="00E774E5"/>
    <w:rsid w:val="00E77945"/>
    <w:rsid w:val="00E819E2"/>
    <w:rsid w:val="00E82501"/>
    <w:rsid w:val="00E840BB"/>
    <w:rsid w:val="00E84679"/>
    <w:rsid w:val="00E85246"/>
    <w:rsid w:val="00E85615"/>
    <w:rsid w:val="00E859E3"/>
    <w:rsid w:val="00E85DD0"/>
    <w:rsid w:val="00E8601C"/>
    <w:rsid w:val="00E862D3"/>
    <w:rsid w:val="00E9020D"/>
    <w:rsid w:val="00E9099E"/>
    <w:rsid w:val="00E90E45"/>
    <w:rsid w:val="00E91022"/>
    <w:rsid w:val="00E91162"/>
    <w:rsid w:val="00E913CE"/>
    <w:rsid w:val="00E91952"/>
    <w:rsid w:val="00E92065"/>
    <w:rsid w:val="00E92EFA"/>
    <w:rsid w:val="00E92F32"/>
    <w:rsid w:val="00E9362F"/>
    <w:rsid w:val="00E93C48"/>
    <w:rsid w:val="00E93FD3"/>
    <w:rsid w:val="00E961F4"/>
    <w:rsid w:val="00E963A3"/>
    <w:rsid w:val="00E965BF"/>
    <w:rsid w:val="00E9714B"/>
    <w:rsid w:val="00E975CC"/>
    <w:rsid w:val="00E977C1"/>
    <w:rsid w:val="00E97915"/>
    <w:rsid w:val="00E97BE6"/>
    <w:rsid w:val="00EA05A5"/>
    <w:rsid w:val="00EA0B6E"/>
    <w:rsid w:val="00EA255E"/>
    <w:rsid w:val="00EA2E8A"/>
    <w:rsid w:val="00EA50E5"/>
    <w:rsid w:val="00EA71F0"/>
    <w:rsid w:val="00EA73A6"/>
    <w:rsid w:val="00EA7B1B"/>
    <w:rsid w:val="00EA7BB1"/>
    <w:rsid w:val="00EB0A21"/>
    <w:rsid w:val="00EB0A46"/>
    <w:rsid w:val="00EB3C65"/>
    <w:rsid w:val="00EB4813"/>
    <w:rsid w:val="00EB4F6B"/>
    <w:rsid w:val="00EB5062"/>
    <w:rsid w:val="00EB67A9"/>
    <w:rsid w:val="00EB68E5"/>
    <w:rsid w:val="00EB6C92"/>
    <w:rsid w:val="00EB70C1"/>
    <w:rsid w:val="00EB7693"/>
    <w:rsid w:val="00EC0587"/>
    <w:rsid w:val="00EC09F1"/>
    <w:rsid w:val="00EC0DE0"/>
    <w:rsid w:val="00EC0EC7"/>
    <w:rsid w:val="00EC2A8A"/>
    <w:rsid w:val="00EC3631"/>
    <w:rsid w:val="00EC3A47"/>
    <w:rsid w:val="00EC60C5"/>
    <w:rsid w:val="00EC6C0D"/>
    <w:rsid w:val="00ED06E7"/>
    <w:rsid w:val="00ED0972"/>
    <w:rsid w:val="00ED10F8"/>
    <w:rsid w:val="00ED150D"/>
    <w:rsid w:val="00ED1A3E"/>
    <w:rsid w:val="00ED1D75"/>
    <w:rsid w:val="00ED1F2D"/>
    <w:rsid w:val="00ED1FD6"/>
    <w:rsid w:val="00ED2672"/>
    <w:rsid w:val="00ED3131"/>
    <w:rsid w:val="00ED493C"/>
    <w:rsid w:val="00ED4987"/>
    <w:rsid w:val="00ED4E4C"/>
    <w:rsid w:val="00ED56B7"/>
    <w:rsid w:val="00ED5A08"/>
    <w:rsid w:val="00ED6746"/>
    <w:rsid w:val="00ED6FF5"/>
    <w:rsid w:val="00ED705D"/>
    <w:rsid w:val="00ED740E"/>
    <w:rsid w:val="00ED74C8"/>
    <w:rsid w:val="00ED7D94"/>
    <w:rsid w:val="00ED7DC5"/>
    <w:rsid w:val="00EE0562"/>
    <w:rsid w:val="00EE0928"/>
    <w:rsid w:val="00EE0F13"/>
    <w:rsid w:val="00EE11E0"/>
    <w:rsid w:val="00EE15F0"/>
    <w:rsid w:val="00EE1ED8"/>
    <w:rsid w:val="00EE29BF"/>
    <w:rsid w:val="00EE2B0A"/>
    <w:rsid w:val="00EE3342"/>
    <w:rsid w:val="00EE3580"/>
    <w:rsid w:val="00EE3872"/>
    <w:rsid w:val="00EE3A3C"/>
    <w:rsid w:val="00EE4AF5"/>
    <w:rsid w:val="00EE513E"/>
    <w:rsid w:val="00EE5519"/>
    <w:rsid w:val="00EE58E2"/>
    <w:rsid w:val="00EE6BB9"/>
    <w:rsid w:val="00EE7973"/>
    <w:rsid w:val="00EE7CEF"/>
    <w:rsid w:val="00EE7F41"/>
    <w:rsid w:val="00EF0BAB"/>
    <w:rsid w:val="00EF1238"/>
    <w:rsid w:val="00EF131E"/>
    <w:rsid w:val="00EF1FB8"/>
    <w:rsid w:val="00EF25B2"/>
    <w:rsid w:val="00EF31FD"/>
    <w:rsid w:val="00EF38DA"/>
    <w:rsid w:val="00EF3E40"/>
    <w:rsid w:val="00EF44A1"/>
    <w:rsid w:val="00EF4B1F"/>
    <w:rsid w:val="00EF5925"/>
    <w:rsid w:val="00EF5A35"/>
    <w:rsid w:val="00EF6492"/>
    <w:rsid w:val="00EF76E0"/>
    <w:rsid w:val="00EF7D0F"/>
    <w:rsid w:val="00F0109D"/>
    <w:rsid w:val="00F03397"/>
    <w:rsid w:val="00F036CB"/>
    <w:rsid w:val="00F03885"/>
    <w:rsid w:val="00F03B59"/>
    <w:rsid w:val="00F0429A"/>
    <w:rsid w:val="00F042AE"/>
    <w:rsid w:val="00F067AB"/>
    <w:rsid w:val="00F068D8"/>
    <w:rsid w:val="00F07155"/>
    <w:rsid w:val="00F07EAD"/>
    <w:rsid w:val="00F10FCC"/>
    <w:rsid w:val="00F11097"/>
    <w:rsid w:val="00F111FA"/>
    <w:rsid w:val="00F118EB"/>
    <w:rsid w:val="00F12DDE"/>
    <w:rsid w:val="00F12F21"/>
    <w:rsid w:val="00F13874"/>
    <w:rsid w:val="00F1436E"/>
    <w:rsid w:val="00F14EDB"/>
    <w:rsid w:val="00F1561C"/>
    <w:rsid w:val="00F1618A"/>
    <w:rsid w:val="00F16D93"/>
    <w:rsid w:val="00F20359"/>
    <w:rsid w:val="00F20D7C"/>
    <w:rsid w:val="00F20E05"/>
    <w:rsid w:val="00F212AA"/>
    <w:rsid w:val="00F21373"/>
    <w:rsid w:val="00F21A3D"/>
    <w:rsid w:val="00F21C7E"/>
    <w:rsid w:val="00F21FD5"/>
    <w:rsid w:val="00F234DE"/>
    <w:rsid w:val="00F25233"/>
    <w:rsid w:val="00F25F6E"/>
    <w:rsid w:val="00F2638F"/>
    <w:rsid w:val="00F26740"/>
    <w:rsid w:val="00F27390"/>
    <w:rsid w:val="00F276E0"/>
    <w:rsid w:val="00F30351"/>
    <w:rsid w:val="00F31E08"/>
    <w:rsid w:val="00F31E0F"/>
    <w:rsid w:val="00F31F9E"/>
    <w:rsid w:val="00F32465"/>
    <w:rsid w:val="00F326C2"/>
    <w:rsid w:val="00F32C74"/>
    <w:rsid w:val="00F341AB"/>
    <w:rsid w:val="00F34D52"/>
    <w:rsid w:val="00F35491"/>
    <w:rsid w:val="00F35790"/>
    <w:rsid w:val="00F35C1E"/>
    <w:rsid w:val="00F35DE2"/>
    <w:rsid w:val="00F36268"/>
    <w:rsid w:val="00F365F1"/>
    <w:rsid w:val="00F415F6"/>
    <w:rsid w:val="00F425EB"/>
    <w:rsid w:val="00F432AD"/>
    <w:rsid w:val="00F4348D"/>
    <w:rsid w:val="00F43AC0"/>
    <w:rsid w:val="00F44626"/>
    <w:rsid w:val="00F44769"/>
    <w:rsid w:val="00F451BC"/>
    <w:rsid w:val="00F45E37"/>
    <w:rsid w:val="00F461E5"/>
    <w:rsid w:val="00F464E4"/>
    <w:rsid w:val="00F46599"/>
    <w:rsid w:val="00F466CB"/>
    <w:rsid w:val="00F4759B"/>
    <w:rsid w:val="00F4760C"/>
    <w:rsid w:val="00F50512"/>
    <w:rsid w:val="00F5123A"/>
    <w:rsid w:val="00F5135F"/>
    <w:rsid w:val="00F5193A"/>
    <w:rsid w:val="00F51D37"/>
    <w:rsid w:val="00F5202B"/>
    <w:rsid w:val="00F52F9C"/>
    <w:rsid w:val="00F539D3"/>
    <w:rsid w:val="00F54D0F"/>
    <w:rsid w:val="00F54D39"/>
    <w:rsid w:val="00F56309"/>
    <w:rsid w:val="00F56908"/>
    <w:rsid w:val="00F56A09"/>
    <w:rsid w:val="00F578C2"/>
    <w:rsid w:val="00F60967"/>
    <w:rsid w:val="00F60C7B"/>
    <w:rsid w:val="00F614C0"/>
    <w:rsid w:val="00F61C22"/>
    <w:rsid w:val="00F62A53"/>
    <w:rsid w:val="00F6344E"/>
    <w:rsid w:val="00F63B17"/>
    <w:rsid w:val="00F63EBB"/>
    <w:rsid w:val="00F64E80"/>
    <w:rsid w:val="00F654F5"/>
    <w:rsid w:val="00F656A0"/>
    <w:rsid w:val="00F65DC8"/>
    <w:rsid w:val="00F65FB8"/>
    <w:rsid w:val="00F66971"/>
    <w:rsid w:val="00F66B37"/>
    <w:rsid w:val="00F70C18"/>
    <w:rsid w:val="00F70DBD"/>
    <w:rsid w:val="00F7162F"/>
    <w:rsid w:val="00F729D1"/>
    <w:rsid w:val="00F72CED"/>
    <w:rsid w:val="00F73476"/>
    <w:rsid w:val="00F74CB9"/>
    <w:rsid w:val="00F757FD"/>
    <w:rsid w:val="00F7623E"/>
    <w:rsid w:val="00F766A9"/>
    <w:rsid w:val="00F76B3B"/>
    <w:rsid w:val="00F80C5C"/>
    <w:rsid w:val="00F81857"/>
    <w:rsid w:val="00F81D45"/>
    <w:rsid w:val="00F82213"/>
    <w:rsid w:val="00F83DA3"/>
    <w:rsid w:val="00F84191"/>
    <w:rsid w:val="00F912B5"/>
    <w:rsid w:val="00F91B02"/>
    <w:rsid w:val="00F920EA"/>
    <w:rsid w:val="00F926B2"/>
    <w:rsid w:val="00F92854"/>
    <w:rsid w:val="00F93035"/>
    <w:rsid w:val="00F935B8"/>
    <w:rsid w:val="00F938F8"/>
    <w:rsid w:val="00F94186"/>
    <w:rsid w:val="00F945A4"/>
    <w:rsid w:val="00F9483B"/>
    <w:rsid w:val="00F95187"/>
    <w:rsid w:val="00F95301"/>
    <w:rsid w:val="00F95B25"/>
    <w:rsid w:val="00F96178"/>
    <w:rsid w:val="00F976ED"/>
    <w:rsid w:val="00FA0095"/>
    <w:rsid w:val="00FA0194"/>
    <w:rsid w:val="00FA044B"/>
    <w:rsid w:val="00FA080D"/>
    <w:rsid w:val="00FA2BBB"/>
    <w:rsid w:val="00FA3190"/>
    <w:rsid w:val="00FA46AA"/>
    <w:rsid w:val="00FA46D5"/>
    <w:rsid w:val="00FA4BDD"/>
    <w:rsid w:val="00FA5B87"/>
    <w:rsid w:val="00FA62E9"/>
    <w:rsid w:val="00FA63FE"/>
    <w:rsid w:val="00FA6D9B"/>
    <w:rsid w:val="00FA7357"/>
    <w:rsid w:val="00FA7568"/>
    <w:rsid w:val="00FB2E56"/>
    <w:rsid w:val="00FB301C"/>
    <w:rsid w:val="00FB36EA"/>
    <w:rsid w:val="00FB4529"/>
    <w:rsid w:val="00FB55A2"/>
    <w:rsid w:val="00FB76B4"/>
    <w:rsid w:val="00FC0F99"/>
    <w:rsid w:val="00FC12D5"/>
    <w:rsid w:val="00FC1375"/>
    <w:rsid w:val="00FC140A"/>
    <w:rsid w:val="00FC1B7F"/>
    <w:rsid w:val="00FC1C73"/>
    <w:rsid w:val="00FC1D69"/>
    <w:rsid w:val="00FC2316"/>
    <w:rsid w:val="00FC24B5"/>
    <w:rsid w:val="00FC3062"/>
    <w:rsid w:val="00FC3115"/>
    <w:rsid w:val="00FC3C1B"/>
    <w:rsid w:val="00FC5EE6"/>
    <w:rsid w:val="00FC6DDA"/>
    <w:rsid w:val="00FD028B"/>
    <w:rsid w:val="00FD1329"/>
    <w:rsid w:val="00FD1379"/>
    <w:rsid w:val="00FD13B4"/>
    <w:rsid w:val="00FD18B3"/>
    <w:rsid w:val="00FD2011"/>
    <w:rsid w:val="00FD25B5"/>
    <w:rsid w:val="00FD2805"/>
    <w:rsid w:val="00FD29D6"/>
    <w:rsid w:val="00FD2BCD"/>
    <w:rsid w:val="00FD3868"/>
    <w:rsid w:val="00FD40C8"/>
    <w:rsid w:val="00FD42D1"/>
    <w:rsid w:val="00FD5245"/>
    <w:rsid w:val="00FD5A1A"/>
    <w:rsid w:val="00FD6327"/>
    <w:rsid w:val="00FD747D"/>
    <w:rsid w:val="00FE0125"/>
    <w:rsid w:val="00FE0A60"/>
    <w:rsid w:val="00FE2FFC"/>
    <w:rsid w:val="00FE454A"/>
    <w:rsid w:val="00FE49DD"/>
    <w:rsid w:val="00FE504A"/>
    <w:rsid w:val="00FE6E8E"/>
    <w:rsid w:val="00FF095E"/>
    <w:rsid w:val="00FF0EB6"/>
    <w:rsid w:val="00FF143E"/>
    <w:rsid w:val="00FF1B00"/>
    <w:rsid w:val="00FF1E71"/>
    <w:rsid w:val="00FF26C6"/>
    <w:rsid w:val="00FF2745"/>
    <w:rsid w:val="00FF308D"/>
    <w:rsid w:val="00FF38D3"/>
    <w:rsid w:val="00FF69BC"/>
    <w:rsid w:val="00FF6EDA"/>
    <w:rsid w:val="00FF7E3C"/>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6FF9"/>
  <w15:docId w15:val="{AE977D64-4033-48AD-A9BA-65E95D7A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Heading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Heading2">
    <w:name w:val="heading 2"/>
    <w:basedOn w:val="Normal"/>
    <w:next w:val="Normal"/>
    <w:link w:val="Heading2Char"/>
    <w:qFormat/>
    <w:rsid w:val="000407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B129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A408E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1073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A23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FootnoteText">
    <w:name w:val="footnote text"/>
    <w:basedOn w:val="Normal"/>
    <w:rsid w:val="00975FCF"/>
    <w:rPr>
      <w:sz w:val="20"/>
    </w:rPr>
  </w:style>
  <w:style w:type="character" w:styleId="FootnoteReference">
    <w:name w:val="footnote reference"/>
    <w:rsid w:val="00975FCF"/>
    <w:rPr>
      <w:vertAlign w:val="superscript"/>
    </w:rPr>
  </w:style>
  <w:style w:type="paragraph" w:styleId="BodyText">
    <w:name w:val="Body Text"/>
    <w:aliases w:val="bt,BT,bt wide,body text,b,CG-Single Sp 0.5,s2,!Body Text .5(J),bd,5,.BT,CG-Single Sp 0.51,s21,Second Heading 2,!Body Text .5s2(J)"/>
    <w:basedOn w:val="Normal"/>
    <w:link w:val="BodyTextChar"/>
    <w:rsid w:val="0004074A"/>
    <w:pPr>
      <w:spacing w:line="240" w:lineRule="auto"/>
    </w:pPr>
    <w:rPr>
      <w:rFonts w:ascii="Times New Roman" w:hAnsi="Times New Roman"/>
      <w:sz w:val="18"/>
      <w:szCs w:val="18"/>
    </w:rPr>
  </w:style>
  <w:style w:type="paragraph" w:styleId="Caption">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BodyTextIndent">
    <w:name w:val="Body Text Indent"/>
    <w:basedOn w:val="Normal"/>
    <w:link w:val="BodyTextIndentChar"/>
    <w:rsid w:val="005E63ED"/>
    <w:pPr>
      <w:spacing w:after="120"/>
      <w:ind w:left="283"/>
    </w:pPr>
  </w:style>
  <w:style w:type="paragraph" w:styleId="BodyTextIndent3">
    <w:name w:val="Body Text Indent 3"/>
    <w:basedOn w:val="Normal"/>
    <w:rsid w:val="005E63ED"/>
    <w:pPr>
      <w:spacing w:after="120"/>
      <w:ind w:left="283"/>
    </w:pPr>
    <w:rPr>
      <w:sz w:val="16"/>
      <w:szCs w:val="16"/>
    </w:rPr>
  </w:style>
  <w:style w:type="paragraph" w:styleId="BodyText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PageNumber">
    <w:name w:val="page number"/>
    <w:basedOn w:val="DefaultParagraphFont"/>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BalloonText">
    <w:name w:val="Balloon Text"/>
    <w:basedOn w:val="Normal"/>
    <w:link w:val="BalloonTextChar"/>
    <w:uiPriority w:val="99"/>
    <w:rsid w:val="00A408EF"/>
    <w:rPr>
      <w:rFonts w:cs="Tahoma"/>
      <w:sz w:val="16"/>
      <w:szCs w:val="16"/>
    </w:rPr>
  </w:style>
  <w:style w:type="paragraph" w:styleId="BodyText3">
    <w:name w:val="Body Text 3"/>
    <w:basedOn w:val="Normal"/>
    <w:link w:val="BodyText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FollowedHyperlink">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BodyTextChar">
    <w:name w:val="Body Text Char"/>
    <w:aliases w:val="bt Char,BT Char,bt wide Char,body text Char,b Char,CG-Single Sp 0.5 Char,s2 Char,!Body Text .5(J) Char,bd Char,5 Char,.BT Char,CG-Single Sp 0.51 Char,s21 Char,Second Heading 2 Char,!Body Text .5s2(J) Char"/>
    <w:link w:val="BodyText"/>
    <w:rsid w:val="009129E9"/>
    <w:rPr>
      <w:sz w:val="18"/>
      <w:szCs w:val="18"/>
      <w:lang w:val="pt-BR" w:eastAsia="pt-BR" w:bidi="ar-SA"/>
    </w:rPr>
  </w:style>
  <w:style w:type="paragraph" w:customStyle="1" w:styleId="Body">
    <w:name w:val="Body"/>
    <w:basedOn w:val="Normal"/>
    <w:link w:val="BodyChar"/>
    <w:uiPriority w:val="99"/>
    <w:qFormat/>
    <w:rsid w:val="00540BEE"/>
    <w:pPr>
      <w:spacing w:after="140" w:line="290" w:lineRule="auto"/>
    </w:pPr>
    <w:rPr>
      <w:rFonts w:ascii="Arial" w:hAnsi="Arial"/>
      <w:kern w:val="20"/>
      <w:sz w:val="20"/>
      <w:szCs w:val="24"/>
      <w:lang w:eastAsia="en-GB"/>
    </w:rPr>
  </w:style>
  <w:style w:type="paragraph" w:styleId="ListParagraph">
    <w:name w:val="List Paragraph"/>
    <w:basedOn w:val="Normal"/>
    <w:link w:val="ListParagraphChar"/>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uiPriority w:val="99"/>
    <w:locked/>
    <w:rsid w:val="005E3D01"/>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PlaceholderText">
    <w:name w:val="Placeholder Text"/>
    <w:basedOn w:val="DefaultParagraphFont"/>
    <w:uiPriority w:val="99"/>
    <w:semiHidden/>
    <w:rsid w:val="00F31E0F"/>
    <w:rPr>
      <w:color w:val="808080"/>
    </w:rPr>
  </w:style>
  <w:style w:type="character" w:customStyle="1" w:styleId="HeaderChar">
    <w:name w:val="Header Char"/>
    <w:basedOn w:val="DefaultParagraphFont"/>
    <w:link w:val="Header"/>
    <w:uiPriority w:val="99"/>
    <w:rsid w:val="000E2B9F"/>
    <w:rPr>
      <w:rFonts w:ascii="Tahoma" w:hAnsi="Tahoma"/>
      <w:sz w:val="24"/>
      <w:lang w:eastAsia="pt-BR"/>
    </w:rPr>
  </w:style>
  <w:style w:type="paragraph" w:styleId="Revision">
    <w:name w:val="Revision"/>
    <w:hidden/>
    <w:uiPriority w:val="99"/>
    <w:semiHidden/>
    <w:rsid w:val="00023BFC"/>
    <w:rPr>
      <w:rFonts w:ascii="Tahoma" w:hAnsi="Tahoma"/>
      <w:sz w:val="24"/>
      <w:lang w:eastAsia="pt-BR"/>
    </w:rPr>
  </w:style>
  <w:style w:type="paragraph" w:styleId="Title">
    <w:name w:val="Title"/>
    <w:basedOn w:val="Normal"/>
    <w:next w:val="Body"/>
    <w:link w:val="Title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itleChar">
    <w:name w:val="Title Char"/>
    <w:basedOn w:val="DefaultParagraphFont"/>
    <w:link w:val="Title"/>
    <w:rsid w:val="00072A82"/>
    <w:rPr>
      <w:rFonts w:ascii="Arial" w:hAnsi="Arial" w:cs="Arial"/>
      <w:b/>
      <w:bCs/>
      <w:kern w:val="28"/>
      <w:sz w:val="25"/>
      <w:szCs w:val="32"/>
      <w:lang w:eastAsia="en-GB"/>
    </w:rPr>
  </w:style>
  <w:style w:type="character" w:customStyle="1" w:styleId="BalloonTextChar">
    <w:name w:val="Balloon Text Char"/>
    <w:link w:val="BalloonText"/>
    <w:uiPriority w:val="99"/>
    <w:rsid w:val="00C574BE"/>
    <w:rPr>
      <w:rFonts w:ascii="Tahoma" w:hAnsi="Tahoma" w:cs="Tahoma"/>
      <w:sz w:val="16"/>
      <w:szCs w:val="16"/>
      <w:lang w:eastAsia="pt-BR"/>
    </w:rPr>
  </w:style>
  <w:style w:type="character" w:styleId="CommentReference">
    <w:name w:val="annotation reference"/>
    <w:basedOn w:val="DefaultParagraphFont"/>
    <w:uiPriority w:val="99"/>
    <w:rsid w:val="004050DD"/>
    <w:rPr>
      <w:sz w:val="16"/>
      <w:szCs w:val="16"/>
    </w:rPr>
  </w:style>
  <w:style w:type="paragraph" w:styleId="CommentText">
    <w:name w:val="annotation text"/>
    <w:basedOn w:val="Normal"/>
    <w:link w:val="CommentTextChar"/>
    <w:uiPriority w:val="99"/>
    <w:rsid w:val="004050DD"/>
    <w:pPr>
      <w:spacing w:line="240" w:lineRule="auto"/>
    </w:pPr>
    <w:rPr>
      <w:sz w:val="20"/>
    </w:rPr>
  </w:style>
  <w:style w:type="character" w:customStyle="1" w:styleId="CommentTextChar">
    <w:name w:val="Comment Text Char"/>
    <w:basedOn w:val="DefaultParagraphFont"/>
    <w:link w:val="CommentText"/>
    <w:uiPriority w:val="99"/>
    <w:rsid w:val="004050DD"/>
    <w:rPr>
      <w:rFonts w:ascii="Tahoma" w:hAnsi="Tahoma"/>
      <w:lang w:eastAsia="pt-BR"/>
    </w:rPr>
  </w:style>
  <w:style w:type="paragraph" w:styleId="CommentSubject">
    <w:name w:val="annotation subject"/>
    <w:basedOn w:val="CommentText"/>
    <w:next w:val="CommentText"/>
    <w:link w:val="CommentSubjectChar"/>
    <w:uiPriority w:val="99"/>
    <w:rsid w:val="004050DD"/>
    <w:rPr>
      <w:b/>
      <w:bCs/>
    </w:rPr>
  </w:style>
  <w:style w:type="character" w:customStyle="1" w:styleId="CommentSubjectChar">
    <w:name w:val="Comment Subject Char"/>
    <w:basedOn w:val="CommentTextChar"/>
    <w:link w:val="CommentSubject"/>
    <w:uiPriority w:val="99"/>
    <w:rsid w:val="004050DD"/>
    <w:rPr>
      <w:rFonts w:ascii="Tahoma" w:hAnsi="Tahoma"/>
      <w:b/>
      <w:bCs/>
      <w:lang w:eastAsia="pt-BR"/>
    </w:rPr>
  </w:style>
  <w:style w:type="character" w:customStyle="1" w:styleId="FooterChar">
    <w:name w:val="Footer Char"/>
    <w:basedOn w:val="DefaultParagraphFont"/>
    <w:link w:val="Footer"/>
    <w:uiPriority w:val="99"/>
    <w:rsid w:val="00CB39E0"/>
    <w:rPr>
      <w:rFonts w:ascii="Tahoma" w:hAnsi="Tahoma"/>
      <w:sz w:val="24"/>
      <w:lang w:eastAsia="pt-BR"/>
    </w:rPr>
  </w:style>
  <w:style w:type="paragraph" w:customStyle="1" w:styleId="valorporextenso">
    <w:name w:val="valor por extenso"/>
    <w:basedOn w:val="Normal"/>
    <w:uiPriority w:val="99"/>
    <w:rsid w:val="00A754ED"/>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A754ED"/>
    <w:rPr>
      <w:rFonts w:ascii="Arial" w:hAnsi="Arial"/>
      <w:kern w:val="20"/>
      <w:szCs w:val="28"/>
      <w:lang w:eastAsia="en-GB"/>
    </w:rPr>
  </w:style>
  <w:style w:type="character" w:customStyle="1" w:styleId="DeltaViewInsertion">
    <w:name w:val="DeltaView Insertion"/>
    <w:uiPriority w:val="99"/>
    <w:rsid w:val="00605AEE"/>
    <w:rPr>
      <w:color w:val="0000FF"/>
      <w:u w:val="double"/>
    </w:rPr>
  </w:style>
  <w:style w:type="paragraph" w:customStyle="1" w:styleId="TextoProspectoTpicos2">
    <w:name w:val="Texto Prospecto Tópicos 2"/>
    <w:basedOn w:val="Normal"/>
    <w:autoRedefine/>
    <w:rsid w:val="001D1CB0"/>
    <w:pPr>
      <w:spacing w:after="240" w:line="240" w:lineRule="auto"/>
    </w:pPr>
    <w:rPr>
      <w:rFonts w:ascii="Arial" w:hAnsi="Arial" w:cs="Arial"/>
      <w:b/>
      <w:sz w:val="20"/>
    </w:rPr>
  </w:style>
  <w:style w:type="paragraph" w:customStyle="1" w:styleId="textoendereco">
    <w:name w:val="texto endereco"/>
    <w:basedOn w:val="Normal"/>
    <w:uiPriority w:val="99"/>
    <w:rsid w:val="00831A80"/>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character" w:customStyle="1" w:styleId="Heading2Char">
    <w:name w:val="Heading 2 Char"/>
    <w:basedOn w:val="DefaultParagraphFont"/>
    <w:link w:val="Heading2"/>
    <w:rsid w:val="007B4BE8"/>
    <w:rPr>
      <w:rFonts w:ascii="Arial" w:hAnsi="Arial" w:cs="Arial"/>
      <w:b/>
      <w:bCs/>
      <w:i/>
      <w:iCs/>
      <w:sz w:val="28"/>
      <w:szCs w:val="28"/>
      <w:lang w:eastAsia="pt-BR"/>
    </w:rPr>
  </w:style>
  <w:style w:type="character" w:customStyle="1" w:styleId="Heading6Char">
    <w:name w:val="Heading 6 Char"/>
    <w:basedOn w:val="DefaultParagraphFont"/>
    <w:link w:val="Heading6"/>
    <w:rsid w:val="007B4BE8"/>
    <w:rPr>
      <w:b/>
      <w:bCs/>
      <w:sz w:val="22"/>
      <w:szCs w:val="22"/>
      <w:lang w:eastAsia="pt-BR"/>
    </w:rPr>
  </w:style>
  <w:style w:type="character" w:customStyle="1" w:styleId="BodyTextIndentChar">
    <w:name w:val="Body Text Indent Char"/>
    <w:basedOn w:val="DefaultParagraphFont"/>
    <w:link w:val="BodyTextIndent"/>
    <w:rsid w:val="007B4BE8"/>
    <w:rPr>
      <w:rFonts w:ascii="Tahoma" w:hAnsi="Tahoma"/>
      <w:sz w:val="24"/>
      <w:lang w:eastAsia="pt-BR"/>
    </w:rPr>
  </w:style>
  <w:style w:type="character" w:customStyle="1" w:styleId="BodyText3Char">
    <w:name w:val="Body Text 3 Char"/>
    <w:basedOn w:val="DefaultParagraphFont"/>
    <w:link w:val="BodyText3"/>
    <w:rsid w:val="007B4BE8"/>
    <w:rPr>
      <w:rFonts w:ascii="Tahoma" w:hAnsi="Tahoma"/>
      <w:sz w:val="16"/>
      <w:szCs w:val="16"/>
      <w:lang w:eastAsia="pt-BR"/>
    </w:rPr>
  </w:style>
  <w:style w:type="paragraph" w:customStyle="1" w:styleId="Level1coluna1">
    <w:name w:val="Level 1 coluna1"/>
    <w:basedOn w:val="Normal"/>
    <w:rsid w:val="002D7C75"/>
    <w:pPr>
      <w:keepNext/>
      <w:numPr>
        <w:numId w:val="29"/>
      </w:numPr>
    </w:pPr>
    <w:rPr>
      <w:b/>
    </w:rPr>
  </w:style>
  <w:style w:type="paragraph" w:customStyle="1" w:styleId="Level2coluna1">
    <w:name w:val="Level 2 coluna1"/>
    <w:basedOn w:val="Normal"/>
    <w:rsid w:val="002D7C75"/>
    <w:pPr>
      <w:numPr>
        <w:ilvl w:val="1"/>
        <w:numId w:val="29"/>
      </w:numPr>
    </w:pPr>
  </w:style>
  <w:style w:type="paragraph" w:customStyle="1" w:styleId="Level3coluna1">
    <w:name w:val="Level 3 coluna1"/>
    <w:basedOn w:val="Normal"/>
    <w:rsid w:val="002D7C75"/>
    <w:pPr>
      <w:numPr>
        <w:ilvl w:val="2"/>
        <w:numId w:val="29"/>
      </w:numPr>
    </w:pPr>
  </w:style>
  <w:style w:type="paragraph" w:customStyle="1" w:styleId="Level4coluna1">
    <w:name w:val="Level 4 coluna1"/>
    <w:basedOn w:val="Normal"/>
    <w:rsid w:val="002D7C75"/>
    <w:pPr>
      <w:numPr>
        <w:ilvl w:val="3"/>
        <w:numId w:val="29"/>
      </w:numPr>
    </w:pPr>
  </w:style>
  <w:style w:type="paragraph" w:customStyle="1" w:styleId="Level5coluna1">
    <w:name w:val="Level 5 coluna1"/>
    <w:basedOn w:val="Normal"/>
    <w:rsid w:val="002D7C75"/>
    <w:pPr>
      <w:numPr>
        <w:ilvl w:val="4"/>
        <w:numId w:val="29"/>
      </w:numPr>
    </w:pPr>
  </w:style>
  <w:style w:type="paragraph" w:customStyle="1" w:styleId="Level6coluna1">
    <w:name w:val="Level 6 coluna1"/>
    <w:basedOn w:val="Normal"/>
    <w:rsid w:val="002D7C75"/>
    <w:pPr>
      <w:numPr>
        <w:ilvl w:val="5"/>
        <w:numId w:val="29"/>
      </w:numPr>
    </w:pPr>
  </w:style>
  <w:style w:type="character" w:customStyle="1" w:styleId="ListParagraphChar">
    <w:name w:val="List Paragraph Char"/>
    <w:link w:val="ListParagraph"/>
    <w:uiPriority w:val="34"/>
    <w:locked/>
    <w:rsid w:val="00E90E45"/>
    <w:rPr>
      <w:rFonts w:ascii="Tahoma" w:hAnsi="Tahoma"/>
      <w:sz w:val="24"/>
      <w:lang w:eastAsia="pt-BR"/>
    </w:rPr>
  </w:style>
  <w:style w:type="paragraph" w:customStyle="1" w:styleId="TableParagraph">
    <w:name w:val="Table Paragraph"/>
    <w:basedOn w:val="Normal"/>
    <w:uiPriority w:val="1"/>
    <w:qFormat/>
    <w:rsid w:val="00E90E45"/>
    <w:pPr>
      <w:widowControl w:val="0"/>
      <w:autoSpaceDE w:val="0"/>
      <w:autoSpaceDN w:val="0"/>
      <w:spacing w:before="77" w:line="240" w:lineRule="auto"/>
      <w:ind w:left="107"/>
      <w:jc w:val="left"/>
    </w:pPr>
    <w:rPr>
      <w:rFonts w:ascii="Arial Narrow" w:eastAsia="Arial Narrow" w:hAnsi="Arial Narrow" w:cs="Arial Narrow"/>
      <w:sz w:val="22"/>
      <w:szCs w:val="22"/>
      <w:lang w:val="pt-PT" w:eastAsia="pt-PT" w:bidi="pt-PT"/>
    </w:rPr>
  </w:style>
  <w:style w:type="character" w:styleId="Strong">
    <w:name w:val="Strong"/>
    <w:basedOn w:val="DefaultParagraphFont"/>
    <w:uiPriority w:val="22"/>
    <w:qFormat/>
    <w:rsid w:val="00D23649"/>
    <w:rPr>
      <w:b/>
      <w:bCs/>
    </w:rPr>
  </w:style>
  <w:style w:type="character" w:customStyle="1" w:styleId="Heading7Char">
    <w:name w:val="Heading 7 Char"/>
    <w:basedOn w:val="DefaultParagraphFont"/>
    <w:link w:val="Heading7"/>
    <w:semiHidden/>
    <w:rsid w:val="00010735"/>
    <w:rPr>
      <w:rFonts w:asciiTheme="majorHAnsi" w:eastAsiaTheme="majorEastAsia" w:hAnsiTheme="majorHAnsi" w:cstheme="majorBidi"/>
      <w:i/>
      <w:iCs/>
      <w:color w:val="243F60" w:themeColor="accent1" w:themeShade="7F"/>
      <w:sz w:val="24"/>
      <w:lang w:eastAsia="pt-BR"/>
    </w:rPr>
  </w:style>
  <w:style w:type="character" w:customStyle="1" w:styleId="MenoPendente1">
    <w:name w:val="Menção Pendente1"/>
    <w:basedOn w:val="DefaultParagraphFont"/>
    <w:uiPriority w:val="99"/>
    <w:semiHidden/>
    <w:unhideWhenUsed/>
    <w:rsid w:val="00295493"/>
    <w:rPr>
      <w:color w:val="605E5C"/>
      <w:shd w:val="clear" w:color="auto" w:fill="E1DFDD"/>
    </w:rPr>
  </w:style>
  <w:style w:type="table" w:customStyle="1" w:styleId="7">
    <w:name w:val="7"/>
    <w:basedOn w:val="TableNormal"/>
    <w:rsid w:val="00501A21"/>
    <w:pPr>
      <w:widowControl w:val="0"/>
      <w:jc w:val="both"/>
    </w:pPr>
    <w:rPr>
      <w:rFonts w:ascii="Frutiger Light" w:eastAsia="Frutiger Light" w:hAnsi="Frutiger Light" w:cs="Frutiger Light"/>
      <w:color w:val="000000"/>
      <w:sz w:val="26"/>
      <w:szCs w:val="26"/>
      <w:lang w:eastAsia="pt-BR"/>
    </w:rPr>
    <w:tblPr>
      <w:tblStyleRowBandSize w:val="1"/>
      <w:tblStyleColBandSize w:val="1"/>
      <w:tblInd w:w="0" w:type="nil"/>
      <w:tblCellMar>
        <w:left w:w="70" w:type="dxa"/>
        <w:right w:w="70" w:type="dxa"/>
      </w:tblCellMar>
    </w:tblPr>
  </w:style>
  <w:style w:type="character" w:styleId="UnresolvedMention">
    <w:name w:val="Unresolved Mention"/>
    <w:basedOn w:val="DefaultParagraphFont"/>
    <w:uiPriority w:val="99"/>
    <w:semiHidden/>
    <w:unhideWhenUsed/>
    <w:rsid w:val="003C14A5"/>
    <w:rPr>
      <w:color w:val="605E5C"/>
      <w:shd w:val="clear" w:color="auto" w:fill="E1DFDD"/>
    </w:rPr>
  </w:style>
  <w:style w:type="character" w:customStyle="1" w:styleId="Bold">
    <w:name w:val="Bold"/>
    <w:qFormat/>
    <w:rsid w:val="00FA6D9B"/>
    <w:rPr>
      <w:lang w:val="pt-BR"/>
    </w:rPr>
  </w:style>
  <w:style w:type="character" w:customStyle="1" w:styleId="bold0">
    <w:name w:val="• bold"/>
    <w:qFormat/>
    <w:rsid w:val="00872468"/>
    <w:rPr>
      <w:rFonts w:ascii="Roboto-MediumItalic" w:hAnsi="Roboto-MediumItalic" w:cs="Roboto-MediumItalic"/>
    </w:rPr>
  </w:style>
  <w:style w:type="character" w:customStyle="1" w:styleId="Heading8Char">
    <w:name w:val="Heading 8 Char"/>
    <w:basedOn w:val="DefaultParagraphFont"/>
    <w:link w:val="Heading8"/>
    <w:uiPriority w:val="9"/>
    <w:rsid w:val="00CA23BC"/>
    <w:rPr>
      <w:rFonts w:asciiTheme="majorHAnsi" w:eastAsiaTheme="majorEastAsia" w:hAnsiTheme="majorHAnsi" w:cstheme="majorBidi"/>
      <w:color w:val="272727" w:themeColor="text1" w:themeTint="D8"/>
      <w:sz w:val="21"/>
      <w:szCs w:val="21"/>
      <w:lang w:eastAsia="pt-BR"/>
    </w:rPr>
  </w:style>
  <w:style w:type="paragraph" w:styleId="TOC7">
    <w:name w:val="toc 7"/>
    <w:basedOn w:val="Normal"/>
    <w:next w:val="Normal"/>
    <w:autoRedefine/>
    <w:uiPriority w:val="39"/>
    <w:unhideWhenUsed/>
    <w:rsid w:val="003064AC"/>
    <w:pPr>
      <w:spacing w:after="100" w:line="259" w:lineRule="auto"/>
      <w:ind w:left="1320"/>
      <w:jc w:val="left"/>
    </w:pPr>
    <w:rPr>
      <w:rFonts w:asciiTheme="minorHAnsi" w:eastAsiaTheme="minorEastAsia" w:hAnsiTheme="minorHAnsi" w:cstheme="minorBidi"/>
      <w:sz w:val="22"/>
      <w:szCs w:val="22"/>
    </w:rPr>
  </w:style>
  <w:style w:type="paragraph" w:customStyle="1" w:styleId="FooterReference">
    <w:name w:val="Footer Reference"/>
    <w:basedOn w:val="Footer"/>
    <w:link w:val="FooterReferenceChar"/>
    <w:semiHidden/>
    <w:rsid w:val="00943A74"/>
    <w:pPr>
      <w:spacing w:after="240" w:line="240" w:lineRule="auto"/>
      <w:contextualSpacing/>
      <w:jc w:val="left"/>
    </w:pPr>
    <w:rPr>
      <w:rFonts w:ascii="Arial" w:hAnsi="Arial"/>
      <w:kern w:val="20"/>
      <w:sz w:val="16"/>
      <w:szCs w:val="24"/>
    </w:rPr>
  </w:style>
  <w:style w:type="character" w:customStyle="1" w:styleId="FooterReferenceChar">
    <w:name w:val="Footer Reference Char"/>
    <w:basedOn w:val="BodyChar"/>
    <w:link w:val="FooterReference"/>
    <w:semiHidden/>
    <w:rsid w:val="00943A74"/>
    <w:rPr>
      <w:rFonts w:ascii="Arial" w:hAnsi="Arial"/>
      <w:kern w:val="20"/>
      <w:sz w:val="16"/>
      <w:szCs w:val="24"/>
      <w:lang w:eastAsia="pt-BR"/>
    </w:rPr>
  </w:style>
  <w:style w:type="character" w:customStyle="1" w:styleId="bold1">
    <w:name w:val="bold"/>
    <w:qFormat/>
    <w:rsid w:val="00ED150D"/>
    <w:rPr>
      <w:rFonts w:ascii="Source Sans Pro SemiBold" w:hAnsi="Source Sans Pro SemiBold" w:cs="Source Sans Pro SemiBold"/>
      <w:lang w:val="pt-PT"/>
    </w:rPr>
  </w:style>
  <w:style w:type="character" w:customStyle="1" w:styleId="Heading3Char">
    <w:name w:val="Heading 3 Char"/>
    <w:basedOn w:val="DefaultParagraphFont"/>
    <w:link w:val="Heading3"/>
    <w:semiHidden/>
    <w:rsid w:val="009B129A"/>
    <w:rPr>
      <w:rFonts w:asciiTheme="majorHAnsi" w:eastAsiaTheme="majorEastAsia" w:hAnsiTheme="majorHAnsi" w:cstheme="majorBidi"/>
      <w:color w:val="243F60" w:themeColor="accent1" w:themeShade="7F"/>
      <w:sz w:val="24"/>
      <w:szCs w:val="24"/>
      <w:lang w:eastAsia="pt-BR"/>
    </w:rPr>
  </w:style>
  <w:style w:type="table" w:styleId="TableGrid">
    <w:name w:val="Table Grid"/>
    <w:basedOn w:val="TableNormal"/>
    <w:uiPriority w:val="39"/>
    <w:rsid w:val="009B129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1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4818625">
      <w:bodyDiv w:val="1"/>
      <w:marLeft w:val="0"/>
      <w:marRight w:val="0"/>
      <w:marTop w:val="0"/>
      <w:marBottom w:val="0"/>
      <w:divBdr>
        <w:top w:val="none" w:sz="0" w:space="0" w:color="auto"/>
        <w:left w:val="none" w:sz="0" w:space="0" w:color="auto"/>
        <w:bottom w:val="none" w:sz="0" w:space="0" w:color="auto"/>
        <w:right w:val="none" w:sz="0" w:space="0" w:color="auto"/>
      </w:divBdr>
    </w:div>
    <w:div w:id="21441056">
      <w:bodyDiv w:val="1"/>
      <w:marLeft w:val="0"/>
      <w:marRight w:val="0"/>
      <w:marTop w:val="0"/>
      <w:marBottom w:val="0"/>
      <w:divBdr>
        <w:top w:val="none" w:sz="0" w:space="0" w:color="auto"/>
        <w:left w:val="none" w:sz="0" w:space="0" w:color="auto"/>
        <w:bottom w:val="none" w:sz="0" w:space="0" w:color="auto"/>
        <w:right w:val="none" w:sz="0" w:space="0" w:color="auto"/>
      </w:divBdr>
    </w:div>
    <w:div w:id="155806328">
      <w:bodyDiv w:val="1"/>
      <w:marLeft w:val="0"/>
      <w:marRight w:val="0"/>
      <w:marTop w:val="0"/>
      <w:marBottom w:val="0"/>
      <w:divBdr>
        <w:top w:val="none" w:sz="0" w:space="0" w:color="auto"/>
        <w:left w:val="none" w:sz="0" w:space="0" w:color="auto"/>
        <w:bottom w:val="none" w:sz="0" w:space="0" w:color="auto"/>
        <w:right w:val="none" w:sz="0" w:space="0" w:color="auto"/>
      </w:divBdr>
    </w:div>
    <w:div w:id="232811899">
      <w:bodyDiv w:val="1"/>
      <w:marLeft w:val="0"/>
      <w:marRight w:val="0"/>
      <w:marTop w:val="0"/>
      <w:marBottom w:val="0"/>
      <w:divBdr>
        <w:top w:val="none" w:sz="0" w:space="0" w:color="auto"/>
        <w:left w:val="none" w:sz="0" w:space="0" w:color="auto"/>
        <w:bottom w:val="none" w:sz="0" w:space="0" w:color="auto"/>
        <w:right w:val="none" w:sz="0" w:space="0" w:color="auto"/>
      </w:divBdr>
    </w:div>
    <w:div w:id="271255403">
      <w:bodyDiv w:val="1"/>
      <w:marLeft w:val="0"/>
      <w:marRight w:val="0"/>
      <w:marTop w:val="0"/>
      <w:marBottom w:val="0"/>
      <w:divBdr>
        <w:top w:val="none" w:sz="0" w:space="0" w:color="auto"/>
        <w:left w:val="none" w:sz="0" w:space="0" w:color="auto"/>
        <w:bottom w:val="none" w:sz="0" w:space="0" w:color="auto"/>
        <w:right w:val="none" w:sz="0" w:space="0" w:color="auto"/>
      </w:divBdr>
    </w:div>
    <w:div w:id="386802839">
      <w:bodyDiv w:val="1"/>
      <w:marLeft w:val="0"/>
      <w:marRight w:val="0"/>
      <w:marTop w:val="0"/>
      <w:marBottom w:val="0"/>
      <w:divBdr>
        <w:top w:val="none" w:sz="0" w:space="0" w:color="auto"/>
        <w:left w:val="none" w:sz="0" w:space="0" w:color="auto"/>
        <w:bottom w:val="none" w:sz="0" w:space="0" w:color="auto"/>
        <w:right w:val="none" w:sz="0" w:space="0" w:color="auto"/>
      </w:divBdr>
    </w:div>
    <w:div w:id="391775197">
      <w:bodyDiv w:val="1"/>
      <w:marLeft w:val="0"/>
      <w:marRight w:val="0"/>
      <w:marTop w:val="0"/>
      <w:marBottom w:val="0"/>
      <w:divBdr>
        <w:top w:val="none" w:sz="0" w:space="0" w:color="auto"/>
        <w:left w:val="none" w:sz="0" w:space="0" w:color="auto"/>
        <w:bottom w:val="none" w:sz="0" w:space="0" w:color="auto"/>
        <w:right w:val="none" w:sz="0" w:space="0" w:color="auto"/>
      </w:divBdr>
    </w:div>
    <w:div w:id="524094363">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606814279">
      <w:bodyDiv w:val="1"/>
      <w:marLeft w:val="0"/>
      <w:marRight w:val="0"/>
      <w:marTop w:val="0"/>
      <w:marBottom w:val="0"/>
      <w:divBdr>
        <w:top w:val="none" w:sz="0" w:space="0" w:color="auto"/>
        <w:left w:val="none" w:sz="0" w:space="0" w:color="auto"/>
        <w:bottom w:val="none" w:sz="0" w:space="0" w:color="auto"/>
        <w:right w:val="none" w:sz="0" w:space="0" w:color="auto"/>
      </w:divBdr>
    </w:div>
    <w:div w:id="669717861">
      <w:bodyDiv w:val="1"/>
      <w:marLeft w:val="0"/>
      <w:marRight w:val="0"/>
      <w:marTop w:val="0"/>
      <w:marBottom w:val="0"/>
      <w:divBdr>
        <w:top w:val="none" w:sz="0" w:space="0" w:color="auto"/>
        <w:left w:val="none" w:sz="0" w:space="0" w:color="auto"/>
        <w:bottom w:val="none" w:sz="0" w:space="0" w:color="auto"/>
        <w:right w:val="none" w:sz="0" w:space="0" w:color="auto"/>
      </w:divBdr>
    </w:div>
    <w:div w:id="695885404">
      <w:bodyDiv w:val="1"/>
      <w:marLeft w:val="0"/>
      <w:marRight w:val="0"/>
      <w:marTop w:val="0"/>
      <w:marBottom w:val="0"/>
      <w:divBdr>
        <w:top w:val="none" w:sz="0" w:space="0" w:color="auto"/>
        <w:left w:val="none" w:sz="0" w:space="0" w:color="auto"/>
        <w:bottom w:val="none" w:sz="0" w:space="0" w:color="auto"/>
        <w:right w:val="none" w:sz="0" w:space="0" w:color="auto"/>
      </w:divBdr>
    </w:div>
    <w:div w:id="720053950">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787894007">
      <w:bodyDiv w:val="1"/>
      <w:marLeft w:val="0"/>
      <w:marRight w:val="0"/>
      <w:marTop w:val="0"/>
      <w:marBottom w:val="0"/>
      <w:divBdr>
        <w:top w:val="none" w:sz="0" w:space="0" w:color="auto"/>
        <w:left w:val="none" w:sz="0" w:space="0" w:color="auto"/>
        <w:bottom w:val="none" w:sz="0" w:space="0" w:color="auto"/>
        <w:right w:val="none" w:sz="0" w:space="0" w:color="auto"/>
      </w:divBdr>
    </w:div>
    <w:div w:id="823468892">
      <w:bodyDiv w:val="1"/>
      <w:marLeft w:val="0"/>
      <w:marRight w:val="0"/>
      <w:marTop w:val="0"/>
      <w:marBottom w:val="0"/>
      <w:divBdr>
        <w:top w:val="none" w:sz="0" w:space="0" w:color="auto"/>
        <w:left w:val="none" w:sz="0" w:space="0" w:color="auto"/>
        <w:bottom w:val="none" w:sz="0" w:space="0" w:color="auto"/>
        <w:right w:val="none" w:sz="0" w:space="0" w:color="auto"/>
      </w:divBdr>
    </w:div>
    <w:div w:id="886113000">
      <w:bodyDiv w:val="1"/>
      <w:marLeft w:val="0"/>
      <w:marRight w:val="0"/>
      <w:marTop w:val="0"/>
      <w:marBottom w:val="0"/>
      <w:divBdr>
        <w:top w:val="none" w:sz="0" w:space="0" w:color="auto"/>
        <w:left w:val="none" w:sz="0" w:space="0" w:color="auto"/>
        <w:bottom w:val="none" w:sz="0" w:space="0" w:color="auto"/>
        <w:right w:val="none" w:sz="0" w:space="0" w:color="auto"/>
      </w:divBdr>
    </w:div>
    <w:div w:id="925647918">
      <w:bodyDiv w:val="1"/>
      <w:marLeft w:val="0"/>
      <w:marRight w:val="0"/>
      <w:marTop w:val="0"/>
      <w:marBottom w:val="0"/>
      <w:divBdr>
        <w:top w:val="none" w:sz="0" w:space="0" w:color="auto"/>
        <w:left w:val="none" w:sz="0" w:space="0" w:color="auto"/>
        <w:bottom w:val="none" w:sz="0" w:space="0" w:color="auto"/>
        <w:right w:val="none" w:sz="0" w:space="0" w:color="auto"/>
      </w:divBdr>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148327586">
      <w:bodyDiv w:val="1"/>
      <w:marLeft w:val="0"/>
      <w:marRight w:val="0"/>
      <w:marTop w:val="0"/>
      <w:marBottom w:val="0"/>
      <w:divBdr>
        <w:top w:val="none" w:sz="0" w:space="0" w:color="auto"/>
        <w:left w:val="none" w:sz="0" w:space="0" w:color="auto"/>
        <w:bottom w:val="none" w:sz="0" w:space="0" w:color="auto"/>
        <w:right w:val="none" w:sz="0" w:space="0" w:color="auto"/>
      </w:divBdr>
    </w:div>
    <w:div w:id="1184396120">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63344440">
      <w:bodyDiv w:val="1"/>
      <w:marLeft w:val="0"/>
      <w:marRight w:val="0"/>
      <w:marTop w:val="0"/>
      <w:marBottom w:val="0"/>
      <w:divBdr>
        <w:top w:val="none" w:sz="0" w:space="0" w:color="auto"/>
        <w:left w:val="none" w:sz="0" w:space="0" w:color="auto"/>
        <w:bottom w:val="none" w:sz="0" w:space="0" w:color="auto"/>
        <w:right w:val="none" w:sz="0" w:space="0" w:color="auto"/>
      </w:divBdr>
    </w:div>
    <w:div w:id="1485194627">
      <w:bodyDiv w:val="1"/>
      <w:marLeft w:val="0"/>
      <w:marRight w:val="0"/>
      <w:marTop w:val="0"/>
      <w:marBottom w:val="0"/>
      <w:divBdr>
        <w:top w:val="none" w:sz="0" w:space="0" w:color="auto"/>
        <w:left w:val="none" w:sz="0" w:space="0" w:color="auto"/>
        <w:bottom w:val="none" w:sz="0" w:space="0" w:color="auto"/>
        <w:right w:val="none" w:sz="0" w:space="0" w:color="auto"/>
      </w:divBdr>
    </w:div>
    <w:div w:id="1565943408">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79700116">
      <w:bodyDiv w:val="1"/>
      <w:marLeft w:val="0"/>
      <w:marRight w:val="0"/>
      <w:marTop w:val="0"/>
      <w:marBottom w:val="0"/>
      <w:divBdr>
        <w:top w:val="none" w:sz="0" w:space="0" w:color="auto"/>
        <w:left w:val="none" w:sz="0" w:space="0" w:color="auto"/>
        <w:bottom w:val="none" w:sz="0" w:space="0" w:color="auto"/>
        <w:right w:val="none" w:sz="0" w:space="0" w:color="auto"/>
      </w:divBdr>
    </w:div>
    <w:div w:id="1683973656">
      <w:bodyDiv w:val="1"/>
      <w:marLeft w:val="0"/>
      <w:marRight w:val="0"/>
      <w:marTop w:val="0"/>
      <w:marBottom w:val="0"/>
      <w:divBdr>
        <w:top w:val="none" w:sz="0" w:space="0" w:color="auto"/>
        <w:left w:val="none" w:sz="0" w:space="0" w:color="auto"/>
        <w:bottom w:val="none" w:sz="0" w:space="0" w:color="auto"/>
        <w:right w:val="none" w:sz="0" w:space="0" w:color="auto"/>
      </w:divBdr>
      <w:divsChild>
        <w:div w:id="1861120331">
          <w:marLeft w:val="0"/>
          <w:marRight w:val="0"/>
          <w:marTop w:val="0"/>
          <w:marBottom w:val="0"/>
          <w:divBdr>
            <w:top w:val="none" w:sz="0" w:space="0" w:color="auto"/>
            <w:left w:val="none" w:sz="0" w:space="0" w:color="auto"/>
            <w:bottom w:val="none" w:sz="0" w:space="0" w:color="auto"/>
            <w:right w:val="none" w:sz="0" w:space="0" w:color="auto"/>
          </w:divBdr>
        </w:div>
      </w:divsChild>
    </w:div>
    <w:div w:id="1751806695">
      <w:bodyDiv w:val="1"/>
      <w:marLeft w:val="0"/>
      <w:marRight w:val="0"/>
      <w:marTop w:val="0"/>
      <w:marBottom w:val="0"/>
      <w:divBdr>
        <w:top w:val="none" w:sz="0" w:space="0" w:color="auto"/>
        <w:left w:val="none" w:sz="0" w:space="0" w:color="auto"/>
        <w:bottom w:val="none" w:sz="0" w:space="0" w:color="auto"/>
        <w:right w:val="none" w:sz="0" w:space="0" w:color="auto"/>
      </w:divBdr>
    </w:div>
    <w:div w:id="1801261460">
      <w:bodyDiv w:val="1"/>
      <w:marLeft w:val="0"/>
      <w:marRight w:val="0"/>
      <w:marTop w:val="0"/>
      <w:marBottom w:val="0"/>
      <w:divBdr>
        <w:top w:val="none" w:sz="0" w:space="0" w:color="auto"/>
        <w:left w:val="none" w:sz="0" w:space="0" w:color="auto"/>
        <w:bottom w:val="none" w:sz="0" w:space="0" w:color="auto"/>
        <w:right w:val="none" w:sz="0" w:space="0" w:color="auto"/>
      </w:divBdr>
    </w:div>
    <w:div w:id="1816753715">
      <w:bodyDiv w:val="1"/>
      <w:marLeft w:val="0"/>
      <w:marRight w:val="0"/>
      <w:marTop w:val="0"/>
      <w:marBottom w:val="0"/>
      <w:divBdr>
        <w:top w:val="none" w:sz="0" w:space="0" w:color="auto"/>
        <w:left w:val="none" w:sz="0" w:space="0" w:color="auto"/>
        <w:bottom w:val="none" w:sz="0" w:space="0" w:color="auto"/>
        <w:right w:val="none" w:sz="0" w:space="0" w:color="auto"/>
      </w:divBdr>
    </w:div>
    <w:div w:id="1840464504">
      <w:bodyDiv w:val="1"/>
      <w:marLeft w:val="0"/>
      <w:marRight w:val="0"/>
      <w:marTop w:val="0"/>
      <w:marBottom w:val="0"/>
      <w:divBdr>
        <w:top w:val="none" w:sz="0" w:space="0" w:color="auto"/>
        <w:left w:val="none" w:sz="0" w:space="0" w:color="auto"/>
        <w:bottom w:val="none" w:sz="0" w:space="0" w:color="auto"/>
        <w:right w:val="none" w:sz="0" w:space="0" w:color="auto"/>
      </w:divBdr>
    </w:div>
    <w:div w:id="1850636200">
      <w:bodyDiv w:val="1"/>
      <w:marLeft w:val="0"/>
      <w:marRight w:val="0"/>
      <w:marTop w:val="0"/>
      <w:marBottom w:val="0"/>
      <w:divBdr>
        <w:top w:val="none" w:sz="0" w:space="0" w:color="auto"/>
        <w:left w:val="none" w:sz="0" w:space="0" w:color="auto"/>
        <w:bottom w:val="none" w:sz="0" w:space="0" w:color="auto"/>
        <w:right w:val="none" w:sz="0" w:space="0" w:color="auto"/>
      </w:divBdr>
    </w:div>
    <w:div w:id="1952325218">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2021857976">
      <w:bodyDiv w:val="1"/>
      <w:marLeft w:val="0"/>
      <w:marRight w:val="0"/>
      <w:marTop w:val="0"/>
      <w:marBottom w:val="0"/>
      <w:divBdr>
        <w:top w:val="none" w:sz="0" w:space="0" w:color="auto"/>
        <w:left w:val="none" w:sz="0" w:space="0" w:color="auto"/>
        <w:bottom w:val="none" w:sz="0" w:space="0" w:color="auto"/>
        <w:right w:val="none" w:sz="0" w:space="0" w:color="auto"/>
      </w:divBdr>
    </w:div>
    <w:div w:id="2033409124">
      <w:bodyDiv w:val="1"/>
      <w:marLeft w:val="0"/>
      <w:marRight w:val="0"/>
      <w:marTop w:val="0"/>
      <w:marBottom w:val="0"/>
      <w:divBdr>
        <w:top w:val="none" w:sz="0" w:space="0" w:color="auto"/>
        <w:left w:val="none" w:sz="0" w:space="0" w:color="auto"/>
        <w:bottom w:val="none" w:sz="0" w:space="0" w:color="auto"/>
        <w:right w:val="none" w:sz="0" w:space="0" w:color="auto"/>
      </w:divBdr>
    </w:div>
    <w:div w:id="2047674281">
      <w:bodyDiv w:val="1"/>
      <w:marLeft w:val="0"/>
      <w:marRight w:val="0"/>
      <w:marTop w:val="0"/>
      <w:marBottom w:val="0"/>
      <w:divBdr>
        <w:top w:val="none" w:sz="0" w:space="0" w:color="auto"/>
        <w:left w:val="none" w:sz="0" w:space="0" w:color="auto"/>
        <w:bottom w:val="none" w:sz="0" w:space="0" w:color="auto"/>
        <w:right w:val="none" w:sz="0" w:space="0" w:color="auto"/>
      </w:divBdr>
    </w:div>
    <w:div w:id="2049334070">
      <w:bodyDiv w:val="1"/>
      <w:marLeft w:val="0"/>
      <w:marRight w:val="0"/>
      <w:marTop w:val="0"/>
      <w:marBottom w:val="0"/>
      <w:divBdr>
        <w:top w:val="none" w:sz="0" w:space="0" w:color="auto"/>
        <w:left w:val="none" w:sz="0" w:space="0" w:color="auto"/>
        <w:bottom w:val="none" w:sz="0" w:space="0" w:color="auto"/>
        <w:right w:val="none" w:sz="0" w:space="0" w:color="auto"/>
      </w:divBdr>
    </w:div>
    <w:div w:id="21205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afra.com.br/" TargetMode="External"/><Relationship Id="rId18" Type="http://schemas.openxmlformats.org/officeDocument/2006/relationships/hyperlink" Target="mailto:Vitor.arantes@cesconbarrieu.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yerbrown.com" TargetMode="External"/><Relationship Id="rId2" Type="http://schemas.openxmlformats.org/officeDocument/2006/relationships/customXml" Target="../customXml/item2.xml"/><Relationship Id="rId16" Type="http://schemas.openxmlformats.org/officeDocument/2006/relationships/hyperlink" Target="mailto:mercadodecapitais@guid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fra.com.br/investimentos/fundos-de-investimentos.htm"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fra.com.br/sobre/banco-de-investimento/ofertas-publica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CC02A3EAB445B9316B13D40202370"/>
        <w:category>
          <w:name w:val="Geral"/>
          <w:gallery w:val="placeholder"/>
        </w:category>
        <w:types>
          <w:type w:val="bbPlcHdr"/>
        </w:types>
        <w:behaviors>
          <w:behavior w:val="content"/>
        </w:behaviors>
        <w:guid w:val="{53F9F962-8D3D-42E2-A361-0C9FBEFF3482}"/>
      </w:docPartPr>
      <w:docPartBody>
        <w:p w:rsidR="00B47C96" w:rsidRDefault="00B47C96" w:rsidP="00B47C96">
          <w:pPr>
            <w:pStyle w:val="DA2CC02A3EAB445B9316B13D40202370"/>
          </w:pPr>
          <w:r>
            <w:rPr>
              <w:rStyle w:val="PlaceholderText"/>
            </w:rPr>
            <w:t>Click here to enter text.</w:t>
          </w:r>
        </w:p>
      </w:docPartBody>
    </w:docPart>
    <w:docPart>
      <w:docPartPr>
        <w:name w:val="6BF9D70C56F842A9B68B793AD1C9A86C"/>
        <w:category>
          <w:name w:val="Geral"/>
          <w:gallery w:val="placeholder"/>
        </w:category>
        <w:types>
          <w:type w:val="bbPlcHdr"/>
        </w:types>
        <w:behaviors>
          <w:behavior w:val="content"/>
        </w:behaviors>
        <w:guid w:val="{CE44436A-3514-4B16-A7EE-151D54C1256B}"/>
      </w:docPartPr>
      <w:docPartBody>
        <w:p w:rsidR="00FD790A" w:rsidRDefault="00B47C96" w:rsidP="00B47C96">
          <w:pPr>
            <w:pStyle w:val="6BF9D70C56F842A9B68B793AD1C9A86C"/>
          </w:pPr>
          <w:r>
            <w:rPr>
              <w:rStyle w:val="PlaceholderText"/>
            </w:rPr>
            <w:t>Click here to enter text.</w:t>
          </w:r>
        </w:p>
      </w:docPartBody>
    </w:docPart>
    <w:docPart>
      <w:docPartPr>
        <w:name w:val="E27179CDC61149CFBA4BCFAD52ECE40B"/>
        <w:category>
          <w:name w:val="Geral"/>
          <w:gallery w:val="placeholder"/>
        </w:category>
        <w:types>
          <w:type w:val="bbPlcHdr"/>
        </w:types>
        <w:behaviors>
          <w:behavior w:val="content"/>
        </w:behaviors>
        <w:guid w:val="{8B736B9F-1187-471C-A2E8-413BFD50960B}"/>
      </w:docPartPr>
      <w:docPartBody>
        <w:p w:rsidR="00FD790A" w:rsidRDefault="00B47C96" w:rsidP="00B47C96">
          <w:pPr>
            <w:pStyle w:val="E27179CDC61149CFBA4BCFAD52ECE40B"/>
          </w:pPr>
          <w:r>
            <w:rPr>
              <w:rStyle w:val="PlaceholderText"/>
            </w:rPr>
            <w:t>Click here to enter text.</w:t>
          </w:r>
        </w:p>
      </w:docPartBody>
    </w:docPart>
    <w:docPart>
      <w:docPartPr>
        <w:name w:val="07D162C83BC74AB88A9EF5D7820D4729"/>
        <w:category>
          <w:name w:val="Geral"/>
          <w:gallery w:val="placeholder"/>
        </w:category>
        <w:types>
          <w:type w:val="bbPlcHdr"/>
        </w:types>
        <w:behaviors>
          <w:behavior w:val="content"/>
        </w:behaviors>
        <w:guid w:val="{DD031520-3926-426C-9045-E70EBED58FD7}"/>
      </w:docPartPr>
      <w:docPartBody>
        <w:p w:rsidR="00FD790A" w:rsidRDefault="00B47C96" w:rsidP="00B47C96">
          <w:pPr>
            <w:pStyle w:val="07D162C83BC74AB88A9EF5D7820D4729"/>
          </w:pPr>
          <w:r>
            <w:rPr>
              <w:rStyle w:val="PlaceholderText"/>
            </w:rPr>
            <w:t>Click here to enter text.</w:t>
          </w:r>
        </w:p>
      </w:docPartBody>
    </w:docPart>
    <w:docPart>
      <w:docPartPr>
        <w:name w:val="D3E61CD9D7244709BDF935287604C46B"/>
        <w:category>
          <w:name w:val="Geral"/>
          <w:gallery w:val="placeholder"/>
        </w:category>
        <w:types>
          <w:type w:val="bbPlcHdr"/>
        </w:types>
        <w:behaviors>
          <w:behavior w:val="content"/>
        </w:behaviors>
        <w:guid w:val="{8FD5A9C0-C398-400E-B483-1169F6D22165}"/>
      </w:docPartPr>
      <w:docPartBody>
        <w:p w:rsidR="00FD790A" w:rsidRDefault="00B47C96" w:rsidP="00B47C96">
          <w:pPr>
            <w:pStyle w:val="D3E61CD9D7244709BDF935287604C46B"/>
          </w:pPr>
          <w:r>
            <w:rPr>
              <w:rStyle w:val="PlaceholderText"/>
            </w:rPr>
            <w:t>Click here to enter text.</w:t>
          </w:r>
        </w:p>
      </w:docPartBody>
    </w:docPart>
    <w:docPart>
      <w:docPartPr>
        <w:name w:val="1223503A03674F4F8742276C37A97DDA"/>
        <w:category>
          <w:name w:val="Geral"/>
          <w:gallery w:val="placeholder"/>
        </w:category>
        <w:types>
          <w:type w:val="bbPlcHdr"/>
        </w:types>
        <w:behaviors>
          <w:behavior w:val="content"/>
        </w:behaviors>
        <w:guid w:val="{24DF9AA5-6A2E-4776-B8F6-0829C0417747}"/>
      </w:docPartPr>
      <w:docPartBody>
        <w:p w:rsidR="00FD790A" w:rsidRDefault="00B47C96" w:rsidP="00B47C96">
          <w:pPr>
            <w:pStyle w:val="1223503A03674F4F8742276C37A97DDA"/>
          </w:pPr>
          <w:r>
            <w:rPr>
              <w:rStyle w:val="PlaceholderText"/>
            </w:rPr>
            <w:t>Click here to enter text.</w:t>
          </w:r>
        </w:p>
      </w:docPartBody>
    </w:docPart>
    <w:docPart>
      <w:docPartPr>
        <w:name w:val="34FFE7626EE04AB49F80295CEE094F9B"/>
        <w:category>
          <w:name w:val="Geral"/>
          <w:gallery w:val="placeholder"/>
        </w:category>
        <w:types>
          <w:type w:val="bbPlcHdr"/>
        </w:types>
        <w:behaviors>
          <w:behavior w:val="content"/>
        </w:behaviors>
        <w:guid w:val="{CDDCB833-C398-4553-945A-CD93B6BBD419}"/>
      </w:docPartPr>
      <w:docPartBody>
        <w:p w:rsidR="00FD790A" w:rsidRDefault="00B47C96" w:rsidP="00B47C96">
          <w:pPr>
            <w:pStyle w:val="34FFE7626EE04AB49F80295CEE094F9B"/>
          </w:pPr>
          <w:r>
            <w:rPr>
              <w:rStyle w:val="PlaceholderText"/>
            </w:rPr>
            <w:t>Click here to enter text.</w:t>
          </w:r>
        </w:p>
      </w:docPartBody>
    </w:docPart>
    <w:docPart>
      <w:docPartPr>
        <w:name w:val="BB0A1E4D4013484B999AA7A1C34F6F55"/>
        <w:category>
          <w:name w:val="Geral"/>
          <w:gallery w:val="placeholder"/>
        </w:category>
        <w:types>
          <w:type w:val="bbPlcHdr"/>
        </w:types>
        <w:behaviors>
          <w:behavior w:val="content"/>
        </w:behaviors>
        <w:guid w:val="{0390D9E7-6B9E-4BE1-8DB8-6183AC132D57}"/>
      </w:docPartPr>
      <w:docPartBody>
        <w:p w:rsidR="00FD790A" w:rsidRDefault="00B47C96" w:rsidP="00B47C96">
          <w:pPr>
            <w:pStyle w:val="BB0A1E4D4013484B999AA7A1C34F6F55"/>
          </w:pPr>
          <w:r>
            <w:rPr>
              <w:rStyle w:val="PlaceholderText"/>
            </w:rPr>
            <w:t>Click here to enter text.</w:t>
          </w:r>
        </w:p>
      </w:docPartBody>
    </w:docPart>
    <w:docPart>
      <w:docPartPr>
        <w:name w:val="B0183BB6AA5C4FEA9A961C498A2BD6AB"/>
        <w:category>
          <w:name w:val="Geral"/>
          <w:gallery w:val="placeholder"/>
        </w:category>
        <w:types>
          <w:type w:val="bbPlcHdr"/>
        </w:types>
        <w:behaviors>
          <w:behavior w:val="content"/>
        </w:behaviors>
        <w:guid w:val="{3C6417BD-E7C8-4D2C-B001-E750F6A791AB}"/>
      </w:docPartPr>
      <w:docPartBody>
        <w:p w:rsidR="00FD790A" w:rsidRDefault="00B47C96" w:rsidP="00B47C96">
          <w:pPr>
            <w:pStyle w:val="B0183BB6AA5C4FEA9A961C498A2BD6AB"/>
          </w:pPr>
          <w:r>
            <w:rPr>
              <w:rStyle w:val="PlaceholderText"/>
            </w:rPr>
            <w:t>Click here to enter text.</w:t>
          </w:r>
        </w:p>
      </w:docPartBody>
    </w:docPart>
    <w:docPart>
      <w:docPartPr>
        <w:name w:val="D1FECF99BC97463DAC9204DC6458B0C9"/>
        <w:category>
          <w:name w:val="Geral"/>
          <w:gallery w:val="placeholder"/>
        </w:category>
        <w:types>
          <w:type w:val="bbPlcHdr"/>
        </w:types>
        <w:behaviors>
          <w:behavior w:val="content"/>
        </w:behaviors>
        <w:guid w:val="{08A80269-6E81-44F0-9273-99998B3B4F4B}"/>
      </w:docPartPr>
      <w:docPartBody>
        <w:p w:rsidR="00FD790A" w:rsidRDefault="00B47C96" w:rsidP="00B47C96">
          <w:pPr>
            <w:pStyle w:val="D1FECF99BC97463DAC9204DC6458B0C9"/>
          </w:pPr>
          <w:r>
            <w:rPr>
              <w:rStyle w:val="PlaceholderText"/>
            </w:rPr>
            <w:t>Click here to enter text.</w:t>
          </w:r>
        </w:p>
      </w:docPartBody>
    </w:docPart>
    <w:docPart>
      <w:docPartPr>
        <w:name w:val="72908D45A2484A25B016C8230738FCF1"/>
        <w:category>
          <w:name w:val="Geral"/>
          <w:gallery w:val="placeholder"/>
        </w:category>
        <w:types>
          <w:type w:val="bbPlcHdr"/>
        </w:types>
        <w:behaviors>
          <w:behavior w:val="content"/>
        </w:behaviors>
        <w:guid w:val="{895FCA80-E7E1-477F-B093-EDBA2B9B541A}"/>
      </w:docPartPr>
      <w:docPartBody>
        <w:p w:rsidR="00FD790A" w:rsidRDefault="00B47C96" w:rsidP="00B47C96">
          <w:pPr>
            <w:pStyle w:val="72908D45A2484A25B016C8230738FCF1"/>
          </w:pPr>
          <w:r>
            <w:rPr>
              <w:rStyle w:val="PlaceholderText"/>
            </w:rPr>
            <w:t>Click here to enter text.</w:t>
          </w:r>
        </w:p>
      </w:docPartBody>
    </w:docPart>
    <w:docPart>
      <w:docPartPr>
        <w:name w:val="BB238A9CBC2D4A93B3A7E57A9C214B33"/>
        <w:category>
          <w:name w:val="Geral"/>
          <w:gallery w:val="placeholder"/>
        </w:category>
        <w:types>
          <w:type w:val="bbPlcHdr"/>
        </w:types>
        <w:behaviors>
          <w:behavior w:val="content"/>
        </w:behaviors>
        <w:guid w:val="{B17BEDE9-0FED-47B5-BD17-59EB174A14DB}"/>
      </w:docPartPr>
      <w:docPartBody>
        <w:p w:rsidR="00FD790A" w:rsidRDefault="00B47C96" w:rsidP="00B47C96">
          <w:pPr>
            <w:pStyle w:val="BB238A9CBC2D4A93B3A7E57A9C214B33"/>
          </w:pPr>
          <w:r>
            <w:rPr>
              <w:rStyle w:val="PlaceholderText"/>
            </w:rPr>
            <w:t>Click here to enter text.</w:t>
          </w:r>
        </w:p>
      </w:docPartBody>
    </w:docPart>
    <w:docPart>
      <w:docPartPr>
        <w:name w:val="EA3C5A96C09544EE81FD062BB0A7FA86"/>
        <w:category>
          <w:name w:val="Geral"/>
          <w:gallery w:val="placeholder"/>
        </w:category>
        <w:types>
          <w:type w:val="bbPlcHdr"/>
        </w:types>
        <w:behaviors>
          <w:behavior w:val="content"/>
        </w:behaviors>
        <w:guid w:val="{855EB7D0-BCA7-420B-BC0B-72F713DE5CEB}"/>
      </w:docPartPr>
      <w:docPartBody>
        <w:p w:rsidR="00FD790A" w:rsidRDefault="00B47C96" w:rsidP="00B47C96">
          <w:pPr>
            <w:pStyle w:val="EA3C5A96C09544EE81FD062BB0A7FA86"/>
          </w:pPr>
          <w:r>
            <w:rPr>
              <w:rStyle w:val="PlaceholderText"/>
            </w:rPr>
            <w:t>Click here to enter text.</w:t>
          </w:r>
        </w:p>
      </w:docPartBody>
    </w:docPart>
    <w:docPart>
      <w:docPartPr>
        <w:name w:val="EE8B27CE366D471F8ACDBB3A6CE1B021"/>
        <w:category>
          <w:name w:val="Geral"/>
          <w:gallery w:val="placeholder"/>
        </w:category>
        <w:types>
          <w:type w:val="bbPlcHdr"/>
        </w:types>
        <w:behaviors>
          <w:behavior w:val="content"/>
        </w:behaviors>
        <w:guid w:val="{BEC6CCAF-B22F-48BF-B6B8-2257E7B4F1A6}"/>
      </w:docPartPr>
      <w:docPartBody>
        <w:p w:rsidR="00FD790A" w:rsidRDefault="00B47C96" w:rsidP="00B47C96">
          <w:pPr>
            <w:pStyle w:val="EE8B27CE366D471F8ACDBB3A6CE1B021"/>
          </w:pPr>
          <w:r>
            <w:rPr>
              <w:rStyle w:val="PlaceholderText"/>
            </w:rPr>
            <w:t>Click here to enter text.</w:t>
          </w:r>
        </w:p>
      </w:docPartBody>
    </w:docPart>
    <w:docPart>
      <w:docPartPr>
        <w:name w:val="A3282362479A4810B497535C0F9403CD"/>
        <w:category>
          <w:name w:val="Geral"/>
          <w:gallery w:val="placeholder"/>
        </w:category>
        <w:types>
          <w:type w:val="bbPlcHdr"/>
        </w:types>
        <w:behaviors>
          <w:behavior w:val="content"/>
        </w:behaviors>
        <w:guid w:val="{9A725EB6-4689-4834-838F-12C6E92BFC92}"/>
      </w:docPartPr>
      <w:docPartBody>
        <w:p w:rsidR="00FD790A" w:rsidRDefault="00B47C96" w:rsidP="00B47C96">
          <w:pPr>
            <w:pStyle w:val="A3282362479A4810B497535C0F9403CD"/>
          </w:pPr>
          <w:r>
            <w:rPr>
              <w:rStyle w:val="PlaceholderText"/>
            </w:rPr>
            <w:t>Click here to enter text.</w:t>
          </w:r>
        </w:p>
      </w:docPartBody>
    </w:docPart>
    <w:docPart>
      <w:docPartPr>
        <w:name w:val="39B79A97088D4028A8DF3AD3225CDB4A"/>
        <w:category>
          <w:name w:val="Geral"/>
          <w:gallery w:val="placeholder"/>
        </w:category>
        <w:types>
          <w:type w:val="bbPlcHdr"/>
        </w:types>
        <w:behaviors>
          <w:behavior w:val="content"/>
        </w:behaviors>
        <w:guid w:val="{EF30AC69-0E41-4C8F-BA54-6AFDCCD6EF31}"/>
      </w:docPartPr>
      <w:docPartBody>
        <w:p w:rsidR="00FD790A" w:rsidRDefault="00B47C96" w:rsidP="00B47C96">
          <w:pPr>
            <w:pStyle w:val="39B79A97088D4028A8DF3AD3225CDB4A"/>
          </w:pPr>
          <w:r>
            <w:rPr>
              <w:rStyle w:val="PlaceholderText"/>
            </w:rPr>
            <w:t>Click here to enter text.</w:t>
          </w:r>
        </w:p>
      </w:docPartBody>
    </w:docPart>
    <w:docPart>
      <w:docPartPr>
        <w:name w:val="1F711E8165DE4A5882F1BDF614CD1585"/>
        <w:category>
          <w:name w:val="Geral"/>
          <w:gallery w:val="placeholder"/>
        </w:category>
        <w:types>
          <w:type w:val="bbPlcHdr"/>
        </w:types>
        <w:behaviors>
          <w:behavior w:val="content"/>
        </w:behaviors>
        <w:guid w:val="{1D84D7E1-8F0A-44E5-9E1A-660003192D20}"/>
      </w:docPartPr>
      <w:docPartBody>
        <w:p w:rsidR="00FD790A" w:rsidRDefault="00B47C96" w:rsidP="00B47C96">
          <w:pPr>
            <w:pStyle w:val="1F711E8165DE4A5882F1BDF614CD1585"/>
          </w:pPr>
          <w:r>
            <w:rPr>
              <w:rStyle w:val="PlaceholderText"/>
            </w:rPr>
            <w:t>Click here to enter text.</w:t>
          </w:r>
        </w:p>
      </w:docPartBody>
    </w:docPart>
    <w:docPart>
      <w:docPartPr>
        <w:name w:val="173AE3BBFB5443969806E769EF00C05E"/>
        <w:category>
          <w:name w:val="Geral"/>
          <w:gallery w:val="placeholder"/>
        </w:category>
        <w:types>
          <w:type w:val="bbPlcHdr"/>
        </w:types>
        <w:behaviors>
          <w:behavior w:val="content"/>
        </w:behaviors>
        <w:guid w:val="{FB00EF2F-880A-4BC4-B16D-3CC6E62A6030}"/>
      </w:docPartPr>
      <w:docPartBody>
        <w:p w:rsidR="00FD790A" w:rsidRDefault="00B47C96" w:rsidP="00B47C96">
          <w:pPr>
            <w:pStyle w:val="173AE3BBFB5443969806E769EF00C05E"/>
          </w:pPr>
          <w:r>
            <w:rPr>
              <w:rStyle w:val="PlaceholderText"/>
            </w:rPr>
            <w:t>Click here to enter text.</w:t>
          </w:r>
        </w:p>
      </w:docPartBody>
    </w:docPart>
    <w:docPart>
      <w:docPartPr>
        <w:name w:val="AD135EC097F24A50AE28746ECBF7A4F5"/>
        <w:category>
          <w:name w:val="Geral"/>
          <w:gallery w:val="placeholder"/>
        </w:category>
        <w:types>
          <w:type w:val="bbPlcHdr"/>
        </w:types>
        <w:behaviors>
          <w:behavior w:val="content"/>
        </w:behaviors>
        <w:guid w:val="{43D2A6DB-A81F-4C62-8027-FE15AFB2BD73}"/>
      </w:docPartPr>
      <w:docPartBody>
        <w:p w:rsidR="00FD790A" w:rsidRDefault="00B47C96" w:rsidP="00B47C96">
          <w:pPr>
            <w:pStyle w:val="AD135EC097F24A50AE28746ECBF7A4F5"/>
          </w:pPr>
          <w:r>
            <w:rPr>
              <w:rStyle w:val="PlaceholderText"/>
            </w:rPr>
            <w:t>Click here to enter text.</w:t>
          </w:r>
        </w:p>
      </w:docPartBody>
    </w:docPart>
    <w:docPart>
      <w:docPartPr>
        <w:name w:val="6DFCECD4E35948DA99F0B2BCBED65FEB"/>
        <w:category>
          <w:name w:val="Geral"/>
          <w:gallery w:val="placeholder"/>
        </w:category>
        <w:types>
          <w:type w:val="bbPlcHdr"/>
        </w:types>
        <w:behaviors>
          <w:behavior w:val="content"/>
        </w:behaviors>
        <w:guid w:val="{0911D256-2D99-41EF-9A28-656F89B3A1A6}"/>
      </w:docPartPr>
      <w:docPartBody>
        <w:p w:rsidR="00FD790A" w:rsidRDefault="00B47C96" w:rsidP="00B47C96">
          <w:pPr>
            <w:pStyle w:val="6DFCECD4E35948DA99F0B2BCBED65FEB"/>
          </w:pPr>
          <w:r>
            <w:rPr>
              <w:rStyle w:val="PlaceholderText"/>
            </w:rPr>
            <w:t>Click here to enter text.</w:t>
          </w:r>
        </w:p>
      </w:docPartBody>
    </w:docPart>
    <w:docPart>
      <w:docPartPr>
        <w:name w:val="A8A3B64DA09046908FC8AF693792A399"/>
        <w:category>
          <w:name w:val="Geral"/>
          <w:gallery w:val="placeholder"/>
        </w:category>
        <w:types>
          <w:type w:val="bbPlcHdr"/>
        </w:types>
        <w:behaviors>
          <w:behavior w:val="content"/>
        </w:behaviors>
        <w:guid w:val="{AAB7C993-5160-4C96-9F23-A7BCF3FE904D}"/>
      </w:docPartPr>
      <w:docPartBody>
        <w:p w:rsidR="00FD790A" w:rsidRDefault="00B47C96" w:rsidP="00B47C96">
          <w:pPr>
            <w:pStyle w:val="A8A3B64DA09046908FC8AF693792A399"/>
          </w:pPr>
          <w:r>
            <w:rPr>
              <w:rStyle w:val="PlaceholderText"/>
            </w:rPr>
            <w:t>Click here to enter text.</w:t>
          </w:r>
        </w:p>
      </w:docPartBody>
    </w:docPart>
    <w:docPart>
      <w:docPartPr>
        <w:name w:val="0699224103544902B4ADCF0EDA388EBA"/>
        <w:category>
          <w:name w:val="Geral"/>
          <w:gallery w:val="placeholder"/>
        </w:category>
        <w:types>
          <w:type w:val="bbPlcHdr"/>
        </w:types>
        <w:behaviors>
          <w:behavior w:val="content"/>
        </w:behaviors>
        <w:guid w:val="{F8B7820B-A41A-4AD9-925E-BE72ADC1A3F0}"/>
      </w:docPartPr>
      <w:docPartBody>
        <w:p w:rsidR="00FD790A" w:rsidRDefault="00B47C96" w:rsidP="00B47C96">
          <w:pPr>
            <w:pStyle w:val="0699224103544902B4ADCF0EDA388EBA"/>
          </w:pPr>
          <w:r>
            <w:rPr>
              <w:rStyle w:val="PlaceholderText"/>
            </w:rPr>
            <w:t>Click here to enter text.</w:t>
          </w:r>
        </w:p>
      </w:docPartBody>
    </w:docPart>
    <w:docPart>
      <w:docPartPr>
        <w:name w:val="9EE12F8AB71844BA9F64EC8F94F3C268"/>
        <w:category>
          <w:name w:val="Geral"/>
          <w:gallery w:val="placeholder"/>
        </w:category>
        <w:types>
          <w:type w:val="bbPlcHdr"/>
        </w:types>
        <w:behaviors>
          <w:behavior w:val="content"/>
        </w:behaviors>
        <w:guid w:val="{20076F9D-1915-4471-83C2-84FA8E96DB65}"/>
      </w:docPartPr>
      <w:docPartBody>
        <w:p w:rsidR="00FD790A" w:rsidRDefault="00B47C96" w:rsidP="00B47C96">
          <w:pPr>
            <w:pStyle w:val="9EE12F8AB71844BA9F64EC8F94F3C268"/>
          </w:pPr>
          <w:r>
            <w:rPr>
              <w:rStyle w:val="PlaceholderText"/>
            </w:rPr>
            <w:t>Click here to enter text.</w:t>
          </w:r>
        </w:p>
      </w:docPartBody>
    </w:docPart>
    <w:docPart>
      <w:docPartPr>
        <w:name w:val="18BBD09F5B4F493AAA27641BE990DB5C"/>
        <w:category>
          <w:name w:val="Geral"/>
          <w:gallery w:val="placeholder"/>
        </w:category>
        <w:types>
          <w:type w:val="bbPlcHdr"/>
        </w:types>
        <w:behaviors>
          <w:behavior w:val="content"/>
        </w:behaviors>
        <w:guid w:val="{37528945-B825-494E-97ED-1318244DCBE5}"/>
      </w:docPartPr>
      <w:docPartBody>
        <w:p w:rsidR="00FD790A" w:rsidRDefault="00B47C96" w:rsidP="00B47C96">
          <w:pPr>
            <w:pStyle w:val="18BBD09F5B4F493AAA27641BE990DB5C"/>
          </w:pPr>
          <w:r>
            <w:rPr>
              <w:rStyle w:val="PlaceholderText"/>
            </w:rPr>
            <w:t>Click here to enter text.</w:t>
          </w:r>
        </w:p>
      </w:docPartBody>
    </w:docPart>
    <w:docPart>
      <w:docPartPr>
        <w:name w:val="793E7205EFCA4F1A8CEE6CD43358D19F"/>
        <w:category>
          <w:name w:val="Geral"/>
          <w:gallery w:val="placeholder"/>
        </w:category>
        <w:types>
          <w:type w:val="bbPlcHdr"/>
        </w:types>
        <w:behaviors>
          <w:behavior w:val="content"/>
        </w:behaviors>
        <w:guid w:val="{668D8D7C-A819-4633-827F-DC64A299EE9D}"/>
      </w:docPartPr>
      <w:docPartBody>
        <w:p w:rsidR="00FD790A" w:rsidRDefault="00B47C96" w:rsidP="00B47C96">
          <w:pPr>
            <w:pStyle w:val="793E7205EFCA4F1A8CEE6CD43358D19F"/>
          </w:pPr>
          <w:r>
            <w:rPr>
              <w:rStyle w:val="PlaceholderText"/>
            </w:rPr>
            <w:t>Click here to enter text.</w:t>
          </w:r>
        </w:p>
      </w:docPartBody>
    </w:docPart>
    <w:docPart>
      <w:docPartPr>
        <w:name w:val="9BAB454A7786486189D2992A8C6E6B80"/>
        <w:category>
          <w:name w:val="Geral"/>
          <w:gallery w:val="placeholder"/>
        </w:category>
        <w:types>
          <w:type w:val="bbPlcHdr"/>
        </w:types>
        <w:behaviors>
          <w:behavior w:val="content"/>
        </w:behaviors>
        <w:guid w:val="{88FFE3B7-8CB6-49A1-A46F-2421BBE68D7F}"/>
      </w:docPartPr>
      <w:docPartBody>
        <w:p w:rsidR="00FD790A" w:rsidRDefault="00B47C96" w:rsidP="00B47C96">
          <w:pPr>
            <w:pStyle w:val="9BAB454A7786486189D2992A8C6E6B80"/>
          </w:pPr>
          <w:r>
            <w:rPr>
              <w:rStyle w:val="PlaceholderText"/>
            </w:rPr>
            <w:t>Click here to enter text.</w:t>
          </w:r>
        </w:p>
      </w:docPartBody>
    </w:docPart>
    <w:docPart>
      <w:docPartPr>
        <w:name w:val="803281ECCF2F4E9BAACD1D2498140D45"/>
        <w:category>
          <w:name w:val="Geral"/>
          <w:gallery w:val="placeholder"/>
        </w:category>
        <w:types>
          <w:type w:val="bbPlcHdr"/>
        </w:types>
        <w:behaviors>
          <w:behavior w:val="content"/>
        </w:behaviors>
        <w:guid w:val="{58C33EE2-1BC5-446B-A3EA-C933259276A5}"/>
      </w:docPartPr>
      <w:docPartBody>
        <w:p w:rsidR="00FD790A" w:rsidRDefault="00B47C96" w:rsidP="00B47C96">
          <w:pPr>
            <w:pStyle w:val="803281ECCF2F4E9BAACD1D2498140D45"/>
          </w:pPr>
          <w:r>
            <w:rPr>
              <w:rStyle w:val="PlaceholderText"/>
            </w:rPr>
            <w:t>Click here to enter text.</w:t>
          </w:r>
        </w:p>
      </w:docPartBody>
    </w:docPart>
    <w:docPart>
      <w:docPartPr>
        <w:name w:val="79510E7F3AF54CEFA4B69CE0090C97E4"/>
        <w:category>
          <w:name w:val="Geral"/>
          <w:gallery w:val="placeholder"/>
        </w:category>
        <w:types>
          <w:type w:val="bbPlcHdr"/>
        </w:types>
        <w:behaviors>
          <w:behavior w:val="content"/>
        </w:behaviors>
        <w:guid w:val="{55D697C1-BB0D-42DD-A3C4-E5E2E6FC1BC6}"/>
      </w:docPartPr>
      <w:docPartBody>
        <w:p w:rsidR="00FD790A" w:rsidRDefault="00B47C96" w:rsidP="00B47C96">
          <w:pPr>
            <w:pStyle w:val="79510E7F3AF54CEFA4B69CE0090C97E4"/>
          </w:pPr>
          <w:r>
            <w:rPr>
              <w:rStyle w:val="PlaceholderText"/>
            </w:rPr>
            <w:t>Click here to enter text.</w:t>
          </w:r>
        </w:p>
      </w:docPartBody>
    </w:docPart>
    <w:docPart>
      <w:docPartPr>
        <w:name w:val="1A3A22F75E144F5493378A4FC5F86A47"/>
        <w:category>
          <w:name w:val="Geral"/>
          <w:gallery w:val="placeholder"/>
        </w:category>
        <w:types>
          <w:type w:val="bbPlcHdr"/>
        </w:types>
        <w:behaviors>
          <w:behavior w:val="content"/>
        </w:behaviors>
        <w:guid w:val="{A74FDD22-399B-43E3-B25A-466003DCE3A3}"/>
      </w:docPartPr>
      <w:docPartBody>
        <w:p w:rsidR="00FD790A" w:rsidRDefault="00B47C96" w:rsidP="00B47C96">
          <w:pPr>
            <w:pStyle w:val="1A3A22F75E144F5493378A4FC5F86A47"/>
          </w:pPr>
          <w:r>
            <w:rPr>
              <w:rStyle w:val="PlaceholderText"/>
            </w:rPr>
            <w:t>Click here to enter text.</w:t>
          </w:r>
        </w:p>
      </w:docPartBody>
    </w:docPart>
    <w:docPart>
      <w:docPartPr>
        <w:name w:val="FC6746EA8EB84F89B555B0710009FB4E"/>
        <w:category>
          <w:name w:val="Geral"/>
          <w:gallery w:val="placeholder"/>
        </w:category>
        <w:types>
          <w:type w:val="bbPlcHdr"/>
        </w:types>
        <w:behaviors>
          <w:behavior w:val="content"/>
        </w:behaviors>
        <w:guid w:val="{2F3512C8-1233-4E76-BDF7-3B540874ED04}"/>
      </w:docPartPr>
      <w:docPartBody>
        <w:p w:rsidR="00FD790A" w:rsidRDefault="00B47C96" w:rsidP="00B47C96">
          <w:pPr>
            <w:pStyle w:val="FC6746EA8EB84F89B555B0710009FB4E"/>
          </w:pPr>
          <w:r>
            <w:rPr>
              <w:rStyle w:val="PlaceholderText"/>
            </w:rPr>
            <w:t>Click here to enter text.</w:t>
          </w:r>
        </w:p>
      </w:docPartBody>
    </w:docPart>
    <w:docPart>
      <w:docPartPr>
        <w:name w:val="7E9EF8DCBD74419AA306F64B40981822"/>
        <w:category>
          <w:name w:val="Geral"/>
          <w:gallery w:val="placeholder"/>
        </w:category>
        <w:types>
          <w:type w:val="bbPlcHdr"/>
        </w:types>
        <w:behaviors>
          <w:behavior w:val="content"/>
        </w:behaviors>
        <w:guid w:val="{0DFECA6F-AC48-4832-A497-7C03130ECFD4}"/>
      </w:docPartPr>
      <w:docPartBody>
        <w:p w:rsidR="00FD790A" w:rsidRDefault="00B47C96" w:rsidP="00B47C96">
          <w:pPr>
            <w:pStyle w:val="7E9EF8DCBD74419AA306F64B40981822"/>
          </w:pPr>
          <w:r>
            <w:rPr>
              <w:rStyle w:val="PlaceholderText"/>
            </w:rPr>
            <w:t>Click here to enter text.</w:t>
          </w:r>
        </w:p>
      </w:docPartBody>
    </w:docPart>
    <w:docPart>
      <w:docPartPr>
        <w:name w:val="AAF6A248294C494AB37F9E2A77855971"/>
        <w:category>
          <w:name w:val="Geral"/>
          <w:gallery w:val="placeholder"/>
        </w:category>
        <w:types>
          <w:type w:val="bbPlcHdr"/>
        </w:types>
        <w:behaviors>
          <w:behavior w:val="content"/>
        </w:behaviors>
        <w:guid w:val="{BFFA136A-EADE-47A1-A1D5-7091E377C783}"/>
      </w:docPartPr>
      <w:docPartBody>
        <w:p w:rsidR="00FD790A" w:rsidRDefault="00B47C96" w:rsidP="00B47C96">
          <w:pPr>
            <w:pStyle w:val="AAF6A248294C494AB37F9E2A77855971"/>
          </w:pPr>
          <w:r>
            <w:rPr>
              <w:rStyle w:val="PlaceholderText"/>
            </w:rPr>
            <w:t>Click here to enter text.</w:t>
          </w:r>
        </w:p>
      </w:docPartBody>
    </w:docPart>
    <w:docPart>
      <w:docPartPr>
        <w:name w:val="EF754D9AEE454B70AD6658500DDA9F88"/>
        <w:category>
          <w:name w:val="Geral"/>
          <w:gallery w:val="placeholder"/>
        </w:category>
        <w:types>
          <w:type w:val="bbPlcHdr"/>
        </w:types>
        <w:behaviors>
          <w:behavior w:val="content"/>
        </w:behaviors>
        <w:guid w:val="{DDEEAA7C-E26E-4322-80EF-3380E3EDC4A4}"/>
      </w:docPartPr>
      <w:docPartBody>
        <w:p w:rsidR="00FD790A" w:rsidRDefault="00B47C96" w:rsidP="00B47C96">
          <w:pPr>
            <w:pStyle w:val="EF754D9AEE454B70AD6658500DDA9F88"/>
          </w:pPr>
          <w:r>
            <w:rPr>
              <w:rStyle w:val="PlaceholderText"/>
            </w:rPr>
            <w:t>Click here to enter text.</w:t>
          </w:r>
        </w:p>
      </w:docPartBody>
    </w:docPart>
    <w:docPart>
      <w:docPartPr>
        <w:name w:val="39971EEFE9024564A9F98F76EEA70509"/>
        <w:category>
          <w:name w:val="Geral"/>
          <w:gallery w:val="placeholder"/>
        </w:category>
        <w:types>
          <w:type w:val="bbPlcHdr"/>
        </w:types>
        <w:behaviors>
          <w:behavior w:val="content"/>
        </w:behaviors>
        <w:guid w:val="{E6A238C7-B1C0-4DFA-86B1-0BBE6F5EF6E5}"/>
      </w:docPartPr>
      <w:docPartBody>
        <w:p w:rsidR="00FD790A" w:rsidRDefault="00B47C96" w:rsidP="00B47C96">
          <w:pPr>
            <w:pStyle w:val="39971EEFE9024564A9F98F76EEA70509"/>
          </w:pPr>
          <w:r>
            <w:rPr>
              <w:rStyle w:val="PlaceholderText"/>
            </w:rPr>
            <w:t>Click here to enter text.</w:t>
          </w:r>
        </w:p>
      </w:docPartBody>
    </w:docPart>
    <w:docPart>
      <w:docPartPr>
        <w:name w:val="381A7F6A08DF4154BD414C25B3ABC2BA"/>
        <w:category>
          <w:name w:val="Geral"/>
          <w:gallery w:val="placeholder"/>
        </w:category>
        <w:types>
          <w:type w:val="bbPlcHdr"/>
        </w:types>
        <w:behaviors>
          <w:behavior w:val="content"/>
        </w:behaviors>
        <w:guid w:val="{9B89DC4A-D9A8-491F-B56D-FC228125A50E}"/>
      </w:docPartPr>
      <w:docPartBody>
        <w:p w:rsidR="00FD790A" w:rsidRDefault="00B47C96" w:rsidP="00B47C96">
          <w:pPr>
            <w:pStyle w:val="381A7F6A08DF4154BD414C25B3ABC2BA"/>
          </w:pPr>
          <w:r>
            <w:rPr>
              <w:rStyle w:val="PlaceholderText"/>
            </w:rPr>
            <w:t>Click here to enter text.</w:t>
          </w:r>
        </w:p>
      </w:docPartBody>
    </w:docPart>
    <w:docPart>
      <w:docPartPr>
        <w:name w:val="37110A5892A74A92AD984A0BEC6116D4"/>
        <w:category>
          <w:name w:val="Geral"/>
          <w:gallery w:val="placeholder"/>
        </w:category>
        <w:types>
          <w:type w:val="bbPlcHdr"/>
        </w:types>
        <w:behaviors>
          <w:behavior w:val="content"/>
        </w:behaviors>
        <w:guid w:val="{FB7D4C23-01F4-43BD-92FB-2364EA569890}"/>
      </w:docPartPr>
      <w:docPartBody>
        <w:p w:rsidR="00FD790A" w:rsidRDefault="00B47C96" w:rsidP="00B47C96">
          <w:pPr>
            <w:pStyle w:val="37110A5892A74A92AD984A0BEC6116D4"/>
          </w:pPr>
          <w:r>
            <w:rPr>
              <w:rStyle w:val="PlaceholderText"/>
            </w:rPr>
            <w:t>Click here to enter text.</w:t>
          </w:r>
        </w:p>
      </w:docPartBody>
    </w:docPart>
    <w:docPart>
      <w:docPartPr>
        <w:name w:val="B1F36E60689C43B483E3F359B1C94991"/>
        <w:category>
          <w:name w:val="Geral"/>
          <w:gallery w:val="placeholder"/>
        </w:category>
        <w:types>
          <w:type w:val="bbPlcHdr"/>
        </w:types>
        <w:behaviors>
          <w:behavior w:val="content"/>
        </w:behaviors>
        <w:guid w:val="{09CC45B7-7633-43BA-8C82-64490404153D}"/>
      </w:docPartPr>
      <w:docPartBody>
        <w:p w:rsidR="00FD790A" w:rsidRDefault="00B47C96" w:rsidP="00B47C96">
          <w:pPr>
            <w:pStyle w:val="B1F36E60689C43B483E3F359B1C94991"/>
          </w:pPr>
          <w:r>
            <w:rPr>
              <w:rStyle w:val="PlaceholderText"/>
            </w:rPr>
            <w:t>Click here to enter text.</w:t>
          </w:r>
        </w:p>
      </w:docPartBody>
    </w:docPart>
    <w:docPart>
      <w:docPartPr>
        <w:name w:val="12DAE676BEC349958153C100167B9DD7"/>
        <w:category>
          <w:name w:val="Geral"/>
          <w:gallery w:val="placeholder"/>
        </w:category>
        <w:types>
          <w:type w:val="bbPlcHdr"/>
        </w:types>
        <w:behaviors>
          <w:behavior w:val="content"/>
        </w:behaviors>
        <w:guid w:val="{D2747FE6-9C58-4C9A-912D-26801ADE56F0}"/>
      </w:docPartPr>
      <w:docPartBody>
        <w:p w:rsidR="00FD790A" w:rsidRDefault="00B47C96" w:rsidP="00B47C96">
          <w:pPr>
            <w:pStyle w:val="12DAE676BEC349958153C100167B9DD7"/>
          </w:pPr>
          <w:r>
            <w:rPr>
              <w:rStyle w:val="PlaceholderText"/>
            </w:rPr>
            <w:t>Click here to enter text.</w:t>
          </w:r>
        </w:p>
      </w:docPartBody>
    </w:docPart>
    <w:docPart>
      <w:docPartPr>
        <w:name w:val="878050F92E0244A9BB3AE7D11CDB4588"/>
        <w:category>
          <w:name w:val="Geral"/>
          <w:gallery w:val="placeholder"/>
        </w:category>
        <w:types>
          <w:type w:val="bbPlcHdr"/>
        </w:types>
        <w:behaviors>
          <w:behavior w:val="content"/>
        </w:behaviors>
        <w:guid w:val="{193C3EF4-4BFF-4EE8-995B-9881753D253F}"/>
      </w:docPartPr>
      <w:docPartBody>
        <w:p w:rsidR="00FD790A" w:rsidRDefault="00B47C96" w:rsidP="00B47C96">
          <w:pPr>
            <w:pStyle w:val="878050F92E0244A9BB3AE7D11CDB4588"/>
          </w:pPr>
          <w:r>
            <w:rPr>
              <w:rStyle w:val="PlaceholderText"/>
            </w:rPr>
            <w:t>Click here to enter text.</w:t>
          </w:r>
        </w:p>
      </w:docPartBody>
    </w:docPart>
    <w:docPart>
      <w:docPartPr>
        <w:name w:val="DF015454A9C8420DB8A348966D5702FB"/>
        <w:category>
          <w:name w:val="Geral"/>
          <w:gallery w:val="placeholder"/>
        </w:category>
        <w:types>
          <w:type w:val="bbPlcHdr"/>
        </w:types>
        <w:behaviors>
          <w:behavior w:val="content"/>
        </w:behaviors>
        <w:guid w:val="{ED717124-C688-4DA8-B636-4A2A50E17D81}"/>
      </w:docPartPr>
      <w:docPartBody>
        <w:p w:rsidR="00FD790A" w:rsidRDefault="00B47C96" w:rsidP="00B47C96">
          <w:pPr>
            <w:pStyle w:val="DF015454A9C8420DB8A348966D5702FB"/>
          </w:pPr>
          <w:r>
            <w:rPr>
              <w:rStyle w:val="PlaceholderText"/>
            </w:rPr>
            <w:t>Click here to enter text.</w:t>
          </w:r>
        </w:p>
      </w:docPartBody>
    </w:docPart>
    <w:docPart>
      <w:docPartPr>
        <w:name w:val="45A11D810B144A3CA04F531C6672C7B6"/>
        <w:category>
          <w:name w:val="Geral"/>
          <w:gallery w:val="placeholder"/>
        </w:category>
        <w:types>
          <w:type w:val="bbPlcHdr"/>
        </w:types>
        <w:behaviors>
          <w:behavior w:val="content"/>
        </w:behaviors>
        <w:guid w:val="{25E95B1F-CC9E-47EB-89FA-BDDF6541208D}"/>
      </w:docPartPr>
      <w:docPartBody>
        <w:p w:rsidR="00FD790A" w:rsidRDefault="00B47C96" w:rsidP="00B47C96">
          <w:pPr>
            <w:pStyle w:val="45A11D810B144A3CA04F531C6672C7B6"/>
          </w:pPr>
          <w:r>
            <w:rPr>
              <w:rStyle w:val="PlaceholderText"/>
            </w:rPr>
            <w:t>Click here to enter text.</w:t>
          </w:r>
        </w:p>
      </w:docPartBody>
    </w:docPart>
    <w:docPart>
      <w:docPartPr>
        <w:name w:val="3EFB696D2AFA4B0BBF1BE0C364B5A75D"/>
        <w:category>
          <w:name w:val="Geral"/>
          <w:gallery w:val="placeholder"/>
        </w:category>
        <w:types>
          <w:type w:val="bbPlcHdr"/>
        </w:types>
        <w:behaviors>
          <w:behavior w:val="content"/>
        </w:behaviors>
        <w:guid w:val="{E3BED204-8856-4855-A20B-C4BBB54867CF}"/>
      </w:docPartPr>
      <w:docPartBody>
        <w:p w:rsidR="00FD790A" w:rsidRDefault="00B47C96" w:rsidP="00B47C96">
          <w:pPr>
            <w:pStyle w:val="3EFB696D2AFA4B0BBF1BE0C364B5A75D"/>
          </w:pPr>
          <w:r>
            <w:rPr>
              <w:rStyle w:val="PlaceholderText"/>
            </w:rPr>
            <w:t>Click here to enter text.</w:t>
          </w:r>
        </w:p>
      </w:docPartBody>
    </w:docPart>
    <w:docPart>
      <w:docPartPr>
        <w:name w:val="6DE4807DD5B14BC98C9BAF630AA037FB"/>
        <w:category>
          <w:name w:val="Geral"/>
          <w:gallery w:val="placeholder"/>
        </w:category>
        <w:types>
          <w:type w:val="bbPlcHdr"/>
        </w:types>
        <w:behaviors>
          <w:behavior w:val="content"/>
        </w:behaviors>
        <w:guid w:val="{A0ECAA0B-5DCE-42BC-B5F8-9280A7EEBE78}"/>
      </w:docPartPr>
      <w:docPartBody>
        <w:p w:rsidR="00FD790A" w:rsidRDefault="00B47C96" w:rsidP="00B47C96">
          <w:pPr>
            <w:pStyle w:val="6DE4807DD5B14BC98C9BAF630AA037FB"/>
          </w:pPr>
          <w:r>
            <w:rPr>
              <w:rStyle w:val="PlaceholderText"/>
            </w:rPr>
            <w:t>Click here to enter text.</w:t>
          </w:r>
        </w:p>
      </w:docPartBody>
    </w:docPart>
    <w:docPart>
      <w:docPartPr>
        <w:name w:val="61EBCD3A1C9B46E69E0AFA1FC5DFD753"/>
        <w:category>
          <w:name w:val="Geral"/>
          <w:gallery w:val="placeholder"/>
        </w:category>
        <w:types>
          <w:type w:val="bbPlcHdr"/>
        </w:types>
        <w:behaviors>
          <w:behavior w:val="content"/>
        </w:behaviors>
        <w:guid w:val="{1DAC5ED6-F226-4517-9EB2-C11D128F3259}"/>
      </w:docPartPr>
      <w:docPartBody>
        <w:p w:rsidR="00FD790A" w:rsidRDefault="00B47C96" w:rsidP="00B47C96">
          <w:pPr>
            <w:pStyle w:val="61EBCD3A1C9B46E69E0AFA1FC5DFD753"/>
          </w:pPr>
          <w:r>
            <w:rPr>
              <w:rStyle w:val="PlaceholderText"/>
            </w:rPr>
            <w:t>Click here to enter text.</w:t>
          </w:r>
        </w:p>
      </w:docPartBody>
    </w:docPart>
    <w:docPart>
      <w:docPartPr>
        <w:name w:val="4FCCE46B5A2C4966A2687A9F0B0ED23B"/>
        <w:category>
          <w:name w:val="Geral"/>
          <w:gallery w:val="placeholder"/>
        </w:category>
        <w:types>
          <w:type w:val="bbPlcHdr"/>
        </w:types>
        <w:behaviors>
          <w:behavior w:val="content"/>
        </w:behaviors>
        <w:guid w:val="{8F461F68-5D68-4539-8312-AFB447727648}"/>
      </w:docPartPr>
      <w:docPartBody>
        <w:p w:rsidR="00FD790A" w:rsidRDefault="00B47C96" w:rsidP="00B47C96">
          <w:pPr>
            <w:pStyle w:val="4FCCE46B5A2C4966A2687A9F0B0ED23B"/>
          </w:pPr>
          <w:r>
            <w:rPr>
              <w:rStyle w:val="PlaceholderText"/>
            </w:rPr>
            <w:t>Click here to enter text.</w:t>
          </w:r>
        </w:p>
      </w:docPartBody>
    </w:docPart>
    <w:docPart>
      <w:docPartPr>
        <w:name w:val="A23B21A922B347109B730DBC31F2F480"/>
        <w:category>
          <w:name w:val="Geral"/>
          <w:gallery w:val="placeholder"/>
        </w:category>
        <w:types>
          <w:type w:val="bbPlcHdr"/>
        </w:types>
        <w:behaviors>
          <w:behavior w:val="content"/>
        </w:behaviors>
        <w:guid w:val="{BFE20317-A370-423F-884C-973E861890CE}"/>
      </w:docPartPr>
      <w:docPartBody>
        <w:p w:rsidR="00FD790A" w:rsidRDefault="00B47C96" w:rsidP="00B47C96">
          <w:pPr>
            <w:pStyle w:val="A23B21A922B347109B730DBC31F2F480"/>
          </w:pPr>
          <w:r>
            <w:rPr>
              <w:rStyle w:val="PlaceholderText"/>
            </w:rPr>
            <w:t>Click here to enter text.</w:t>
          </w:r>
        </w:p>
      </w:docPartBody>
    </w:docPart>
    <w:docPart>
      <w:docPartPr>
        <w:name w:val="F1AA409FDC8E4F84B84461D70C72AEF9"/>
        <w:category>
          <w:name w:val="Geral"/>
          <w:gallery w:val="placeholder"/>
        </w:category>
        <w:types>
          <w:type w:val="bbPlcHdr"/>
        </w:types>
        <w:behaviors>
          <w:behavior w:val="content"/>
        </w:behaviors>
        <w:guid w:val="{EABB4C04-2A81-48D5-9115-39EED992FAAF}"/>
      </w:docPartPr>
      <w:docPartBody>
        <w:p w:rsidR="00FD790A" w:rsidRDefault="00B47C96" w:rsidP="00B47C96">
          <w:pPr>
            <w:pStyle w:val="F1AA409FDC8E4F84B84461D70C72AEF9"/>
          </w:pPr>
          <w:r>
            <w:rPr>
              <w:rStyle w:val="PlaceholderText"/>
            </w:rPr>
            <w:t>Click here to enter text.</w:t>
          </w:r>
        </w:p>
      </w:docPartBody>
    </w:docPart>
    <w:docPart>
      <w:docPartPr>
        <w:name w:val="5DA24BED0AAF4F71BB9AFA737191979B"/>
        <w:category>
          <w:name w:val="Geral"/>
          <w:gallery w:val="placeholder"/>
        </w:category>
        <w:types>
          <w:type w:val="bbPlcHdr"/>
        </w:types>
        <w:behaviors>
          <w:behavior w:val="content"/>
        </w:behaviors>
        <w:guid w:val="{10801611-A418-45D7-B525-3005AA58011A}"/>
      </w:docPartPr>
      <w:docPartBody>
        <w:p w:rsidR="00FD790A" w:rsidRDefault="00B47C96" w:rsidP="00B47C96">
          <w:pPr>
            <w:pStyle w:val="5DA24BED0AAF4F71BB9AFA737191979B"/>
          </w:pPr>
          <w:r>
            <w:rPr>
              <w:rStyle w:val="PlaceholderText"/>
            </w:rPr>
            <w:t>Click here to enter text.</w:t>
          </w:r>
        </w:p>
      </w:docPartBody>
    </w:docPart>
    <w:docPart>
      <w:docPartPr>
        <w:name w:val="82003F87A0C64B2FA78E171BFFC26A20"/>
        <w:category>
          <w:name w:val="Geral"/>
          <w:gallery w:val="placeholder"/>
        </w:category>
        <w:types>
          <w:type w:val="bbPlcHdr"/>
        </w:types>
        <w:behaviors>
          <w:behavior w:val="content"/>
        </w:behaviors>
        <w:guid w:val="{5D932CA9-7F52-453A-9486-62A434BC4D1F}"/>
      </w:docPartPr>
      <w:docPartBody>
        <w:p w:rsidR="00FD790A" w:rsidRDefault="00B47C96" w:rsidP="00B47C96">
          <w:pPr>
            <w:pStyle w:val="82003F87A0C64B2FA78E171BFFC26A20"/>
          </w:pPr>
          <w:r>
            <w:rPr>
              <w:rStyle w:val="PlaceholderText"/>
            </w:rPr>
            <w:t>Click here to enter text.</w:t>
          </w:r>
        </w:p>
      </w:docPartBody>
    </w:docPart>
    <w:docPart>
      <w:docPartPr>
        <w:name w:val="C447A75444214B558A55C8179054D603"/>
        <w:category>
          <w:name w:val="Geral"/>
          <w:gallery w:val="placeholder"/>
        </w:category>
        <w:types>
          <w:type w:val="bbPlcHdr"/>
        </w:types>
        <w:behaviors>
          <w:behavior w:val="content"/>
        </w:behaviors>
        <w:guid w:val="{4FFEE279-0E73-4AA4-9500-26118C4E3AE7}"/>
      </w:docPartPr>
      <w:docPartBody>
        <w:p w:rsidR="00FD790A" w:rsidRDefault="00B47C96" w:rsidP="00B47C96">
          <w:pPr>
            <w:pStyle w:val="C447A75444214B558A55C8179054D603"/>
          </w:pPr>
          <w:r>
            <w:rPr>
              <w:rStyle w:val="PlaceholderText"/>
            </w:rPr>
            <w:t>Click here to enter text.</w:t>
          </w:r>
        </w:p>
      </w:docPartBody>
    </w:docPart>
    <w:docPart>
      <w:docPartPr>
        <w:name w:val="41B6FDED0CDC484A92E1D3D1D85597D5"/>
        <w:category>
          <w:name w:val="Geral"/>
          <w:gallery w:val="placeholder"/>
        </w:category>
        <w:types>
          <w:type w:val="bbPlcHdr"/>
        </w:types>
        <w:behaviors>
          <w:behavior w:val="content"/>
        </w:behaviors>
        <w:guid w:val="{A3CCECC0-3865-432C-A168-3F1C9E67CCB9}"/>
      </w:docPartPr>
      <w:docPartBody>
        <w:p w:rsidR="00FD790A" w:rsidRDefault="00B47C96" w:rsidP="00B47C96">
          <w:pPr>
            <w:pStyle w:val="41B6FDED0CDC484A92E1D3D1D85597D5"/>
          </w:pPr>
          <w:r>
            <w:rPr>
              <w:rStyle w:val="PlaceholderText"/>
            </w:rPr>
            <w:t>Click here to enter text.</w:t>
          </w:r>
        </w:p>
      </w:docPartBody>
    </w:docPart>
    <w:docPart>
      <w:docPartPr>
        <w:name w:val="6D3A6FCBA8FE47C3A2E699A44416E6EE"/>
        <w:category>
          <w:name w:val="Geral"/>
          <w:gallery w:val="placeholder"/>
        </w:category>
        <w:types>
          <w:type w:val="bbPlcHdr"/>
        </w:types>
        <w:behaviors>
          <w:behavior w:val="content"/>
        </w:behaviors>
        <w:guid w:val="{CF1FF4FD-363C-4275-A7E7-7CD74E98417B}"/>
      </w:docPartPr>
      <w:docPartBody>
        <w:p w:rsidR="00FD790A" w:rsidRDefault="00B47C96" w:rsidP="00B47C96">
          <w:pPr>
            <w:pStyle w:val="6D3A6FCBA8FE47C3A2E699A44416E6EE"/>
          </w:pPr>
          <w:r>
            <w:rPr>
              <w:rStyle w:val="PlaceholderText"/>
            </w:rPr>
            <w:t>Click here to enter text.</w:t>
          </w:r>
        </w:p>
      </w:docPartBody>
    </w:docPart>
    <w:docPart>
      <w:docPartPr>
        <w:name w:val="BB02BF8732694CC3A4A6BF73243338D2"/>
        <w:category>
          <w:name w:val="Geral"/>
          <w:gallery w:val="placeholder"/>
        </w:category>
        <w:types>
          <w:type w:val="bbPlcHdr"/>
        </w:types>
        <w:behaviors>
          <w:behavior w:val="content"/>
        </w:behaviors>
        <w:guid w:val="{9772D381-C4E3-4505-85E9-C94248EA1A69}"/>
      </w:docPartPr>
      <w:docPartBody>
        <w:p w:rsidR="00482224" w:rsidRDefault="007C6C18" w:rsidP="007C6C18">
          <w:pPr>
            <w:pStyle w:val="BB02BF8732694CC3A4A6BF73243338D2"/>
          </w:pPr>
          <w:r>
            <w:rPr>
              <w:rStyle w:val="PlaceholderText"/>
            </w:rPr>
            <w:t>Click here to enter text.</w:t>
          </w:r>
        </w:p>
      </w:docPartBody>
    </w:docPart>
    <w:docPart>
      <w:docPartPr>
        <w:name w:val="814AA42AE0E7415081D430F52FF40543"/>
        <w:category>
          <w:name w:val="General"/>
          <w:gallery w:val="placeholder"/>
        </w:category>
        <w:types>
          <w:type w:val="bbPlcHdr"/>
        </w:types>
        <w:behaviors>
          <w:behavior w:val="content"/>
        </w:behaviors>
        <w:guid w:val="{91BC8236-3A22-461D-BE55-799C04159D2D}"/>
      </w:docPartPr>
      <w:docPartBody>
        <w:p w:rsidR="00BE6941" w:rsidRDefault="00BE6941" w:rsidP="00BE6941">
          <w:pPr>
            <w:pStyle w:val="814AA42AE0E7415081D430F52FF40543"/>
          </w:pPr>
          <w:r>
            <w:rPr>
              <w:rStyle w:val="PlaceholderText"/>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font>
  <w:font w:name="Roboto-MediumItalic">
    <w:altName w:val="Times New Roman"/>
    <w:charset w:val="00"/>
    <w:family w:val="auto"/>
    <w:pitch w:val="default"/>
  </w:font>
  <w:font w:name="Source Sans Pro SemiBold">
    <w:altName w:val="Source Sans Pro SemiBold"/>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96"/>
    <w:rsid w:val="00017487"/>
    <w:rsid w:val="000664CA"/>
    <w:rsid w:val="00074A85"/>
    <w:rsid w:val="00083EC9"/>
    <w:rsid w:val="000F7DE6"/>
    <w:rsid w:val="00140A0B"/>
    <w:rsid w:val="001424DF"/>
    <w:rsid w:val="001A566E"/>
    <w:rsid w:val="001C4729"/>
    <w:rsid w:val="001E17A4"/>
    <w:rsid w:val="001E51BF"/>
    <w:rsid w:val="00225EC3"/>
    <w:rsid w:val="002578D9"/>
    <w:rsid w:val="002D3995"/>
    <w:rsid w:val="002E2C8C"/>
    <w:rsid w:val="002F2D1D"/>
    <w:rsid w:val="002F3D17"/>
    <w:rsid w:val="00305F01"/>
    <w:rsid w:val="00306264"/>
    <w:rsid w:val="00312936"/>
    <w:rsid w:val="00315B78"/>
    <w:rsid w:val="003211BF"/>
    <w:rsid w:val="003761DE"/>
    <w:rsid w:val="003816DD"/>
    <w:rsid w:val="003B2745"/>
    <w:rsid w:val="003D3D27"/>
    <w:rsid w:val="003E0B04"/>
    <w:rsid w:val="003E43BE"/>
    <w:rsid w:val="003F5C9F"/>
    <w:rsid w:val="00421CBD"/>
    <w:rsid w:val="00432D02"/>
    <w:rsid w:val="0044492F"/>
    <w:rsid w:val="00450790"/>
    <w:rsid w:val="00482224"/>
    <w:rsid w:val="00482B32"/>
    <w:rsid w:val="004850B6"/>
    <w:rsid w:val="004876B1"/>
    <w:rsid w:val="004C114F"/>
    <w:rsid w:val="004C4994"/>
    <w:rsid w:val="004E6E67"/>
    <w:rsid w:val="004F02EB"/>
    <w:rsid w:val="00532298"/>
    <w:rsid w:val="00533BAF"/>
    <w:rsid w:val="00533BB0"/>
    <w:rsid w:val="0054075A"/>
    <w:rsid w:val="00571AAB"/>
    <w:rsid w:val="005745A9"/>
    <w:rsid w:val="00574B65"/>
    <w:rsid w:val="005A223B"/>
    <w:rsid w:val="006204AC"/>
    <w:rsid w:val="00645DB9"/>
    <w:rsid w:val="00687C40"/>
    <w:rsid w:val="006A4545"/>
    <w:rsid w:val="006D525B"/>
    <w:rsid w:val="006F05DF"/>
    <w:rsid w:val="00703786"/>
    <w:rsid w:val="007213C2"/>
    <w:rsid w:val="00724EB5"/>
    <w:rsid w:val="007257EA"/>
    <w:rsid w:val="00751B07"/>
    <w:rsid w:val="0077537E"/>
    <w:rsid w:val="00797877"/>
    <w:rsid w:val="007A4032"/>
    <w:rsid w:val="007A6528"/>
    <w:rsid w:val="007B235E"/>
    <w:rsid w:val="007B4D82"/>
    <w:rsid w:val="007C6C18"/>
    <w:rsid w:val="007D06C8"/>
    <w:rsid w:val="007D32B3"/>
    <w:rsid w:val="00812308"/>
    <w:rsid w:val="00815FE7"/>
    <w:rsid w:val="008443FC"/>
    <w:rsid w:val="00847CD1"/>
    <w:rsid w:val="00852728"/>
    <w:rsid w:val="00877486"/>
    <w:rsid w:val="00892809"/>
    <w:rsid w:val="008A3B41"/>
    <w:rsid w:val="008B0C9D"/>
    <w:rsid w:val="008B2C69"/>
    <w:rsid w:val="008D576D"/>
    <w:rsid w:val="00925643"/>
    <w:rsid w:val="0096123E"/>
    <w:rsid w:val="00974D2B"/>
    <w:rsid w:val="009969B5"/>
    <w:rsid w:val="009A065C"/>
    <w:rsid w:val="009B334F"/>
    <w:rsid w:val="009C18CD"/>
    <w:rsid w:val="009C5362"/>
    <w:rsid w:val="009C586A"/>
    <w:rsid w:val="009E0048"/>
    <w:rsid w:val="009E142B"/>
    <w:rsid w:val="009F362E"/>
    <w:rsid w:val="00A005CA"/>
    <w:rsid w:val="00A119D9"/>
    <w:rsid w:val="00A208B7"/>
    <w:rsid w:val="00A51FAF"/>
    <w:rsid w:val="00A54B2F"/>
    <w:rsid w:val="00A67F2D"/>
    <w:rsid w:val="00A76C6C"/>
    <w:rsid w:val="00A87A36"/>
    <w:rsid w:val="00AA69FC"/>
    <w:rsid w:val="00AF2BEC"/>
    <w:rsid w:val="00B47C96"/>
    <w:rsid w:val="00B71987"/>
    <w:rsid w:val="00BA2816"/>
    <w:rsid w:val="00BA7DA6"/>
    <w:rsid w:val="00BB2670"/>
    <w:rsid w:val="00BB6764"/>
    <w:rsid w:val="00BC3A2B"/>
    <w:rsid w:val="00BC679F"/>
    <w:rsid w:val="00BD6BFB"/>
    <w:rsid w:val="00BE6941"/>
    <w:rsid w:val="00BE7DF2"/>
    <w:rsid w:val="00C15DC4"/>
    <w:rsid w:val="00C77663"/>
    <w:rsid w:val="00C937B9"/>
    <w:rsid w:val="00C96BA7"/>
    <w:rsid w:val="00CA3F64"/>
    <w:rsid w:val="00CC5E8B"/>
    <w:rsid w:val="00CE15D4"/>
    <w:rsid w:val="00D0213E"/>
    <w:rsid w:val="00D53175"/>
    <w:rsid w:val="00D55F20"/>
    <w:rsid w:val="00D737A0"/>
    <w:rsid w:val="00D83001"/>
    <w:rsid w:val="00D8731F"/>
    <w:rsid w:val="00DA0EDE"/>
    <w:rsid w:val="00DA4736"/>
    <w:rsid w:val="00DD4449"/>
    <w:rsid w:val="00DE06B4"/>
    <w:rsid w:val="00DE57D4"/>
    <w:rsid w:val="00E15D35"/>
    <w:rsid w:val="00E21718"/>
    <w:rsid w:val="00E2501F"/>
    <w:rsid w:val="00E31BF0"/>
    <w:rsid w:val="00E407E4"/>
    <w:rsid w:val="00E6413A"/>
    <w:rsid w:val="00EA6BB4"/>
    <w:rsid w:val="00ED1FEF"/>
    <w:rsid w:val="00EF4E06"/>
    <w:rsid w:val="00F00159"/>
    <w:rsid w:val="00F410DD"/>
    <w:rsid w:val="00F42127"/>
    <w:rsid w:val="00F534D8"/>
    <w:rsid w:val="00F6125C"/>
    <w:rsid w:val="00F65399"/>
    <w:rsid w:val="00FA32DB"/>
    <w:rsid w:val="00FA6DD5"/>
    <w:rsid w:val="00FB0BE4"/>
    <w:rsid w:val="00FC3A63"/>
    <w:rsid w:val="00FD790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941"/>
  </w:style>
  <w:style w:type="paragraph" w:customStyle="1" w:styleId="DA2CC02A3EAB445B9316B13D40202370">
    <w:name w:val="DA2CC02A3EAB445B9316B13D40202370"/>
    <w:rsid w:val="00B47C96"/>
  </w:style>
  <w:style w:type="paragraph" w:customStyle="1" w:styleId="6BF9D70C56F842A9B68B793AD1C9A86C">
    <w:name w:val="6BF9D70C56F842A9B68B793AD1C9A86C"/>
    <w:rsid w:val="00B47C96"/>
  </w:style>
  <w:style w:type="paragraph" w:customStyle="1" w:styleId="E27179CDC61149CFBA4BCFAD52ECE40B">
    <w:name w:val="E27179CDC61149CFBA4BCFAD52ECE40B"/>
    <w:rsid w:val="00B47C96"/>
  </w:style>
  <w:style w:type="paragraph" w:customStyle="1" w:styleId="07D162C83BC74AB88A9EF5D7820D4729">
    <w:name w:val="07D162C83BC74AB88A9EF5D7820D4729"/>
    <w:rsid w:val="00B47C96"/>
  </w:style>
  <w:style w:type="paragraph" w:customStyle="1" w:styleId="D3E61CD9D7244709BDF935287604C46B">
    <w:name w:val="D3E61CD9D7244709BDF935287604C46B"/>
    <w:rsid w:val="00B47C96"/>
  </w:style>
  <w:style w:type="paragraph" w:customStyle="1" w:styleId="1223503A03674F4F8742276C37A97DDA">
    <w:name w:val="1223503A03674F4F8742276C37A97DDA"/>
    <w:rsid w:val="00B47C96"/>
  </w:style>
  <w:style w:type="paragraph" w:customStyle="1" w:styleId="34FFE7626EE04AB49F80295CEE094F9B">
    <w:name w:val="34FFE7626EE04AB49F80295CEE094F9B"/>
    <w:rsid w:val="00B47C96"/>
  </w:style>
  <w:style w:type="paragraph" w:customStyle="1" w:styleId="BB0A1E4D4013484B999AA7A1C34F6F55">
    <w:name w:val="BB0A1E4D4013484B999AA7A1C34F6F55"/>
    <w:rsid w:val="00B47C96"/>
  </w:style>
  <w:style w:type="paragraph" w:customStyle="1" w:styleId="B0183BB6AA5C4FEA9A961C498A2BD6AB">
    <w:name w:val="B0183BB6AA5C4FEA9A961C498A2BD6AB"/>
    <w:rsid w:val="00B47C96"/>
  </w:style>
  <w:style w:type="paragraph" w:customStyle="1" w:styleId="D1FECF99BC97463DAC9204DC6458B0C9">
    <w:name w:val="D1FECF99BC97463DAC9204DC6458B0C9"/>
    <w:rsid w:val="00B47C96"/>
  </w:style>
  <w:style w:type="paragraph" w:customStyle="1" w:styleId="72908D45A2484A25B016C8230738FCF1">
    <w:name w:val="72908D45A2484A25B016C8230738FCF1"/>
    <w:rsid w:val="00B47C96"/>
  </w:style>
  <w:style w:type="paragraph" w:customStyle="1" w:styleId="BB238A9CBC2D4A93B3A7E57A9C214B33">
    <w:name w:val="BB238A9CBC2D4A93B3A7E57A9C214B33"/>
    <w:rsid w:val="00B47C96"/>
  </w:style>
  <w:style w:type="paragraph" w:customStyle="1" w:styleId="EA3C5A96C09544EE81FD062BB0A7FA86">
    <w:name w:val="EA3C5A96C09544EE81FD062BB0A7FA86"/>
    <w:rsid w:val="00B47C96"/>
  </w:style>
  <w:style w:type="paragraph" w:customStyle="1" w:styleId="EE8B27CE366D471F8ACDBB3A6CE1B021">
    <w:name w:val="EE8B27CE366D471F8ACDBB3A6CE1B021"/>
    <w:rsid w:val="00B47C96"/>
  </w:style>
  <w:style w:type="paragraph" w:customStyle="1" w:styleId="A3282362479A4810B497535C0F9403CD">
    <w:name w:val="A3282362479A4810B497535C0F9403CD"/>
    <w:rsid w:val="00B47C96"/>
  </w:style>
  <w:style w:type="paragraph" w:customStyle="1" w:styleId="39B79A97088D4028A8DF3AD3225CDB4A">
    <w:name w:val="39B79A97088D4028A8DF3AD3225CDB4A"/>
    <w:rsid w:val="00B47C96"/>
  </w:style>
  <w:style w:type="paragraph" w:customStyle="1" w:styleId="1F711E8165DE4A5882F1BDF614CD1585">
    <w:name w:val="1F711E8165DE4A5882F1BDF614CD1585"/>
    <w:rsid w:val="00B47C96"/>
  </w:style>
  <w:style w:type="paragraph" w:customStyle="1" w:styleId="173AE3BBFB5443969806E769EF00C05E">
    <w:name w:val="173AE3BBFB5443969806E769EF00C05E"/>
    <w:rsid w:val="00B47C96"/>
  </w:style>
  <w:style w:type="paragraph" w:customStyle="1" w:styleId="AD135EC097F24A50AE28746ECBF7A4F5">
    <w:name w:val="AD135EC097F24A50AE28746ECBF7A4F5"/>
    <w:rsid w:val="00B47C96"/>
  </w:style>
  <w:style w:type="paragraph" w:customStyle="1" w:styleId="6DFCECD4E35948DA99F0B2BCBED65FEB">
    <w:name w:val="6DFCECD4E35948DA99F0B2BCBED65FEB"/>
    <w:rsid w:val="00B47C96"/>
  </w:style>
  <w:style w:type="paragraph" w:customStyle="1" w:styleId="A8A3B64DA09046908FC8AF693792A399">
    <w:name w:val="A8A3B64DA09046908FC8AF693792A399"/>
    <w:rsid w:val="00B47C96"/>
  </w:style>
  <w:style w:type="paragraph" w:customStyle="1" w:styleId="0699224103544902B4ADCF0EDA388EBA">
    <w:name w:val="0699224103544902B4ADCF0EDA388EBA"/>
    <w:rsid w:val="00B47C96"/>
  </w:style>
  <w:style w:type="paragraph" w:customStyle="1" w:styleId="9EE12F8AB71844BA9F64EC8F94F3C268">
    <w:name w:val="9EE12F8AB71844BA9F64EC8F94F3C268"/>
    <w:rsid w:val="00B47C96"/>
  </w:style>
  <w:style w:type="paragraph" w:customStyle="1" w:styleId="18BBD09F5B4F493AAA27641BE990DB5C">
    <w:name w:val="18BBD09F5B4F493AAA27641BE990DB5C"/>
    <w:rsid w:val="00B47C96"/>
  </w:style>
  <w:style w:type="paragraph" w:customStyle="1" w:styleId="793E7205EFCA4F1A8CEE6CD43358D19F">
    <w:name w:val="793E7205EFCA4F1A8CEE6CD43358D19F"/>
    <w:rsid w:val="00B47C96"/>
  </w:style>
  <w:style w:type="paragraph" w:customStyle="1" w:styleId="9BAB454A7786486189D2992A8C6E6B80">
    <w:name w:val="9BAB454A7786486189D2992A8C6E6B80"/>
    <w:rsid w:val="00B47C96"/>
  </w:style>
  <w:style w:type="paragraph" w:customStyle="1" w:styleId="803281ECCF2F4E9BAACD1D2498140D45">
    <w:name w:val="803281ECCF2F4E9BAACD1D2498140D45"/>
    <w:rsid w:val="00B47C96"/>
  </w:style>
  <w:style w:type="paragraph" w:customStyle="1" w:styleId="79510E7F3AF54CEFA4B69CE0090C97E4">
    <w:name w:val="79510E7F3AF54CEFA4B69CE0090C97E4"/>
    <w:rsid w:val="00B47C96"/>
  </w:style>
  <w:style w:type="paragraph" w:customStyle="1" w:styleId="1A3A22F75E144F5493378A4FC5F86A47">
    <w:name w:val="1A3A22F75E144F5493378A4FC5F86A47"/>
    <w:rsid w:val="00B47C96"/>
  </w:style>
  <w:style w:type="paragraph" w:customStyle="1" w:styleId="FC6746EA8EB84F89B555B0710009FB4E">
    <w:name w:val="FC6746EA8EB84F89B555B0710009FB4E"/>
    <w:rsid w:val="00B47C96"/>
  </w:style>
  <w:style w:type="paragraph" w:customStyle="1" w:styleId="7E9EF8DCBD74419AA306F64B40981822">
    <w:name w:val="7E9EF8DCBD74419AA306F64B40981822"/>
    <w:rsid w:val="00B47C96"/>
  </w:style>
  <w:style w:type="paragraph" w:customStyle="1" w:styleId="AAF6A248294C494AB37F9E2A77855971">
    <w:name w:val="AAF6A248294C494AB37F9E2A77855971"/>
    <w:rsid w:val="00B47C96"/>
  </w:style>
  <w:style w:type="paragraph" w:customStyle="1" w:styleId="EF754D9AEE454B70AD6658500DDA9F88">
    <w:name w:val="EF754D9AEE454B70AD6658500DDA9F88"/>
    <w:rsid w:val="00B47C96"/>
  </w:style>
  <w:style w:type="paragraph" w:customStyle="1" w:styleId="39971EEFE9024564A9F98F76EEA70509">
    <w:name w:val="39971EEFE9024564A9F98F76EEA70509"/>
    <w:rsid w:val="00B47C96"/>
  </w:style>
  <w:style w:type="paragraph" w:customStyle="1" w:styleId="381A7F6A08DF4154BD414C25B3ABC2BA">
    <w:name w:val="381A7F6A08DF4154BD414C25B3ABC2BA"/>
    <w:rsid w:val="00B47C96"/>
  </w:style>
  <w:style w:type="paragraph" w:customStyle="1" w:styleId="37110A5892A74A92AD984A0BEC6116D4">
    <w:name w:val="37110A5892A74A92AD984A0BEC6116D4"/>
    <w:rsid w:val="00B47C96"/>
  </w:style>
  <w:style w:type="paragraph" w:customStyle="1" w:styleId="B1F36E60689C43B483E3F359B1C94991">
    <w:name w:val="B1F36E60689C43B483E3F359B1C94991"/>
    <w:rsid w:val="00B47C96"/>
  </w:style>
  <w:style w:type="paragraph" w:customStyle="1" w:styleId="12DAE676BEC349958153C100167B9DD7">
    <w:name w:val="12DAE676BEC349958153C100167B9DD7"/>
    <w:rsid w:val="00B47C96"/>
  </w:style>
  <w:style w:type="paragraph" w:customStyle="1" w:styleId="878050F92E0244A9BB3AE7D11CDB4588">
    <w:name w:val="878050F92E0244A9BB3AE7D11CDB4588"/>
    <w:rsid w:val="00B47C96"/>
  </w:style>
  <w:style w:type="paragraph" w:customStyle="1" w:styleId="DF015454A9C8420DB8A348966D5702FB">
    <w:name w:val="DF015454A9C8420DB8A348966D5702FB"/>
    <w:rsid w:val="00B47C96"/>
  </w:style>
  <w:style w:type="paragraph" w:customStyle="1" w:styleId="45A11D810B144A3CA04F531C6672C7B6">
    <w:name w:val="45A11D810B144A3CA04F531C6672C7B6"/>
    <w:rsid w:val="00B47C96"/>
  </w:style>
  <w:style w:type="paragraph" w:customStyle="1" w:styleId="3EFB696D2AFA4B0BBF1BE0C364B5A75D">
    <w:name w:val="3EFB696D2AFA4B0BBF1BE0C364B5A75D"/>
    <w:rsid w:val="00B47C96"/>
  </w:style>
  <w:style w:type="paragraph" w:customStyle="1" w:styleId="6DE4807DD5B14BC98C9BAF630AA037FB">
    <w:name w:val="6DE4807DD5B14BC98C9BAF630AA037FB"/>
    <w:rsid w:val="00B47C96"/>
  </w:style>
  <w:style w:type="paragraph" w:customStyle="1" w:styleId="61EBCD3A1C9B46E69E0AFA1FC5DFD753">
    <w:name w:val="61EBCD3A1C9B46E69E0AFA1FC5DFD753"/>
    <w:rsid w:val="00B47C96"/>
  </w:style>
  <w:style w:type="paragraph" w:customStyle="1" w:styleId="4FCCE46B5A2C4966A2687A9F0B0ED23B">
    <w:name w:val="4FCCE46B5A2C4966A2687A9F0B0ED23B"/>
    <w:rsid w:val="00B47C96"/>
  </w:style>
  <w:style w:type="paragraph" w:customStyle="1" w:styleId="A23B21A922B347109B730DBC31F2F480">
    <w:name w:val="A23B21A922B347109B730DBC31F2F480"/>
    <w:rsid w:val="00B47C96"/>
  </w:style>
  <w:style w:type="paragraph" w:customStyle="1" w:styleId="F1AA409FDC8E4F84B84461D70C72AEF9">
    <w:name w:val="F1AA409FDC8E4F84B84461D70C72AEF9"/>
    <w:rsid w:val="00B47C96"/>
  </w:style>
  <w:style w:type="paragraph" w:customStyle="1" w:styleId="5DA24BED0AAF4F71BB9AFA737191979B">
    <w:name w:val="5DA24BED0AAF4F71BB9AFA737191979B"/>
    <w:rsid w:val="00B47C96"/>
  </w:style>
  <w:style w:type="paragraph" w:customStyle="1" w:styleId="82003F87A0C64B2FA78E171BFFC26A20">
    <w:name w:val="82003F87A0C64B2FA78E171BFFC26A20"/>
    <w:rsid w:val="00B47C96"/>
  </w:style>
  <w:style w:type="paragraph" w:customStyle="1" w:styleId="C447A75444214B558A55C8179054D603">
    <w:name w:val="C447A75444214B558A55C8179054D603"/>
    <w:rsid w:val="00B47C96"/>
  </w:style>
  <w:style w:type="paragraph" w:customStyle="1" w:styleId="41B6FDED0CDC484A92E1D3D1D85597D5">
    <w:name w:val="41B6FDED0CDC484A92E1D3D1D85597D5"/>
    <w:rsid w:val="00B47C96"/>
  </w:style>
  <w:style w:type="paragraph" w:customStyle="1" w:styleId="6D3A6FCBA8FE47C3A2E699A44416E6EE">
    <w:name w:val="6D3A6FCBA8FE47C3A2E699A44416E6EE"/>
    <w:rsid w:val="00B47C96"/>
  </w:style>
  <w:style w:type="paragraph" w:customStyle="1" w:styleId="BB02BF8732694CC3A4A6BF73243338D2">
    <w:name w:val="BB02BF8732694CC3A4A6BF73243338D2"/>
    <w:rsid w:val="007C6C18"/>
  </w:style>
  <w:style w:type="paragraph" w:customStyle="1" w:styleId="B27BF936676D47D7BFA074C4A51D2F13">
    <w:name w:val="B27BF936676D47D7BFA074C4A51D2F13"/>
    <w:rsid w:val="00BE6941"/>
    <w:rPr>
      <w:kern w:val="2"/>
      <w14:ligatures w14:val="standardContextual"/>
    </w:rPr>
  </w:style>
  <w:style w:type="paragraph" w:customStyle="1" w:styleId="814AA42AE0E7415081D430F52FF40543">
    <w:name w:val="814AA42AE0E7415081D430F52FF40543"/>
    <w:rsid w:val="00BE69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_ip_UnifiedCompliancePolicyUIAction xmlns="http://schemas.microsoft.com/sharepoint/v3" xsi:nil="true"/>
    <_ip_UnifiedCompliancePolicyProperties xmlns="http://schemas.microsoft.com/sharepoint/v3" xsi:nil="true"/>
    <lcf76f155ced4ddcb4097134ff3c332f xmlns="474497f0-9ac7-43e2-ae4c-5e1d7dac090e">
      <Terms xmlns="http://schemas.microsoft.com/office/infopath/2007/PartnerControls"/>
    </lcf76f155ced4ddcb4097134ff3c332f>
  </documentManagement>
</p:properties>
</file>

<file path=customXml/item4.xml>��< ? x m l   v e r s i o n = " 1 . 0 "   e n c o d i n g = " u t f - 1 6 " ? > < p r o p e r t i e s   x m l n s = " h t t p : / / w w w . i m a n a g e . c o m / w o r k / x m l s c h e m a " >  
     < d o c u m e n t i d > S F P F C ! 4 0 0 3 7 1 1 . 5 < / d o c u m e n t i d >  
     < s e n d e r i d > L M A M E D E S < / s e n d e r i d >  
     < s e n d e r e m a i l / >  
     < l a s t m o d i f i e d > 2 0 2 3 - 0 3 - 2 1 T 2 0 : 3 6 : 0 0 . 0 0 0 0 0 0 0 - 0 3 : 0 0 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9" ma:contentTypeDescription="Criar um novo documento." ma:contentTypeScope="" ma:versionID="f308d8b3635375edba966c7e54faed38">
  <xsd:schema xmlns:xsd="http://www.w3.org/2001/XMLSchema" xmlns:xs="http://www.w3.org/2001/XMLSchema" xmlns:p="http://schemas.microsoft.com/office/2006/metadata/properties" xmlns:ns1="http://schemas.microsoft.com/sharepoint/v3" xmlns:ns2="474497f0-9ac7-43e2-ae4c-5e1d7dac090e" xmlns:ns3="a3e139c3-4be7-4a80-be61-7bc70bb770ae" targetNamespace="http://schemas.microsoft.com/office/2006/metadata/properties" ma:root="true" ma:fieldsID="af17ce17c2146b14bebe0796748a22bb" ns1:_="" ns2:_="" ns3:_="">
    <xsd:import namespace="http://schemas.microsoft.com/sharepoint/v3"/>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d8c32213-b260-467d-9355-ee55e72a7848}"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2.xml><?xml version="1.0" encoding="utf-8"?>
<ds:datastoreItem xmlns:ds="http://schemas.openxmlformats.org/officeDocument/2006/customXml" ds:itemID="{99F7CDA1-7235-4F74-B629-482F40EEA913}">
  <ds:schemaRefs>
    <ds:schemaRef ds:uri="http://schemas.openxmlformats.org/officeDocument/2006/bibliography"/>
  </ds:schemaRefs>
</ds:datastoreItem>
</file>

<file path=customXml/itemProps3.xml><?xml version="1.0" encoding="utf-8"?>
<ds:datastoreItem xmlns:ds="http://schemas.openxmlformats.org/officeDocument/2006/customXml" ds:itemID="{3FA2AD0F-D17F-40C2-8DEF-ADD94D627463}">
  <ds:schemaRefs>
    <ds:schemaRef ds:uri="http://purl.org/dc/dcmitype/"/>
    <ds:schemaRef ds:uri="http://purl.org/dc/terms/"/>
    <ds:schemaRef ds:uri="http://schemas.microsoft.com/office/2006/metadata/properties"/>
    <ds:schemaRef ds:uri="474497f0-9ac7-43e2-ae4c-5e1d7dac090e"/>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a3e139c3-4be7-4a80-be61-7bc70bb770ae"/>
    <ds:schemaRef ds:uri="http://www.w3.org/XML/1998/namespace"/>
    <ds:schemaRef ds:uri="http://purl.org/dc/elements/1.1/"/>
  </ds:schemaRefs>
</ds:datastoreItem>
</file>

<file path=customXml/itemProps4.xml><?xml version="1.0" encoding="utf-8"?>
<ds:datastoreItem xmlns:ds="http://schemas.openxmlformats.org/officeDocument/2006/customXml" ds:itemID="{37D725AD-9691-4FFE-A646-BF84DCF925A4}">
  <ds:schemaRefs>
    <ds:schemaRef ds:uri="http://www.imanage.com/work/xmlschema"/>
  </ds:schemaRefs>
</ds:datastoreItem>
</file>

<file path=customXml/itemProps5.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6.xml><?xml version="1.0" encoding="utf-8"?>
<ds:datastoreItem xmlns:ds="http://schemas.openxmlformats.org/officeDocument/2006/customXml" ds:itemID="{517053AC-0F0D-433F-87DB-4C1B6D9F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10481</Words>
  <Characters>60870</Characters>
  <Application>Microsoft Office Word</Application>
  <DocSecurity>0</DocSecurity>
  <Lines>1323</Lines>
  <Paragraphs>472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70879</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Gioielli</dc:creator>
  <dc:description>SP - 029590-00113 - 4558025v1</dc:description>
  <cp:lastModifiedBy>Ana Almeida</cp:lastModifiedBy>
  <cp:revision>2</cp:revision>
  <cp:lastPrinted>2024-04-24T12:27:00Z</cp:lastPrinted>
  <dcterms:created xsi:type="dcterms:W3CDTF">2024-06-03T21:05:00Z</dcterms:created>
  <dcterms:modified xsi:type="dcterms:W3CDTF">2024-06-03T21:05:00Z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09001dc888dc65f8</vt:lpwstr>
  </property>
  <property fmtid="{D5CDD505-2E9C-101B-9397-08002B2CF9AE}" pid="3" name="Document Number">
    <vt:lpwstr>A13252679</vt:lpwstr>
  </property>
  <property fmtid="{D5CDD505-2E9C-101B-9397-08002B2CF9AE}" pid="4" name="Version">
    <vt:lpwstr>0.4</vt:lpwstr>
  </property>
  <property fmtid="{D5CDD505-2E9C-101B-9397-08002B2CF9AE}" pid="5" name="Last Modified">
    <vt:lpwstr>26 Apr 2011</vt:lpwstr>
  </property>
  <property fmtid="{D5CDD505-2E9C-101B-9397-08002B2CF9AE}" pid="6" name="Matter Number">
    <vt:lpwstr>L-186353</vt:lpwstr>
  </property>
  <property fmtid="{D5CDD505-2E9C-101B-9397-08002B2CF9AE}" pid="7" name="Client Code">
    <vt:lpwstr>10061780</vt:lpwstr>
  </property>
  <property fmtid="{D5CDD505-2E9C-101B-9397-08002B2CF9AE}" pid="8" name="Mode">
    <vt:lpwstr>SendAs</vt:lpwstr>
  </property>
  <property fmtid="{D5CDD505-2E9C-101B-9397-08002B2CF9AE}" pid="9" name="DEDocumentLocation">
    <vt:lpwstr>H:\Documentum\__Viewed\09001dc888dc65f8\Pedido de Reserva.doc</vt:lpwstr>
  </property>
  <property fmtid="{D5CDD505-2E9C-101B-9397-08002B2CF9AE}" pid="10" name="Cliente">
    <vt:lpwstr>1468;#Vinci Partners Investimentos Ltda.|cfa847d9-8fea-4b91-960b-3114eaf04cda</vt:lpwstr>
  </property>
  <property fmtid="{D5CDD505-2E9C-101B-9397-08002B2CF9AE}" pid="11" name="_dlc_DocId">
    <vt:lpwstr>LDOC-3-147138</vt:lpwstr>
  </property>
  <property fmtid="{D5CDD505-2E9C-101B-9397-08002B2CF9AE}" pid="12" name="_dlc_DocIdItemGuid">
    <vt:lpwstr>4b82fa94-38e9-42e5-ac6c-7049d7e3d0a9</vt:lpwstr>
  </property>
  <property fmtid="{D5CDD505-2E9C-101B-9397-08002B2CF9AE}" pid="13" name="_dlc_DocIdUrl">
    <vt:lpwstr>http://sharepoint/_layouts/15/DocIdRedir.aspx?ID=LDOC-3-147138, LDOC-3-147138</vt:lpwstr>
  </property>
  <property fmtid="{D5CDD505-2E9C-101B-9397-08002B2CF9AE}" pid="14" name="DLCPolicyLabelValue">
    <vt:lpwstr>LDOC-3-147138/0.1</vt:lpwstr>
  </property>
  <property fmtid="{D5CDD505-2E9C-101B-9397-08002B2CF9AE}" pid="15" name="IDUnico">
    <vt:lpwstr>LDOC-3-296167</vt:lpwstr>
  </property>
  <property fmtid="{D5CDD505-2E9C-101B-9397-08002B2CF9AE}" pid="16" name="VersaoDocumento">
    <vt:lpwstr>0.4</vt:lpwstr>
  </property>
  <property fmtid="{D5CDD505-2E9C-101B-9397-08002B2CF9AE}" pid="17" name="Keywords1">
    <vt:lpwstr/>
  </property>
  <property fmtid="{D5CDD505-2E9C-101B-9397-08002B2CF9AE}" pid="18" name="AutorDocumento">
    <vt:lpwstr/>
  </property>
  <property fmtid="{D5CDD505-2E9C-101B-9397-08002B2CF9AE}" pid="19" name="ContentTypeId">
    <vt:lpwstr>0x0101009869FAE9E907B349B0138C1EA3EB8BF0</vt:lpwstr>
  </property>
  <property fmtid="{D5CDD505-2E9C-101B-9397-08002B2CF9AE}" pid="20" name="_docset_NoMedatataSyncRequired">
    <vt:lpwstr>False</vt:lpwstr>
  </property>
  <property fmtid="{D5CDD505-2E9C-101B-9397-08002B2CF9AE}" pid="21" name="MediaServiceImageTags">
    <vt:lpwstr/>
  </property>
  <property fmtid="{D5CDD505-2E9C-101B-9397-08002B2CF9AE}" pid="22" name="iManageFooter">
    <vt:lpwstr>SFPFC #4174953v1</vt:lpwstr>
  </property>
  <property fmtid="{D5CDD505-2E9C-101B-9397-08002B2CF9AE}" pid="23" name="MSIP_Label_fe213162-8742-4817-ab6f-53da7c79e427_Enabled">
    <vt:lpwstr>true</vt:lpwstr>
  </property>
  <property fmtid="{D5CDD505-2E9C-101B-9397-08002B2CF9AE}" pid="24" name="MSIP_Label_fe213162-8742-4817-ab6f-53da7c79e427_SetDate">
    <vt:lpwstr>2024-03-18T14:29:42Z</vt:lpwstr>
  </property>
  <property fmtid="{D5CDD505-2E9C-101B-9397-08002B2CF9AE}" pid="25" name="MSIP_Label_fe213162-8742-4817-ab6f-53da7c79e427_Method">
    <vt:lpwstr>Privileged</vt:lpwstr>
  </property>
  <property fmtid="{D5CDD505-2E9C-101B-9397-08002B2CF9AE}" pid="26" name="MSIP_Label_fe213162-8742-4817-ab6f-53da7c79e427_Name">
    <vt:lpwstr>Conf-MayLeave</vt:lpwstr>
  </property>
  <property fmtid="{D5CDD505-2E9C-101B-9397-08002B2CF9AE}" pid="27" name="MSIP_Label_fe213162-8742-4817-ab6f-53da7c79e427_SiteId">
    <vt:lpwstr>fb6ea403-7cf1-4905-810a-fe5547e98204</vt:lpwstr>
  </property>
  <property fmtid="{D5CDD505-2E9C-101B-9397-08002B2CF9AE}" pid="28" name="MSIP_Label_fe213162-8742-4817-ab6f-53da7c79e427_ActionId">
    <vt:lpwstr>94532e80-063d-4694-90bb-0a194291c597</vt:lpwstr>
  </property>
  <property fmtid="{D5CDD505-2E9C-101B-9397-08002B2CF9AE}" pid="29" name="MSIP_Label_fe213162-8742-4817-ab6f-53da7c79e427_ContentBits">
    <vt:lpwstr>0</vt:lpwstr>
  </property>
</Properties>
</file>