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2A35E" w14:textId="586C2FF0" w:rsidR="00117FDB" w:rsidRPr="00CE68C6" w:rsidRDefault="00C12732" w:rsidP="00117FDB">
      <w:pPr>
        <w:tabs>
          <w:tab w:val="left" w:pos="8505"/>
        </w:tabs>
        <w:suppressAutoHyphens/>
        <w:autoSpaceDE w:val="0"/>
        <w:autoSpaceDN w:val="0"/>
        <w:adjustRightInd w:val="0"/>
        <w:spacing w:after="60"/>
        <w:jc w:val="center"/>
        <w:rPr>
          <w:rFonts w:ascii="Tahoma" w:hAnsi="Tahoma" w:cs="Tahoma"/>
          <w:b/>
          <w:bCs/>
          <w:sz w:val="20"/>
          <w:szCs w:val="20"/>
        </w:rPr>
      </w:pPr>
      <w:bookmarkStart w:id="0" w:name="_Hlk139878802"/>
      <w:r w:rsidRPr="00C12732">
        <w:rPr>
          <w:rFonts w:ascii="Tahoma" w:hAnsi="Tahoma" w:cs="Tahoma"/>
          <w:b/>
          <w:bCs/>
          <w:sz w:val="20"/>
          <w:szCs w:val="20"/>
        </w:rPr>
        <w:t>ICATU VANGUARDA GRU LOGÍSTICO FUNDO DE INVESTIMENTO IMOBILIÁRIO</w:t>
      </w:r>
      <w:r w:rsidR="00117FDB" w:rsidRPr="00CE68C6">
        <w:rPr>
          <w:rFonts w:ascii="Tahoma" w:hAnsi="Tahoma" w:cs="Tahoma"/>
          <w:b/>
          <w:bCs/>
          <w:sz w:val="20"/>
          <w:szCs w:val="20"/>
        </w:rPr>
        <w:t xml:space="preserve"> – RESPONSABILIDADE LIMITADA</w:t>
      </w:r>
    </w:p>
    <w:bookmarkEnd w:id="0"/>
    <w:p w14:paraId="0169EFFE" w14:textId="5BE0307E" w:rsidR="004755DA" w:rsidRPr="00CE68C6" w:rsidRDefault="0038397C" w:rsidP="004755DA">
      <w:pPr>
        <w:spacing w:before="20" w:afterLines="20" w:after="48" w:line="300" w:lineRule="exact"/>
        <w:jc w:val="center"/>
        <w:rPr>
          <w:rFonts w:ascii="Tahoma" w:hAnsi="Tahoma" w:cs="Tahoma"/>
          <w:sz w:val="20"/>
          <w:szCs w:val="20"/>
        </w:rPr>
      </w:pPr>
      <w:r w:rsidRPr="00CE68C6">
        <w:rPr>
          <w:rFonts w:ascii="Tahoma" w:hAnsi="Tahoma" w:cs="Tahoma"/>
          <w:sz w:val="20"/>
          <w:szCs w:val="20"/>
        </w:rPr>
        <w:t xml:space="preserve">CNPJ nº </w:t>
      </w:r>
      <w:r w:rsidR="00D522FC" w:rsidRPr="00D522FC">
        <w:rPr>
          <w:rFonts w:ascii="Tahoma" w:hAnsi="Tahoma" w:cs="Tahoma"/>
          <w:sz w:val="20"/>
          <w:szCs w:val="20"/>
        </w:rPr>
        <w:t>54.483.412/0001-59</w:t>
      </w:r>
    </w:p>
    <w:p w14:paraId="719309EB" w14:textId="2CE21A4B" w:rsidR="00227A72" w:rsidRPr="00767EFB" w:rsidRDefault="0038397C" w:rsidP="004755DA">
      <w:pPr>
        <w:spacing w:before="20" w:afterLines="20" w:after="48" w:line="300" w:lineRule="exact"/>
        <w:jc w:val="center"/>
        <w:rPr>
          <w:rFonts w:ascii="Tahoma" w:hAnsi="Tahoma" w:cs="Tahoma"/>
          <w:sz w:val="20"/>
          <w:szCs w:val="20"/>
        </w:rPr>
      </w:pPr>
      <w:r w:rsidRPr="00767EFB">
        <w:rPr>
          <w:rFonts w:ascii="Tahoma" w:hAnsi="Tahoma" w:cs="Tahoma"/>
          <w:sz w:val="20"/>
          <w:szCs w:val="20"/>
        </w:rPr>
        <w:t xml:space="preserve">Código ISIN das Cotas: </w:t>
      </w:r>
      <w:r w:rsidR="00BA4846" w:rsidRPr="00BA4846">
        <w:rPr>
          <w:rFonts w:ascii="Tahoma" w:hAnsi="Tahoma" w:cs="Tahoma"/>
          <w:sz w:val="20"/>
          <w:szCs w:val="20"/>
        </w:rPr>
        <w:t>BRGRULCTF004</w:t>
      </w:r>
    </w:p>
    <w:p w14:paraId="1493FD1D" w14:textId="7917686A" w:rsidR="00117FDB" w:rsidRPr="00CE68C6" w:rsidRDefault="0038397C" w:rsidP="00F46CCE">
      <w:pPr>
        <w:spacing w:before="20" w:afterLines="20" w:after="48" w:line="300" w:lineRule="exact"/>
        <w:ind w:right="2"/>
        <w:jc w:val="center"/>
        <w:rPr>
          <w:rFonts w:ascii="Tahoma" w:hAnsi="Tahoma" w:cs="Tahoma"/>
          <w:sz w:val="20"/>
          <w:szCs w:val="20"/>
        </w:rPr>
      </w:pPr>
      <w:r w:rsidRPr="00767EFB">
        <w:rPr>
          <w:rFonts w:ascii="Tahoma" w:hAnsi="Tahoma" w:cs="Tahoma"/>
          <w:sz w:val="20"/>
          <w:szCs w:val="20"/>
        </w:rPr>
        <w:t xml:space="preserve">Código </w:t>
      </w:r>
      <w:r w:rsidR="00034A60" w:rsidRPr="00767EFB">
        <w:rPr>
          <w:rFonts w:ascii="Tahoma" w:hAnsi="Tahoma" w:cs="Tahoma"/>
          <w:sz w:val="20"/>
          <w:szCs w:val="20"/>
        </w:rPr>
        <w:t>de Negociação</w:t>
      </w:r>
      <w:r w:rsidRPr="00767EFB">
        <w:rPr>
          <w:rFonts w:ascii="Tahoma" w:hAnsi="Tahoma" w:cs="Tahoma"/>
          <w:sz w:val="20"/>
          <w:szCs w:val="20"/>
        </w:rPr>
        <w:t xml:space="preserve"> B3: </w:t>
      </w:r>
      <w:r w:rsidR="004B2E98">
        <w:rPr>
          <w:rFonts w:ascii="Tahoma" w:hAnsi="Tahoma" w:cs="Tahoma"/>
          <w:sz w:val="20"/>
          <w:szCs w:val="20"/>
        </w:rPr>
        <w:t>GRUL11</w:t>
      </w:r>
    </w:p>
    <w:p w14:paraId="152FC1D8" w14:textId="739129E0" w:rsidR="00227A72" w:rsidRPr="00CE68C6" w:rsidRDefault="00227A72" w:rsidP="00117FDB">
      <w:pPr>
        <w:spacing w:before="20" w:afterLines="20" w:after="48" w:line="300" w:lineRule="exact"/>
        <w:ind w:right="2"/>
        <w:jc w:val="center"/>
        <w:rPr>
          <w:rFonts w:ascii="Tahoma" w:hAnsi="Tahoma" w:cs="Tahoma"/>
          <w:sz w:val="20"/>
          <w:szCs w:val="20"/>
        </w:rPr>
      </w:pPr>
    </w:p>
    <w:p w14:paraId="642C3A8E" w14:textId="508264AB" w:rsidR="00227A72" w:rsidRPr="00CE68C6" w:rsidRDefault="0038397C" w:rsidP="00F46CCE">
      <w:pPr>
        <w:spacing w:before="20" w:afterLines="20" w:after="48" w:line="300" w:lineRule="exact"/>
        <w:ind w:left="714" w:right="3"/>
        <w:jc w:val="center"/>
        <w:rPr>
          <w:rFonts w:ascii="Tahoma" w:hAnsi="Tahoma" w:cs="Tahoma"/>
          <w:sz w:val="20"/>
          <w:szCs w:val="20"/>
        </w:rPr>
      </w:pPr>
      <w:r w:rsidRPr="00CE68C6">
        <w:rPr>
          <w:rFonts w:ascii="Tahoma" w:hAnsi="Tahoma" w:cs="Tahoma"/>
          <w:b/>
          <w:sz w:val="20"/>
          <w:szCs w:val="20"/>
        </w:rPr>
        <w:t>TERMO DE ACEITAÇÃO DA OFERTA PARA</w:t>
      </w:r>
    </w:p>
    <w:p w14:paraId="747BB298" w14:textId="77777777" w:rsidR="000E5253" w:rsidRPr="00CE68C6" w:rsidRDefault="0038397C" w:rsidP="00CE68C6">
      <w:pPr>
        <w:spacing w:before="20" w:afterLines="20" w:after="48" w:line="300" w:lineRule="exact"/>
        <w:ind w:left="714" w:right="3"/>
        <w:jc w:val="center"/>
        <w:rPr>
          <w:rFonts w:ascii="Tahoma" w:hAnsi="Tahoma" w:cs="Tahoma"/>
          <w:b/>
          <w:sz w:val="20"/>
          <w:szCs w:val="20"/>
        </w:rPr>
      </w:pPr>
      <w:r w:rsidRPr="00CE68C6">
        <w:rPr>
          <w:rFonts w:ascii="Tahoma" w:hAnsi="Tahoma" w:cs="Tahoma"/>
          <w:b/>
          <w:sz w:val="20"/>
          <w:szCs w:val="20"/>
        </w:rPr>
        <w:t>INVESTIDORES PARA PAGAMENTO À VISTA</w:t>
      </w:r>
    </w:p>
    <w:p w14:paraId="24F0B4F7" w14:textId="50CC2494" w:rsidR="00117FDB" w:rsidRPr="006613EE" w:rsidRDefault="0038397C" w:rsidP="00CE68C6">
      <w:pPr>
        <w:spacing w:before="20" w:afterLines="20" w:after="48" w:line="300" w:lineRule="exact"/>
        <w:ind w:left="714" w:right="3"/>
        <w:jc w:val="center"/>
        <w:rPr>
          <w:rFonts w:ascii="Tahoma" w:hAnsi="Tahoma" w:cs="Tahoma"/>
          <w:b/>
          <w:sz w:val="20"/>
          <w:szCs w:val="20"/>
        </w:rPr>
      </w:pPr>
      <w:r w:rsidRPr="00CE68C6">
        <w:rPr>
          <w:rFonts w:ascii="Tahoma" w:hAnsi="Tahoma" w:cs="Tahoma"/>
          <w:b/>
          <w:sz w:val="20"/>
          <w:szCs w:val="20"/>
        </w:rPr>
        <w:t>DE COTAS D</w:t>
      </w:r>
      <w:r w:rsidR="00B01EB6" w:rsidRPr="00CE68C6">
        <w:rPr>
          <w:rFonts w:ascii="Tahoma" w:hAnsi="Tahoma" w:cs="Tahoma"/>
          <w:b/>
          <w:sz w:val="20"/>
          <w:szCs w:val="20"/>
        </w:rPr>
        <w:t xml:space="preserve">A </w:t>
      </w:r>
      <w:r w:rsidR="004755DA" w:rsidRPr="00CE68C6">
        <w:rPr>
          <w:rFonts w:ascii="Tahoma" w:hAnsi="Tahoma" w:cs="Tahoma"/>
          <w:b/>
          <w:sz w:val="20"/>
          <w:szCs w:val="20"/>
        </w:rPr>
        <w:t>1</w:t>
      </w:r>
      <w:r w:rsidR="00F81361" w:rsidRPr="00CE68C6">
        <w:rPr>
          <w:rFonts w:ascii="Tahoma" w:hAnsi="Tahoma" w:cs="Tahoma"/>
          <w:b/>
          <w:sz w:val="20"/>
          <w:szCs w:val="20"/>
        </w:rPr>
        <w:t>ª (</w:t>
      </w:r>
      <w:r w:rsidR="004755DA" w:rsidRPr="00CE68C6">
        <w:rPr>
          <w:rFonts w:ascii="Tahoma" w:hAnsi="Tahoma" w:cs="Tahoma"/>
          <w:b/>
          <w:sz w:val="20"/>
          <w:szCs w:val="20"/>
        </w:rPr>
        <w:t>PRIMEIRA</w:t>
      </w:r>
      <w:r w:rsidR="00F81361" w:rsidRPr="00CE68C6">
        <w:rPr>
          <w:rFonts w:ascii="Tahoma" w:hAnsi="Tahoma" w:cs="Tahoma"/>
          <w:b/>
          <w:sz w:val="20"/>
          <w:szCs w:val="20"/>
        </w:rPr>
        <w:t>) EMISSÃO DO</w:t>
      </w:r>
      <w:r w:rsidR="004755DA" w:rsidRPr="00CE68C6">
        <w:rPr>
          <w:rFonts w:ascii="Tahoma" w:hAnsi="Tahoma" w:cs="Tahoma"/>
          <w:b/>
          <w:sz w:val="20"/>
          <w:szCs w:val="20"/>
        </w:rPr>
        <w:t xml:space="preserve"> </w:t>
      </w:r>
      <w:r w:rsidR="00D522FC" w:rsidRPr="00C12732">
        <w:rPr>
          <w:rFonts w:ascii="Tahoma" w:hAnsi="Tahoma" w:cs="Tahoma"/>
          <w:b/>
          <w:bCs/>
          <w:sz w:val="20"/>
          <w:szCs w:val="20"/>
        </w:rPr>
        <w:t>ICATU VANGUARDA GRU LOGÍSTICO FUNDO DE INVESTIMENTO IMOBILIÁRIO</w:t>
      </w:r>
      <w:r w:rsidR="00117FDB" w:rsidRPr="006613EE">
        <w:rPr>
          <w:rFonts w:ascii="Tahoma" w:hAnsi="Tahoma" w:cs="Tahoma"/>
          <w:b/>
          <w:sz w:val="20"/>
          <w:szCs w:val="20"/>
        </w:rPr>
        <w:t xml:space="preserve"> – RESPONSABILIDADE LIMITADA</w:t>
      </w:r>
    </w:p>
    <w:p w14:paraId="51E0A3B7" w14:textId="77777777" w:rsidR="00D95783" w:rsidRPr="00CE68C6" w:rsidRDefault="00D95783" w:rsidP="00CE68C6">
      <w:pPr>
        <w:spacing w:before="20" w:afterLines="20" w:after="48" w:line="300" w:lineRule="exact"/>
        <w:ind w:left="714" w:right="4"/>
        <w:jc w:val="center"/>
        <w:rPr>
          <w:rFonts w:ascii="Tahoma" w:hAnsi="Tahoma" w:cs="Tahoma"/>
          <w:b/>
          <w:sz w:val="20"/>
          <w:szCs w:val="20"/>
        </w:rPr>
      </w:pPr>
    </w:p>
    <w:p w14:paraId="39EC6677" w14:textId="6318EAE4" w:rsidR="00227A72" w:rsidRPr="00CE68C6" w:rsidRDefault="0038397C" w:rsidP="00F46CCE">
      <w:pPr>
        <w:pBdr>
          <w:top w:val="single" w:sz="4" w:space="0" w:color="000000"/>
          <w:left w:val="single" w:sz="4" w:space="0" w:color="000000"/>
          <w:bottom w:val="single" w:sz="4" w:space="0" w:color="000000"/>
          <w:right w:val="single" w:sz="4" w:space="0" w:color="000000"/>
        </w:pBdr>
        <w:spacing w:before="20" w:afterLines="20" w:after="48" w:line="300" w:lineRule="exact"/>
        <w:ind w:left="8647" w:right="-87" w:hanging="425"/>
        <w:rPr>
          <w:rFonts w:ascii="Tahoma" w:hAnsi="Tahoma" w:cs="Tahoma"/>
          <w:sz w:val="20"/>
          <w:szCs w:val="20"/>
        </w:rPr>
      </w:pPr>
      <w:r w:rsidRPr="00CE68C6">
        <w:rPr>
          <w:rFonts w:ascii="Tahoma" w:hAnsi="Tahoma" w:cs="Tahoma"/>
          <w:b/>
          <w:sz w:val="20"/>
          <w:szCs w:val="20"/>
        </w:rPr>
        <w:t>Nº</w:t>
      </w:r>
      <w:permStart w:id="1379926264" w:edGrp="everyone"/>
      <w:r w:rsidR="006646B3">
        <w:rPr>
          <w:rFonts w:ascii="Tahoma" w:hAnsi="Tahoma" w:cs="Tahoma"/>
          <w:b/>
          <w:sz w:val="20"/>
          <w:szCs w:val="20"/>
        </w:rPr>
        <w:t xml:space="preserve">                          </w:t>
      </w:r>
      <w:permEnd w:id="1379926264"/>
    </w:p>
    <w:p w14:paraId="3D23A58B" w14:textId="475014EC" w:rsidR="00227A72" w:rsidRPr="00CE68C6" w:rsidRDefault="00227A72" w:rsidP="00CE68C6">
      <w:pPr>
        <w:spacing w:before="20" w:afterLines="20" w:after="48" w:line="300" w:lineRule="exact"/>
        <w:ind w:left="0" w:firstLine="0"/>
        <w:jc w:val="left"/>
        <w:rPr>
          <w:rFonts w:ascii="Tahoma" w:hAnsi="Tahoma" w:cs="Tahoma"/>
          <w:sz w:val="20"/>
          <w:szCs w:val="20"/>
        </w:rPr>
      </w:pPr>
    </w:p>
    <w:p w14:paraId="15D19D49" w14:textId="2E898956" w:rsidR="00227A72" w:rsidRPr="00CE68C6" w:rsidRDefault="0038397C" w:rsidP="00F46CCE">
      <w:pPr>
        <w:spacing w:before="20" w:afterLines="20" w:after="48" w:line="300" w:lineRule="exact"/>
        <w:ind w:left="0" w:hanging="11"/>
        <w:rPr>
          <w:rFonts w:ascii="Tahoma" w:hAnsi="Tahoma" w:cs="Tahoma"/>
          <w:sz w:val="20"/>
          <w:szCs w:val="20"/>
        </w:rPr>
      </w:pPr>
      <w:r w:rsidRPr="00CE68C6">
        <w:rPr>
          <w:rFonts w:ascii="Tahoma" w:hAnsi="Tahoma" w:cs="Tahoma"/>
          <w:sz w:val="20"/>
          <w:szCs w:val="20"/>
        </w:rPr>
        <w:t xml:space="preserve">Termo de </w:t>
      </w:r>
      <w:r w:rsidR="00054C77" w:rsidRPr="00CE68C6">
        <w:rPr>
          <w:rFonts w:ascii="Tahoma" w:hAnsi="Tahoma" w:cs="Tahoma"/>
          <w:sz w:val="20"/>
          <w:szCs w:val="20"/>
        </w:rPr>
        <w:t>a</w:t>
      </w:r>
      <w:r w:rsidRPr="00CE68C6">
        <w:rPr>
          <w:rFonts w:ascii="Tahoma" w:hAnsi="Tahoma" w:cs="Tahoma"/>
          <w:sz w:val="20"/>
          <w:szCs w:val="20"/>
        </w:rPr>
        <w:t>ceitação</w:t>
      </w:r>
      <w:r w:rsidR="00054C77" w:rsidRPr="00CE68C6">
        <w:rPr>
          <w:rFonts w:ascii="Tahoma" w:hAnsi="Tahoma" w:cs="Tahoma"/>
          <w:sz w:val="20"/>
          <w:szCs w:val="20"/>
        </w:rPr>
        <w:t xml:space="preserve"> da Oferta (conforme abaixo definido)</w:t>
      </w:r>
      <w:r w:rsidRPr="00CE68C6">
        <w:rPr>
          <w:rFonts w:ascii="Tahoma" w:hAnsi="Tahoma" w:cs="Tahoma"/>
          <w:sz w:val="20"/>
          <w:szCs w:val="20"/>
        </w:rPr>
        <w:t xml:space="preserve"> ("</w:t>
      </w:r>
      <w:r w:rsidRPr="00CE68C6">
        <w:rPr>
          <w:rFonts w:ascii="Tahoma" w:hAnsi="Tahoma" w:cs="Tahoma"/>
          <w:sz w:val="20"/>
          <w:szCs w:val="20"/>
          <w:u w:val="single" w:color="000000"/>
        </w:rPr>
        <w:t>Termo de Aceitação da Oferta</w:t>
      </w:r>
      <w:r w:rsidRPr="00CE68C6">
        <w:rPr>
          <w:rFonts w:ascii="Tahoma" w:hAnsi="Tahoma" w:cs="Tahoma"/>
          <w:sz w:val="20"/>
          <w:szCs w:val="20"/>
        </w:rPr>
        <w:t xml:space="preserve">") relativo à distribuição pública primária de, inicialmente, </w:t>
      </w:r>
      <w:bookmarkStart w:id="1" w:name="_Hlk125397068"/>
      <w:r w:rsidR="00580E2D" w:rsidRPr="00580E2D">
        <w:rPr>
          <w:rFonts w:ascii="Tahoma" w:hAnsi="Tahoma" w:cs="Tahoma"/>
          <w:sz w:val="20"/>
          <w:szCs w:val="20"/>
        </w:rPr>
        <w:t>24.</w:t>
      </w:r>
      <w:r w:rsidR="00984026">
        <w:rPr>
          <w:rFonts w:ascii="Tahoma" w:hAnsi="Tahoma" w:cs="Tahoma"/>
          <w:sz w:val="20"/>
          <w:szCs w:val="20"/>
        </w:rPr>
        <w:t>7</w:t>
      </w:r>
      <w:r w:rsidR="00984026" w:rsidRPr="00580E2D">
        <w:rPr>
          <w:rFonts w:ascii="Tahoma" w:hAnsi="Tahoma" w:cs="Tahoma"/>
          <w:sz w:val="20"/>
          <w:szCs w:val="20"/>
        </w:rPr>
        <w:t>00</w:t>
      </w:r>
      <w:r w:rsidR="00580E2D" w:rsidRPr="00580E2D">
        <w:rPr>
          <w:rFonts w:ascii="Tahoma" w:hAnsi="Tahoma" w:cs="Tahoma"/>
          <w:sz w:val="20"/>
          <w:szCs w:val="20"/>
        </w:rPr>
        <w:t xml:space="preserve">.000 (vinte e quatro milhões e </w:t>
      </w:r>
      <w:r w:rsidR="00984026">
        <w:rPr>
          <w:rFonts w:ascii="Tahoma" w:hAnsi="Tahoma" w:cs="Tahoma"/>
          <w:sz w:val="20"/>
          <w:szCs w:val="20"/>
        </w:rPr>
        <w:t>setecentas</w:t>
      </w:r>
      <w:r w:rsidR="00984026" w:rsidRPr="00580E2D">
        <w:rPr>
          <w:rFonts w:ascii="Tahoma" w:hAnsi="Tahoma" w:cs="Tahoma"/>
          <w:sz w:val="20"/>
          <w:szCs w:val="20"/>
        </w:rPr>
        <w:t xml:space="preserve"> </w:t>
      </w:r>
      <w:r w:rsidR="00580E2D" w:rsidRPr="00580E2D">
        <w:rPr>
          <w:rFonts w:ascii="Tahoma" w:hAnsi="Tahoma" w:cs="Tahoma"/>
          <w:sz w:val="20"/>
          <w:szCs w:val="20"/>
        </w:rPr>
        <w:t>mil)</w:t>
      </w:r>
      <w:r w:rsidR="00466417" w:rsidRPr="00CE68C6">
        <w:rPr>
          <w:rFonts w:ascii="Tahoma" w:hAnsi="Tahoma" w:cs="Tahoma"/>
          <w:sz w:val="20"/>
          <w:szCs w:val="20"/>
        </w:rPr>
        <w:t xml:space="preserve"> </w:t>
      </w:r>
      <w:r w:rsidR="00C77D31" w:rsidRPr="00CE68C6">
        <w:rPr>
          <w:rFonts w:ascii="Tahoma" w:hAnsi="Tahoma" w:cs="Tahoma"/>
          <w:sz w:val="20"/>
          <w:szCs w:val="20"/>
        </w:rPr>
        <w:t>de</w:t>
      </w:r>
      <w:bookmarkEnd w:id="1"/>
      <w:r w:rsidR="00A01858" w:rsidRPr="00CE68C6">
        <w:rPr>
          <w:rFonts w:ascii="Tahoma" w:hAnsi="Tahoma" w:cs="Tahoma"/>
          <w:sz w:val="20"/>
          <w:szCs w:val="20"/>
        </w:rPr>
        <w:t xml:space="preserve"> </w:t>
      </w:r>
      <w:r w:rsidRPr="00CE68C6">
        <w:rPr>
          <w:rFonts w:ascii="Tahoma" w:hAnsi="Tahoma" w:cs="Tahoma"/>
          <w:sz w:val="20"/>
          <w:szCs w:val="20"/>
        </w:rPr>
        <w:t>cotas, todas nominativas e escriturais, em série única ("</w:t>
      </w:r>
      <w:r w:rsidRPr="00CE68C6">
        <w:rPr>
          <w:rFonts w:ascii="Tahoma" w:hAnsi="Tahoma" w:cs="Tahoma"/>
          <w:sz w:val="20"/>
          <w:szCs w:val="20"/>
          <w:u w:val="single" w:color="000000"/>
        </w:rPr>
        <w:t>Cotas</w:t>
      </w:r>
      <w:r w:rsidRPr="00CE68C6">
        <w:rPr>
          <w:rFonts w:ascii="Tahoma" w:hAnsi="Tahoma" w:cs="Tahoma"/>
          <w:sz w:val="20"/>
          <w:szCs w:val="20"/>
        </w:rPr>
        <w:t xml:space="preserve">"), integrantes da </w:t>
      </w:r>
      <w:r w:rsidR="00466417" w:rsidRPr="00CE68C6">
        <w:rPr>
          <w:rFonts w:ascii="Tahoma" w:hAnsi="Tahoma" w:cs="Tahoma"/>
          <w:sz w:val="20"/>
          <w:szCs w:val="20"/>
        </w:rPr>
        <w:t>1</w:t>
      </w:r>
      <w:r w:rsidR="00540C9D" w:rsidRPr="00CE68C6">
        <w:rPr>
          <w:rFonts w:ascii="Tahoma" w:hAnsi="Tahoma" w:cs="Tahoma"/>
          <w:sz w:val="20"/>
          <w:szCs w:val="20"/>
        </w:rPr>
        <w:t xml:space="preserve">ª </w:t>
      </w:r>
      <w:r w:rsidRPr="00CE68C6">
        <w:rPr>
          <w:rFonts w:ascii="Tahoma" w:hAnsi="Tahoma" w:cs="Tahoma"/>
          <w:sz w:val="20"/>
          <w:szCs w:val="20"/>
        </w:rPr>
        <w:t>(</w:t>
      </w:r>
      <w:r w:rsidR="00466417" w:rsidRPr="00CE68C6">
        <w:rPr>
          <w:rFonts w:ascii="Tahoma" w:hAnsi="Tahoma" w:cs="Tahoma"/>
          <w:sz w:val="20"/>
          <w:szCs w:val="20"/>
        </w:rPr>
        <w:t>primeira</w:t>
      </w:r>
      <w:r w:rsidRPr="00CE68C6">
        <w:rPr>
          <w:rFonts w:ascii="Tahoma" w:hAnsi="Tahoma" w:cs="Tahoma"/>
          <w:sz w:val="20"/>
          <w:szCs w:val="20"/>
        </w:rPr>
        <w:t xml:space="preserve">) emissão de </w:t>
      </w:r>
      <w:r w:rsidR="002E32D1" w:rsidRPr="00CE68C6">
        <w:rPr>
          <w:rFonts w:ascii="Tahoma" w:hAnsi="Tahoma" w:cs="Tahoma"/>
          <w:sz w:val="20"/>
          <w:szCs w:val="20"/>
        </w:rPr>
        <w:t xml:space="preserve">Cotas </w:t>
      </w:r>
      <w:r w:rsidRPr="00CE68C6">
        <w:rPr>
          <w:rFonts w:ascii="Tahoma" w:hAnsi="Tahoma" w:cs="Tahoma"/>
          <w:sz w:val="20"/>
          <w:szCs w:val="20"/>
        </w:rPr>
        <w:t xml:space="preserve">do </w:t>
      </w:r>
      <w:r w:rsidR="00D522FC" w:rsidRPr="00C12732">
        <w:rPr>
          <w:rFonts w:ascii="Tahoma" w:hAnsi="Tahoma" w:cs="Tahoma"/>
          <w:b/>
          <w:bCs/>
          <w:sz w:val="20"/>
          <w:szCs w:val="20"/>
        </w:rPr>
        <w:t>ICATU VANGUARDA GRU LOGÍSTICO FUNDO DE INVESTIMENTO IMOBILIÁRIO</w:t>
      </w:r>
      <w:r w:rsidR="00117FDB" w:rsidRPr="006613EE">
        <w:rPr>
          <w:rFonts w:ascii="Tahoma" w:hAnsi="Tahoma" w:cs="Tahoma"/>
          <w:b/>
          <w:sz w:val="20"/>
          <w:szCs w:val="20"/>
        </w:rPr>
        <w:t xml:space="preserve"> – RESPONSABILIDADE LIMITADA</w:t>
      </w:r>
      <w:r w:rsidRPr="00CE68C6">
        <w:rPr>
          <w:rFonts w:ascii="Tahoma" w:hAnsi="Tahoma" w:cs="Tahoma"/>
          <w:bCs/>
          <w:sz w:val="20"/>
          <w:szCs w:val="20"/>
        </w:rPr>
        <w:t>, fundo de investimento imobiliário, constituído sob a forma de condomínio fechado, com prazo indeterminado de duração</w:t>
      </w:r>
      <w:r w:rsidRPr="00CE68C6">
        <w:rPr>
          <w:rFonts w:ascii="Tahoma" w:hAnsi="Tahoma" w:cs="Tahoma"/>
          <w:sz w:val="20"/>
          <w:szCs w:val="20"/>
        </w:rPr>
        <w:t>,</w:t>
      </w:r>
      <w:r w:rsidRPr="00CE68C6">
        <w:rPr>
          <w:rFonts w:ascii="Tahoma" w:hAnsi="Tahoma" w:cs="Tahoma"/>
          <w:b/>
          <w:sz w:val="20"/>
          <w:szCs w:val="20"/>
        </w:rPr>
        <w:t xml:space="preserve"> </w:t>
      </w:r>
      <w:r w:rsidRPr="00CE68C6">
        <w:rPr>
          <w:rFonts w:ascii="Tahoma" w:hAnsi="Tahoma" w:cs="Tahoma"/>
          <w:sz w:val="20"/>
          <w:szCs w:val="20"/>
        </w:rPr>
        <w:t>inscrito no Cadastro Nacional de Pessoa Jurídica no Ministério da Fazenda ("</w:t>
      </w:r>
      <w:r w:rsidRPr="00CE68C6">
        <w:rPr>
          <w:rFonts w:ascii="Tahoma" w:hAnsi="Tahoma" w:cs="Tahoma"/>
          <w:sz w:val="20"/>
          <w:szCs w:val="20"/>
          <w:u w:val="single" w:color="000000"/>
        </w:rPr>
        <w:t>CNPJ</w:t>
      </w:r>
      <w:r w:rsidRPr="00CE68C6">
        <w:rPr>
          <w:rFonts w:ascii="Tahoma" w:hAnsi="Tahoma" w:cs="Tahoma"/>
          <w:sz w:val="20"/>
          <w:szCs w:val="20"/>
        </w:rPr>
        <w:t>") sob o nº</w:t>
      </w:r>
      <w:r w:rsidR="00540C9D" w:rsidRPr="00CE68C6">
        <w:rPr>
          <w:rFonts w:ascii="Tahoma" w:hAnsi="Tahoma" w:cs="Tahoma"/>
          <w:sz w:val="20"/>
          <w:szCs w:val="20"/>
        </w:rPr>
        <w:t xml:space="preserve"> </w:t>
      </w:r>
      <w:r w:rsidR="00951D9D" w:rsidRPr="00951D9D">
        <w:rPr>
          <w:rFonts w:ascii="Tahoma" w:hAnsi="Tahoma" w:cs="Tahoma"/>
          <w:sz w:val="20"/>
          <w:szCs w:val="20"/>
        </w:rPr>
        <w:t>54.483.412/0001-59</w:t>
      </w:r>
      <w:r w:rsidR="00953581" w:rsidRPr="00CE68C6">
        <w:rPr>
          <w:rFonts w:ascii="Tahoma" w:eastAsia="Calibri" w:hAnsi="Tahoma" w:cs="Tahoma"/>
          <w:sz w:val="20"/>
          <w:szCs w:val="20"/>
        </w:rPr>
        <w:t xml:space="preserve"> </w:t>
      </w:r>
      <w:r w:rsidRPr="00CE68C6">
        <w:rPr>
          <w:rFonts w:ascii="Tahoma" w:hAnsi="Tahoma" w:cs="Tahoma"/>
          <w:sz w:val="20"/>
          <w:szCs w:val="20"/>
        </w:rPr>
        <w:t>("</w:t>
      </w:r>
      <w:r w:rsidRPr="00CE68C6">
        <w:rPr>
          <w:rFonts w:ascii="Tahoma" w:hAnsi="Tahoma" w:cs="Tahoma"/>
          <w:sz w:val="20"/>
          <w:szCs w:val="20"/>
          <w:u w:val="single" w:color="000000"/>
        </w:rPr>
        <w:t>Fundo</w:t>
      </w:r>
      <w:r w:rsidRPr="00CE68C6">
        <w:rPr>
          <w:rFonts w:ascii="Tahoma" w:hAnsi="Tahoma" w:cs="Tahoma"/>
          <w:sz w:val="20"/>
          <w:szCs w:val="20"/>
        </w:rPr>
        <w:t>", "</w:t>
      </w:r>
      <w:r w:rsidR="002E637B" w:rsidRPr="00CE68C6">
        <w:rPr>
          <w:rFonts w:ascii="Tahoma" w:hAnsi="Tahoma" w:cs="Tahoma"/>
          <w:sz w:val="20"/>
          <w:szCs w:val="20"/>
          <w:u w:val="single"/>
        </w:rPr>
        <w:t>Emissão</w:t>
      </w:r>
      <w:r w:rsidRPr="00CE68C6">
        <w:rPr>
          <w:rFonts w:ascii="Tahoma" w:hAnsi="Tahoma" w:cs="Tahoma"/>
          <w:sz w:val="20"/>
          <w:szCs w:val="20"/>
        </w:rPr>
        <w:t>" e "</w:t>
      </w:r>
      <w:r w:rsidRPr="00CE68C6">
        <w:rPr>
          <w:rFonts w:ascii="Tahoma" w:hAnsi="Tahoma" w:cs="Tahoma"/>
          <w:sz w:val="20"/>
          <w:szCs w:val="20"/>
          <w:u w:val="single" w:color="000000"/>
        </w:rPr>
        <w:t>Oferta</w:t>
      </w:r>
      <w:r w:rsidRPr="00CE68C6">
        <w:rPr>
          <w:rFonts w:ascii="Tahoma" w:hAnsi="Tahoma" w:cs="Tahoma"/>
          <w:sz w:val="20"/>
          <w:szCs w:val="20"/>
        </w:rPr>
        <w:t xml:space="preserve">", respectivamente), administrado </w:t>
      </w:r>
      <w:r w:rsidR="00D7551A" w:rsidRPr="00CE68C6">
        <w:rPr>
          <w:rFonts w:ascii="Tahoma" w:hAnsi="Tahoma" w:cs="Tahoma"/>
          <w:sz w:val="20"/>
          <w:szCs w:val="20"/>
        </w:rPr>
        <w:t xml:space="preserve">pelo </w:t>
      </w:r>
      <w:r w:rsidR="00466417" w:rsidRPr="00CE68C6">
        <w:rPr>
          <w:rFonts w:ascii="Tahoma" w:hAnsi="Tahoma" w:cs="Tahoma"/>
          <w:b/>
          <w:sz w:val="20"/>
          <w:szCs w:val="20"/>
        </w:rPr>
        <w:t>BANCO DAYCOVAL S.A.</w:t>
      </w:r>
      <w:r w:rsidR="00466417" w:rsidRPr="00CE68C6">
        <w:rPr>
          <w:rFonts w:ascii="Tahoma" w:hAnsi="Tahoma" w:cs="Tahoma"/>
          <w:sz w:val="20"/>
          <w:szCs w:val="20"/>
        </w:rPr>
        <w:t>, instituição financeira com sede na cidade de São Paulo, estado de São Paulo, na Avenida Paulista, nº 1.793, 2º andar, Cerqueira César, CEP 01.311-200, inscrita no CNPJ sob o nº 62.232.889/0001-90</w:t>
      </w:r>
      <w:r w:rsidR="00C77D31" w:rsidRPr="00CE68C6">
        <w:rPr>
          <w:rFonts w:ascii="Tahoma" w:hAnsi="Tahoma" w:cs="Tahoma"/>
          <w:sz w:val="20"/>
          <w:szCs w:val="20"/>
        </w:rPr>
        <w:t>, devidamente credenciada pela Comissão de Valores Mobiliários (“</w:t>
      </w:r>
      <w:r w:rsidR="00C77D31" w:rsidRPr="00CE68C6">
        <w:rPr>
          <w:rFonts w:ascii="Tahoma" w:hAnsi="Tahoma" w:cs="Tahoma"/>
          <w:sz w:val="20"/>
          <w:szCs w:val="20"/>
          <w:u w:val="single"/>
        </w:rPr>
        <w:t>CVM</w:t>
      </w:r>
      <w:r w:rsidR="00C77D31" w:rsidRPr="00CE68C6">
        <w:rPr>
          <w:rFonts w:ascii="Tahoma" w:hAnsi="Tahoma" w:cs="Tahoma"/>
          <w:sz w:val="20"/>
          <w:szCs w:val="20"/>
        </w:rPr>
        <w:t xml:space="preserve">”) para o exercício da atividade de administração de carteiras de títulos e valores mobiliários, conforme </w:t>
      </w:r>
      <w:r w:rsidR="00E0052F" w:rsidRPr="00CE68C6">
        <w:rPr>
          <w:rFonts w:ascii="Tahoma" w:hAnsi="Tahoma" w:cs="Tahoma"/>
          <w:sz w:val="20"/>
          <w:szCs w:val="20"/>
        </w:rPr>
        <w:t>Ato Declaratório nº 17.552, de 5 de dezembro de 2019</w:t>
      </w:r>
      <w:r w:rsidR="00F81361" w:rsidRPr="00CE68C6">
        <w:rPr>
          <w:rFonts w:ascii="Tahoma" w:hAnsi="Tahoma" w:cs="Tahoma"/>
          <w:sz w:val="20"/>
          <w:szCs w:val="20"/>
        </w:rPr>
        <w:t>,</w:t>
      </w:r>
      <w:r w:rsidR="00953581" w:rsidRPr="00CE68C6">
        <w:rPr>
          <w:rFonts w:ascii="Tahoma" w:hAnsi="Tahoma" w:cs="Tahoma"/>
          <w:sz w:val="20"/>
          <w:szCs w:val="20"/>
        </w:rPr>
        <w:t xml:space="preserve"> na qualidade administradora do Fundo (“</w:t>
      </w:r>
      <w:r w:rsidR="00953581" w:rsidRPr="00CE68C6">
        <w:rPr>
          <w:rStyle w:val="bold"/>
          <w:rFonts w:ascii="Tahoma" w:hAnsi="Tahoma" w:cs="Tahoma"/>
          <w:sz w:val="20"/>
          <w:szCs w:val="20"/>
          <w:u w:val="single"/>
        </w:rPr>
        <w:t>Administradora</w:t>
      </w:r>
      <w:r w:rsidR="00953581" w:rsidRPr="00CE68C6">
        <w:rPr>
          <w:rFonts w:ascii="Tahoma" w:hAnsi="Tahoma" w:cs="Tahoma"/>
          <w:sz w:val="20"/>
          <w:szCs w:val="20"/>
        </w:rPr>
        <w:t>”)</w:t>
      </w:r>
      <w:r w:rsidRPr="00CE68C6">
        <w:rPr>
          <w:rFonts w:ascii="Tahoma" w:hAnsi="Tahoma" w:cs="Tahoma"/>
          <w:sz w:val="20"/>
          <w:szCs w:val="20"/>
        </w:rPr>
        <w:t xml:space="preserve">. </w:t>
      </w:r>
    </w:p>
    <w:p w14:paraId="258BBE88" w14:textId="2EDBB7DD" w:rsidR="00227A72" w:rsidRPr="00CE68C6" w:rsidRDefault="00227A72" w:rsidP="0038283A">
      <w:pPr>
        <w:spacing w:before="20" w:afterLines="20" w:after="48" w:line="300" w:lineRule="exact"/>
        <w:ind w:left="0" w:firstLine="0"/>
        <w:rPr>
          <w:rFonts w:ascii="Tahoma" w:hAnsi="Tahoma" w:cs="Tahoma"/>
          <w:sz w:val="20"/>
          <w:szCs w:val="20"/>
        </w:rPr>
      </w:pPr>
    </w:p>
    <w:p w14:paraId="68FD194F" w14:textId="0DDA922B" w:rsidR="00054C77" w:rsidRPr="003430F9" w:rsidRDefault="00141F2A" w:rsidP="0038283A">
      <w:pPr>
        <w:spacing w:after="0" w:line="300" w:lineRule="exact"/>
        <w:ind w:left="0" w:firstLine="0"/>
        <w:rPr>
          <w:rFonts w:ascii="Tahoma" w:hAnsi="Tahoma" w:cs="Tahoma"/>
          <w:sz w:val="20"/>
          <w:szCs w:val="20"/>
        </w:rPr>
      </w:pPr>
      <w:r w:rsidRPr="003430F9">
        <w:rPr>
          <w:rFonts w:ascii="Tahoma" w:hAnsi="Tahoma" w:cs="Tahoma"/>
          <w:sz w:val="20"/>
          <w:szCs w:val="20"/>
        </w:rPr>
        <w:t xml:space="preserve">O Fundo foi constituído </w:t>
      </w:r>
      <w:r w:rsidR="00A0179E" w:rsidRPr="003430F9">
        <w:rPr>
          <w:rFonts w:ascii="Tahoma" w:hAnsi="Tahoma" w:cs="Tahoma"/>
          <w:sz w:val="20"/>
          <w:szCs w:val="20"/>
        </w:rPr>
        <w:t>por meio do “</w:t>
      </w:r>
      <w:r w:rsidR="00A0179E" w:rsidRPr="003430F9">
        <w:rPr>
          <w:rFonts w:ascii="Tahoma" w:hAnsi="Tahoma" w:cs="Tahoma"/>
          <w:i/>
          <w:iCs/>
          <w:sz w:val="20"/>
          <w:szCs w:val="20"/>
        </w:rPr>
        <w:t xml:space="preserve">Instrumento Particular de Constituição do </w:t>
      </w:r>
      <w:proofErr w:type="spellStart"/>
      <w:r w:rsidR="00A0179E" w:rsidRPr="003430F9">
        <w:rPr>
          <w:rFonts w:ascii="Tahoma" w:hAnsi="Tahoma" w:cs="Tahoma"/>
          <w:i/>
          <w:iCs/>
          <w:sz w:val="20"/>
          <w:szCs w:val="20"/>
        </w:rPr>
        <w:t>Daycoval</w:t>
      </w:r>
      <w:proofErr w:type="spellEnd"/>
      <w:r w:rsidR="00A0179E" w:rsidRPr="003430F9">
        <w:rPr>
          <w:rFonts w:ascii="Tahoma" w:hAnsi="Tahoma" w:cs="Tahoma"/>
          <w:i/>
          <w:iCs/>
          <w:sz w:val="20"/>
          <w:szCs w:val="20"/>
        </w:rPr>
        <w:t xml:space="preserve"> D31 Fundo de Investimento Imobiliário</w:t>
      </w:r>
      <w:r w:rsidR="00A0179E" w:rsidRPr="003430F9">
        <w:rPr>
          <w:rFonts w:ascii="Tahoma" w:hAnsi="Tahoma" w:cs="Tahoma"/>
          <w:sz w:val="20"/>
          <w:szCs w:val="20"/>
        </w:rPr>
        <w:t>” formalizado em 26 de março de 2024.</w:t>
      </w:r>
      <w:r w:rsidR="00B34CCD" w:rsidRPr="003430F9">
        <w:rPr>
          <w:rFonts w:ascii="Tahoma" w:hAnsi="Tahoma" w:cs="Tahoma"/>
          <w:sz w:val="20"/>
          <w:szCs w:val="20"/>
        </w:rPr>
        <w:t xml:space="preserve"> </w:t>
      </w:r>
      <w:r w:rsidR="003225F9" w:rsidRPr="003430F9">
        <w:rPr>
          <w:rFonts w:ascii="Tahoma" w:hAnsi="Tahoma" w:cs="Tahoma"/>
          <w:sz w:val="20"/>
          <w:szCs w:val="20"/>
        </w:rPr>
        <w:t>A versão vigente do regulamento do Fundo e do anexo da Classe (“</w:t>
      </w:r>
      <w:r w:rsidR="003225F9" w:rsidRPr="003430F9">
        <w:rPr>
          <w:rFonts w:ascii="Tahoma" w:hAnsi="Tahoma" w:cs="Tahoma"/>
          <w:sz w:val="20"/>
          <w:szCs w:val="20"/>
          <w:u w:val="single"/>
        </w:rPr>
        <w:t>Regulamento</w:t>
      </w:r>
      <w:r w:rsidR="003225F9" w:rsidRPr="003430F9">
        <w:rPr>
          <w:rFonts w:ascii="Tahoma" w:hAnsi="Tahoma" w:cs="Tahoma"/>
          <w:sz w:val="20"/>
          <w:szCs w:val="20"/>
        </w:rPr>
        <w:t>” e “</w:t>
      </w:r>
      <w:r w:rsidR="003225F9" w:rsidRPr="003430F9">
        <w:rPr>
          <w:rFonts w:ascii="Tahoma" w:hAnsi="Tahoma" w:cs="Tahoma"/>
          <w:sz w:val="20"/>
          <w:szCs w:val="20"/>
          <w:u w:val="single"/>
        </w:rPr>
        <w:t>Anexo</w:t>
      </w:r>
      <w:r w:rsidR="003225F9" w:rsidRPr="003430F9">
        <w:rPr>
          <w:rFonts w:ascii="Tahoma" w:hAnsi="Tahoma" w:cs="Tahoma"/>
          <w:sz w:val="20"/>
          <w:szCs w:val="20"/>
        </w:rPr>
        <w:t xml:space="preserve">”, respectivamente) </w:t>
      </w:r>
      <w:r w:rsidR="002D1171" w:rsidRPr="003430F9">
        <w:rPr>
          <w:rFonts w:ascii="Tahoma" w:hAnsi="Tahoma" w:cs="Tahoma"/>
          <w:sz w:val="20"/>
          <w:szCs w:val="20"/>
        </w:rPr>
        <w:t>foram aprovados por meio do “</w:t>
      </w:r>
      <w:r w:rsidR="003430F9" w:rsidRPr="00643F9C">
        <w:rPr>
          <w:rFonts w:ascii="Tahoma" w:eastAsia="Calibri" w:hAnsi="Tahoma" w:cs="Tahoma"/>
          <w:i/>
          <w:iCs/>
          <w:spacing w:val="-2"/>
          <w:sz w:val="20"/>
          <w:szCs w:val="20"/>
        </w:rPr>
        <w:t>Instrumento Particular de Alteração do Regulamento do Icatu Vanguarda GRU Logístico Fundo de Investimento Imobiliário - Responsabilidade Limitada</w:t>
      </w:r>
      <w:r w:rsidR="002D1171" w:rsidRPr="003430F9">
        <w:rPr>
          <w:rFonts w:ascii="Tahoma" w:hAnsi="Tahoma" w:cs="Tahoma"/>
          <w:sz w:val="20"/>
          <w:szCs w:val="20"/>
        </w:rPr>
        <w:t xml:space="preserve">”, celebrado pela Administradora e os Cogestores em </w:t>
      </w:r>
      <w:r w:rsidR="00DC372F">
        <w:rPr>
          <w:rFonts w:ascii="Tahoma" w:hAnsi="Tahoma" w:cs="Tahoma"/>
          <w:sz w:val="20"/>
          <w:szCs w:val="20"/>
        </w:rPr>
        <w:t>29</w:t>
      </w:r>
      <w:r w:rsidR="00DC372F" w:rsidRPr="003430F9">
        <w:rPr>
          <w:rFonts w:ascii="Tahoma" w:hAnsi="Tahoma" w:cs="Tahoma"/>
          <w:sz w:val="20"/>
          <w:szCs w:val="20"/>
        </w:rPr>
        <w:t xml:space="preserve"> </w:t>
      </w:r>
      <w:r w:rsidR="002D1171" w:rsidRPr="003430F9">
        <w:rPr>
          <w:rFonts w:ascii="Tahoma" w:hAnsi="Tahoma" w:cs="Tahoma"/>
          <w:sz w:val="20"/>
          <w:szCs w:val="20"/>
        </w:rPr>
        <w:t xml:space="preserve">de </w:t>
      </w:r>
      <w:r w:rsidR="003430F9">
        <w:rPr>
          <w:rFonts w:ascii="Tahoma" w:hAnsi="Tahoma" w:cs="Tahoma"/>
          <w:sz w:val="20"/>
          <w:szCs w:val="20"/>
        </w:rPr>
        <w:t>maio</w:t>
      </w:r>
      <w:r w:rsidR="002D1171" w:rsidRPr="003430F9">
        <w:rPr>
          <w:rFonts w:ascii="Tahoma" w:hAnsi="Tahoma" w:cs="Tahoma"/>
          <w:sz w:val="20"/>
          <w:szCs w:val="20"/>
        </w:rPr>
        <w:t xml:space="preserve"> de 2024. Os</w:t>
      </w:r>
      <w:r w:rsidR="003225F9" w:rsidRPr="003430F9">
        <w:rPr>
          <w:rFonts w:ascii="Tahoma" w:hAnsi="Tahoma" w:cs="Tahoma"/>
          <w:sz w:val="20"/>
          <w:szCs w:val="20"/>
        </w:rPr>
        <w:t xml:space="preserve"> termos e condições da Emissão e da Oferta (conforme abaixo definidos), dentre outras matérias, foram aprovados por meio do “</w:t>
      </w:r>
      <w:r w:rsidR="00185E88" w:rsidRPr="003430F9">
        <w:rPr>
          <w:rFonts w:ascii="Tahoma" w:hAnsi="Tahoma" w:cs="Tahoma"/>
          <w:i/>
          <w:iCs/>
          <w:sz w:val="20"/>
          <w:szCs w:val="20"/>
        </w:rPr>
        <w:t xml:space="preserve">Instrumento Particular de Primeira Alteração do Regulamento do </w:t>
      </w:r>
      <w:proofErr w:type="spellStart"/>
      <w:r w:rsidR="00185E88" w:rsidRPr="003430F9">
        <w:rPr>
          <w:rFonts w:ascii="Tahoma" w:hAnsi="Tahoma" w:cs="Tahoma"/>
          <w:i/>
          <w:iCs/>
          <w:sz w:val="20"/>
          <w:szCs w:val="20"/>
        </w:rPr>
        <w:t>Daycoval</w:t>
      </w:r>
      <w:proofErr w:type="spellEnd"/>
      <w:r w:rsidR="00185E88" w:rsidRPr="003430F9">
        <w:rPr>
          <w:rFonts w:ascii="Tahoma" w:hAnsi="Tahoma" w:cs="Tahoma"/>
          <w:i/>
          <w:iCs/>
          <w:sz w:val="20"/>
          <w:szCs w:val="20"/>
        </w:rPr>
        <w:t xml:space="preserve"> D31 Fundo de Investimento Imobiliário</w:t>
      </w:r>
      <w:r w:rsidR="003225F9" w:rsidRPr="003430F9">
        <w:rPr>
          <w:rFonts w:ascii="Tahoma" w:hAnsi="Tahoma" w:cs="Tahoma"/>
          <w:sz w:val="20"/>
          <w:szCs w:val="20"/>
        </w:rPr>
        <w:t xml:space="preserve">”, celebrado pela Administradora e os Cogestores em </w:t>
      </w:r>
      <w:r w:rsidR="00EC383A" w:rsidRPr="003430F9">
        <w:rPr>
          <w:rFonts w:ascii="Tahoma" w:hAnsi="Tahoma" w:cs="Tahoma"/>
          <w:sz w:val="20"/>
          <w:szCs w:val="20"/>
        </w:rPr>
        <w:t xml:space="preserve">08 </w:t>
      </w:r>
      <w:r w:rsidR="003225F9" w:rsidRPr="003430F9">
        <w:rPr>
          <w:rFonts w:ascii="Tahoma" w:hAnsi="Tahoma" w:cs="Tahoma"/>
          <w:sz w:val="20"/>
          <w:szCs w:val="20"/>
        </w:rPr>
        <w:t xml:space="preserve">de </w:t>
      </w:r>
      <w:r w:rsidR="00185E88" w:rsidRPr="003430F9">
        <w:rPr>
          <w:rFonts w:ascii="Tahoma" w:hAnsi="Tahoma" w:cs="Tahoma"/>
          <w:sz w:val="20"/>
          <w:szCs w:val="20"/>
        </w:rPr>
        <w:t>abril</w:t>
      </w:r>
      <w:r w:rsidR="003225F9" w:rsidRPr="003430F9">
        <w:rPr>
          <w:rFonts w:ascii="Tahoma" w:hAnsi="Tahoma" w:cs="Tahoma"/>
          <w:sz w:val="20"/>
          <w:szCs w:val="20"/>
        </w:rPr>
        <w:t xml:space="preserve"> de 2024 (“</w:t>
      </w:r>
      <w:r w:rsidR="003225F9" w:rsidRPr="003430F9">
        <w:rPr>
          <w:rFonts w:ascii="Tahoma" w:hAnsi="Tahoma" w:cs="Tahoma"/>
          <w:sz w:val="20"/>
          <w:szCs w:val="20"/>
          <w:u w:val="single"/>
        </w:rPr>
        <w:t>Instrumento de Aprovação da Oferta</w:t>
      </w:r>
      <w:r w:rsidR="003225F9" w:rsidRPr="003430F9">
        <w:rPr>
          <w:rFonts w:ascii="Tahoma" w:hAnsi="Tahoma" w:cs="Tahoma"/>
          <w:sz w:val="20"/>
          <w:szCs w:val="20"/>
        </w:rPr>
        <w:t>”).</w:t>
      </w:r>
    </w:p>
    <w:p w14:paraId="68E709EE" w14:textId="77777777" w:rsidR="00D7551A" w:rsidRPr="00CE68C6" w:rsidRDefault="00D7551A" w:rsidP="00F46CCE">
      <w:pPr>
        <w:spacing w:before="20" w:afterLines="20" w:after="48" w:line="300" w:lineRule="exact"/>
        <w:ind w:left="0" w:firstLine="0"/>
        <w:rPr>
          <w:rFonts w:ascii="Tahoma" w:hAnsi="Tahoma" w:cs="Tahoma"/>
          <w:sz w:val="20"/>
          <w:szCs w:val="20"/>
        </w:rPr>
      </w:pPr>
    </w:p>
    <w:p w14:paraId="22401C59" w14:textId="1F257958" w:rsidR="000E5253" w:rsidRPr="00CE68C6" w:rsidRDefault="00AC365E" w:rsidP="00F46CCE">
      <w:pPr>
        <w:spacing w:before="20" w:afterLines="20" w:after="48" w:line="300" w:lineRule="exact"/>
        <w:ind w:left="0" w:firstLine="0"/>
        <w:rPr>
          <w:rFonts w:ascii="Tahoma" w:hAnsi="Tahoma" w:cs="Tahoma"/>
          <w:sz w:val="20"/>
          <w:szCs w:val="20"/>
        </w:rPr>
      </w:pPr>
      <w:r w:rsidRPr="00CE68C6">
        <w:rPr>
          <w:rFonts w:ascii="Tahoma" w:hAnsi="Tahoma" w:cs="Tahoma"/>
          <w:sz w:val="20"/>
          <w:szCs w:val="20"/>
        </w:rPr>
        <w:t>A Emissão</w:t>
      </w:r>
      <w:r w:rsidR="00C77D31" w:rsidRPr="00CE68C6">
        <w:rPr>
          <w:rFonts w:ascii="Tahoma" w:hAnsi="Tahoma" w:cs="Tahoma"/>
          <w:sz w:val="20"/>
          <w:szCs w:val="20"/>
        </w:rPr>
        <w:t xml:space="preserve">, </w:t>
      </w:r>
      <w:r w:rsidRPr="00CE68C6">
        <w:rPr>
          <w:rFonts w:ascii="Tahoma" w:hAnsi="Tahoma" w:cs="Tahoma"/>
          <w:sz w:val="20"/>
          <w:szCs w:val="20"/>
        </w:rPr>
        <w:t>a Oferta</w:t>
      </w:r>
      <w:r w:rsidR="00C77D31" w:rsidRPr="00CE68C6">
        <w:rPr>
          <w:rFonts w:ascii="Tahoma" w:hAnsi="Tahoma" w:cs="Tahoma"/>
          <w:sz w:val="20"/>
          <w:szCs w:val="20"/>
        </w:rPr>
        <w:t xml:space="preserve"> e </w:t>
      </w:r>
      <w:r w:rsidRPr="00CE68C6">
        <w:rPr>
          <w:rFonts w:ascii="Tahoma" w:hAnsi="Tahoma" w:cs="Tahoma"/>
          <w:sz w:val="20"/>
          <w:szCs w:val="20"/>
        </w:rPr>
        <w:t xml:space="preserve">o Preço de Emissão (conforme abaixo definido), dentre outros, foram deliberados e aprovados </w:t>
      </w:r>
      <w:r w:rsidR="008B6768" w:rsidRPr="00CE68C6">
        <w:rPr>
          <w:rFonts w:ascii="Tahoma" w:hAnsi="Tahoma" w:cs="Tahoma"/>
          <w:sz w:val="20"/>
          <w:szCs w:val="20"/>
        </w:rPr>
        <w:t xml:space="preserve">pela Administradora por meio do </w:t>
      </w:r>
      <w:r w:rsidR="00C77D31" w:rsidRPr="00CE68C6">
        <w:rPr>
          <w:rFonts w:ascii="Tahoma" w:hAnsi="Tahoma" w:cs="Tahoma"/>
          <w:sz w:val="20"/>
          <w:szCs w:val="20"/>
        </w:rPr>
        <w:t>Instrumento Particular de Constituição do Fundo</w:t>
      </w:r>
      <w:r w:rsidR="00054C77" w:rsidRPr="00CE68C6">
        <w:rPr>
          <w:rFonts w:ascii="Tahoma" w:hAnsi="Tahoma" w:cs="Tahoma"/>
          <w:sz w:val="20"/>
          <w:szCs w:val="20"/>
        </w:rPr>
        <w:t>.</w:t>
      </w:r>
    </w:p>
    <w:p w14:paraId="1030E919" w14:textId="77777777" w:rsidR="005E3B13" w:rsidRPr="00CE68C6" w:rsidRDefault="005E3B13" w:rsidP="00F46CCE">
      <w:pPr>
        <w:spacing w:before="20" w:afterLines="20" w:after="48" w:line="300" w:lineRule="exact"/>
        <w:ind w:left="0" w:firstLine="0"/>
        <w:rPr>
          <w:rFonts w:ascii="Tahoma" w:hAnsi="Tahoma" w:cs="Tahoma"/>
          <w:sz w:val="20"/>
          <w:szCs w:val="20"/>
        </w:rPr>
      </w:pPr>
    </w:p>
    <w:p w14:paraId="3EFD241A" w14:textId="44E5541A" w:rsidR="00227A72" w:rsidRPr="00CE68C6" w:rsidRDefault="00054C77" w:rsidP="00F46CCE">
      <w:pPr>
        <w:spacing w:before="20" w:afterLines="20" w:after="48" w:line="300" w:lineRule="exact"/>
        <w:ind w:left="0"/>
        <w:rPr>
          <w:rFonts w:ascii="Tahoma" w:hAnsi="Tahoma" w:cs="Tahoma"/>
          <w:sz w:val="20"/>
          <w:szCs w:val="20"/>
        </w:rPr>
      </w:pPr>
      <w:r w:rsidRPr="00CE68C6">
        <w:rPr>
          <w:rFonts w:ascii="Tahoma" w:hAnsi="Tahoma" w:cs="Tahoma"/>
          <w:sz w:val="20"/>
          <w:szCs w:val="20"/>
        </w:rPr>
        <w:lastRenderedPageBreak/>
        <w:t>O</w:t>
      </w:r>
      <w:r w:rsidR="0038397C" w:rsidRPr="00CE68C6">
        <w:rPr>
          <w:rFonts w:ascii="Tahoma" w:hAnsi="Tahoma" w:cs="Tahoma"/>
          <w:sz w:val="20"/>
          <w:szCs w:val="20"/>
        </w:rPr>
        <w:t xml:space="preserve"> Fundo é gerido pela </w:t>
      </w:r>
      <w:r w:rsidR="00117FDB" w:rsidRPr="00CE68C6">
        <w:rPr>
          <w:rFonts w:ascii="Tahoma" w:hAnsi="Tahoma" w:cs="Tahoma"/>
          <w:b/>
          <w:bCs/>
          <w:sz w:val="20"/>
          <w:szCs w:val="20"/>
        </w:rPr>
        <w:t>ICATU VANGUARDA GESTÃO DE RECURSOS LTDA</w:t>
      </w:r>
      <w:r w:rsidR="00117FDB" w:rsidRPr="00CE68C6">
        <w:rPr>
          <w:rFonts w:ascii="Tahoma" w:hAnsi="Tahoma" w:cs="Tahoma"/>
          <w:sz w:val="20"/>
          <w:szCs w:val="20"/>
        </w:rPr>
        <w:t xml:space="preserve">., sociedade limitada, com sede na cidade do Rio de Janeiro, estado do Rio de Janeiro, na Avenida Oscar Niemeyer, 2000, 18º andar, Santo Cristo, CEP 20.220-297, inscrita no CNPJ sob o nº 68.622.174/0001-20, devidamente credenciada pela CVM como administradora de carteira de valores mobiliários, conforme Ato Declaratório nº 2.192, de 22 de outubro de 1992 </w:t>
      </w:r>
      <w:r w:rsidR="00283CD0" w:rsidRPr="00CE68C6">
        <w:rPr>
          <w:rFonts w:ascii="Tahoma" w:hAnsi="Tahoma" w:cs="Tahoma"/>
          <w:sz w:val="20"/>
          <w:szCs w:val="20"/>
        </w:rPr>
        <w:t>(“</w:t>
      </w:r>
      <w:r w:rsidR="00283CD0" w:rsidRPr="00CE68C6">
        <w:rPr>
          <w:rStyle w:val="bold"/>
          <w:rFonts w:ascii="Tahoma" w:hAnsi="Tahoma" w:cs="Tahoma"/>
          <w:sz w:val="20"/>
          <w:szCs w:val="20"/>
          <w:u w:val="single"/>
        </w:rPr>
        <w:t>Gestora</w:t>
      </w:r>
      <w:r w:rsidR="00283CD0" w:rsidRPr="00CE68C6">
        <w:rPr>
          <w:rFonts w:ascii="Tahoma" w:hAnsi="Tahoma" w:cs="Tahoma"/>
          <w:sz w:val="20"/>
          <w:szCs w:val="20"/>
        </w:rPr>
        <w:t>”)</w:t>
      </w:r>
      <w:r w:rsidR="00117FDB" w:rsidRPr="006613EE">
        <w:rPr>
          <w:rFonts w:ascii="Tahoma" w:hAnsi="Tahoma" w:cs="Tahoma"/>
          <w:sz w:val="20"/>
          <w:szCs w:val="20"/>
        </w:rPr>
        <w:t xml:space="preserve"> e pel</w:t>
      </w:r>
      <w:r w:rsidR="00117FDB" w:rsidRPr="00CE68C6">
        <w:rPr>
          <w:rFonts w:ascii="Tahoma" w:hAnsi="Tahoma" w:cs="Tahoma"/>
          <w:sz w:val="20"/>
          <w:szCs w:val="20"/>
        </w:rPr>
        <w:t xml:space="preserve">a </w:t>
      </w:r>
      <w:r w:rsidR="00117FDB" w:rsidRPr="00CE68C6">
        <w:rPr>
          <w:rFonts w:ascii="Tahoma" w:hAnsi="Tahoma" w:cs="Tahoma"/>
          <w:b/>
          <w:bCs/>
          <w:sz w:val="20"/>
          <w:szCs w:val="20"/>
        </w:rPr>
        <w:t>DOJO CAPITAL INVESTIMENTOS ADMINISTRADORA DE CARTEIRAS DE RECURSOS E CONSULTORIA LTDA</w:t>
      </w:r>
      <w:r w:rsidR="00117FDB" w:rsidRPr="00CE68C6">
        <w:rPr>
          <w:rFonts w:ascii="Tahoma" w:hAnsi="Tahoma" w:cs="Tahoma"/>
          <w:sz w:val="20"/>
          <w:szCs w:val="20"/>
        </w:rPr>
        <w:t>., com sede na cidade do Rio de Janeiro, estado do Rio de Janeiro, na Avenida Ataulfo de Paiva, 341, Sala 809, Leblon, CEP 22440-032, inscrita no CNPJ sob o nº 38.183.509/0001-90, devidamente autorizada pela CVM como administradora de carteiras de valores mobiliários por meio do Ato Declaratório nº 19.486, de 18 de janeiro de 2022 (“</w:t>
      </w:r>
      <w:r w:rsidR="00117FDB" w:rsidRPr="00EC383A">
        <w:rPr>
          <w:rFonts w:ascii="Tahoma" w:hAnsi="Tahoma" w:cs="Tahoma"/>
          <w:sz w:val="20"/>
          <w:szCs w:val="20"/>
          <w:u w:val="single"/>
        </w:rPr>
        <w:t>Cogestora</w:t>
      </w:r>
      <w:r w:rsidR="00117FDB" w:rsidRPr="00CE68C6">
        <w:rPr>
          <w:rFonts w:ascii="Tahoma" w:hAnsi="Tahoma" w:cs="Tahoma"/>
          <w:sz w:val="20"/>
          <w:szCs w:val="20"/>
        </w:rPr>
        <w:t>” e, em conjunto com a Gestora, “</w:t>
      </w:r>
      <w:r w:rsidR="00117FDB" w:rsidRPr="00EC383A">
        <w:rPr>
          <w:rFonts w:ascii="Tahoma" w:hAnsi="Tahoma" w:cs="Tahoma"/>
          <w:sz w:val="20"/>
          <w:szCs w:val="20"/>
          <w:u w:val="single"/>
        </w:rPr>
        <w:t>Cogestores</w:t>
      </w:r>
      <w:r w:rsidR="00117FDB" w:rsidRPr="00CE68C6">
        <w:rPr>
          <w:rFonts w:ascii="Tahoma" w:hAnsi="Tahoma" w:cs="Tahoma"/>
          <w:sz w:val="20"/>
          <w:szCs w:val="20"/>
        </w:rPr>
        <w:t>” e, em conjunto com o Fundo e a Administradora, “</w:t>
      </w:r>
      <w:r w:rsidR="00117FDB" w:rsidRPr="00EC383A">
        <w:rPr>
          <w:rFonts w:ascii="Tahoma" w:hAnsi="Tahoma" w:cs="Tahoma"/>
          <w:bCs/>
          <w:sz w:val="20"/>
          <w:szCs w:val="20"/>
          <w:u w:val="single"/>
        </w:rPr>
        <w:t>Ofertantes</w:t>
      </w:r>
      <w:r w:rsidR="00117FDB" w:rsidRPr="00CE68C6">
        <w:rPr>
          <w:rFonts w:ascii="Tahoma" w:hAnsi="Tahoma" w:cs="Tahoma"/>
          <w:sz w:val="20"/>
          <w:szCs w:val="20"/>
        </w:rPr>
        <w:t>”)</w:t>
      </w:r>
      <w:r w:rsidR="00117FDB" w:rsidRPr="006613EE">
        <w:rPr>
          <w:rFonts w:ascii="Tahoma" w:hAnsi="Tahoma" w:cs="Tahoma"/>
          <w:sz w:val="20"/>
          <w:szCs w:val="20"/>
        </w:rPr>
        <w:t>.</w:t>
      </w:r>
    </w:p>
    <w:p w14:paraId="105EE01A" w14:textId="2CD83B45" w:rsidR="00227A72" w:rsidRPr="00CE68C6" w:rsidRDefault="00227A72" w:rsidP="00F46CCE">
      <w:pPr>
        <w:spacing w:before="20" w:afterLines="20" w:after="48" w:line="300" w:lineRule="exact"/>
        <w:ind w:left="0" w:firstLine="0"/>
        <w:jc w:val="left"/>
        <w:rPr>
          <w:rFonts w:ascii="Tahoma" w:hAnsi="Tahoma" w:cs="Tahoma"/>
          <w:sz w:val="20"/>
          <w:szCs w:val="20"/>
        </w:rPr>
      </w:pPr>
    </w:p>
    <w:p w14:paraId="22C7F314" w14:textId="70EB1354" w:rsidR="00227A72" w:rsidRPr="003430F9" w:rsidRDefault="0038397C" w:rsidP="00F46CCE">
      <w:pPr>
        <w:spacing w:before="20" w:afterLines="20" w:after="48" w:line="300" w:lineRule="exact"/>
        <w:ind w:left="0"/>
        <w:rPr>
          <w:rFonts w:ascii="Tahoma" w:hAnsi="Tahoma" w:cs="Tahoma"/>
          <w:sz w:val="20"/>
          <w:szCs w:val="20"/>
          <w:lang w:val="pt-PT"/>
        </w:rPr>
      </w:pPr>
      <w:r w:rsidRPr="00CE68C6">
        <w:rPr>
          <w:rFonts w:ascii="Tahoma" w:hAnsi="Tahoma" w:cs="Tahoma"/>
          <w:sz w:val="20"/>
          <w:szCs w:val="20"/>
        </w:rPr>
        <w:t xml:space="preserve">As Cotas serão ofertadas no Brasil, sob a coordenação </w:t>
      </w:r>
      <w:r w:rsidR="00980C2C" w:rsidRPr="00CE68C6">
        <w:rPr>
          <w:rFonts w:ascii="Tahoma" w:hAnsi="Tahoma" w:cs="Tahoma"/>
          <w:sz w:val="20"/>
          <w:szCs w:val="20"/>
        </w:rPr>
        <w:t>d</w:t>
      </w:r>
      <w:r w:rsidR="00AC365E" w:rsidRPr="00CE68C6">
        <w:rPr>
          <w:rFonts w:ascii="Tahoma" w:hAnsi="Tahoma" w:cs="Tahoma"/>
          <w:sz w:val="20"/>
          <w:szCs w:val="20"/>
        </w:rPr>
        <w:t>a</w:t>
      </w:r>
      <w:r w:rsidR="00AC365E" w:rsidRPr="00CE68C6">
        <w:rPr>
          <w:rFonts w:ascii="Tahoma" w:hAnsi="Tahoma" w:cs="Tahoma"/>
          <w:b/>
          <w:bCs/>
          <w:sz w:val="20"/>
          <w:szCs w:val="20"/>
        </w:rPr>
        <w:t xml:space="preserve"> XP INVESTIMENTOS CORRETORA DE CÂMBIO, TÍTULOS E VALORES MOBILIÁRIOS S.A.</w:t>
      </w:r>
      <w:r w:rsidR="00AC365E" w:rsidRPr="00CE68C6">
        <w:rPr>
          <w:rFonts w:ascii="Tahoma" w:hAnsi="Tahoma" w:cs="Tahoma"/>
          <w:sz w:val="20"/>
          <w:szCs w:val="20"/>
        </w:rPr>
        <w:t xml:space="preserve">, instituição financeira integrante do sistema de distribuição de valores mobiliários, </w:t>
      </w:r>
      <w:r w:rsidR="00E0052F" w:rsidRPr="00CE68C6">
        <w:rPr>
          <w:rFonts w:ascii="Tahoma" w:hAnsi="Tahoma" w:cs="Tahoma"/>
          <w:sz w:val="20"/>
          <w:szCs w:val="20"/>
        </w:rPr>
        <w:t>com endereço na cidade de São Paulo, estado de São Paulo, na Avenida Presidente Juscelino Kubitschek, n° 1.909, Torre Sul, 29º e 30º andares, CEP 04543-010, inscrita no CNPJ sob o nº 02.332.886/0011-78</w:t>
      </w:r>
      <w:r w:rsidR="008A448F" w:rsidRPr="00CE68C6">
        <w:rPr>
          <w:rFonts w:ascii="Tahoma" w:hAnsi="Tahoma" w:cs="Tahoma"/>
          <w:sz w:val="20"/>
          <w:szCs w:val="20"/>
        </w:rPr>
        <w:t>, na qualidade de instituição intermediária líder responsável pela Oferta</w:t>
      </w:r>
      <w:r w:rsidR="00AC365E" w:rsidRPr="00CE68C6">
        <w:rPr>
          <w:rFonts w:ascii="Tahoma" w:hAnsi="Tahoma" w:cs="Tahoma"/>
          <w:sz w:val="20"/>
          <w:szCs w:val="20"/>
        </w:rPr>
        <w:t xml:space="preserve"> (“</w:t>
      </w:r>
      <w:r w:rsidR="00AC365E" w:rsidRPr="00CE68C6">
        <w:rPr>
          <w:rFonts w:ascii="Tahoma" w:hAnsi="Tahoma" w:cs="Tahoma"/>
          <w:sz w:val="20"/>
          <w:szCs w:val="20"/>
          <w:u w:val="single" w:color="000000"/>
        </w:rPr>
        <w:t>Coordenador Líder</w:t>
      </w:r>
      <w:r w:rsidR="00AC365E" w:rsidRPr="00CE68C6">
        <w:rPr>
          <w:rFonts w:ascii="Tahoma" w:hAnsi="Tahoma" w:cs="Tahoma"/>
          <w:sz w:val="20"/>
          <w:szCs w:val="20"/>
        </w:rPr>
        <w:t>”)</w:t>
      </w:r>
      <w:r w:rsidRPr="00CE68C6">
        <w:rPr>
          <w:rFonts w:ascii="Tahoma" w:hAnsi="Tahoma" w:cs="Tahoma"/>
          <w:sz w:val="20"/>
          <w:szCs w:val="20"/>
        </w:rPr>
        <w:t xml:space="preserve">, sob o regime de melhores esforços de colocação e </w:t>
      </w:r>
      <w:r w:rsidR="00CC3C1C" w:rsidRPr="00CE68C6">
        <w:rPr>
          <w:rFonts w:ascii="Tahoma" w:hAnsi="Tahoma" w:cs="Tahoma"/>
          <w:sz w:val="20"/>
          <w:szCs w:val="20"/>
        </w:rPr>
        <w:t>será registrada</w:t>
      </w:r>
      <w:r w:rsidRPr="00CE68C6">
        <w:rPr>
          <w:rFonts w:ascii="Tahoma" w:hAnsi="Tahoma" w:cs="Tahoma"/>
          <w:sz w:val="20"/>
          <w:szCs w:val="20"/>
        </w:rPr>
        <w:t xml:space="preserve"> na CVM, nos termos da </w:t>
      </w:r>
      <w:r w:rsidR="008A448F" w:rsidRPr="00CE68C6">
        <w:rPr>
          <w:rFonts w:ascii="Tahoma" w:hAnsi="Tahoma" w:cs="Tahoma"/>
          <w:sz w:val="20"/>
          <w:szCs w:val="20"/>
        </w:rPr>
        <w:t>Resolução CVM nº 175</w:t>
      </w:r>
      <w:r w:rsidRPr="00CE68C6">
        <w:rPr>
          <w:rFonts w:ascii="Tahoma" w:hAnsi="Tahoma" w:cs="Tahoma"/>
          <w:sz w:val="20"/>
          <w:szCs w:val="20"/>
        </w:rPr>
        <w:t xml:space="preserve">, de </w:t>
      </w:r>
      <w:r w:rsidR="008A448F" w:rsidRPr="00CE68C6">
        <w:rPr>
          <w:rFonts w:ascii="Tahoma" w:hAnsi="Tahoma" w:cs="Tahoma"/>
          <w:sz w:val="20"/>
          <w:szCs w:val="20"/>
        </w:rPr>
        <w:t xml:space="preserve">23 </w:t>
      </w:r>
      <w:r w:rsidRPr="00CE68C6">
        <w:rPr>
          <w:rFonts w:ascii="Tahoma" w:hAnsi="Tahoma" w:cs="Tahoma"/>
          <w:sz w:val="20"/>
          <w:szCs w:val="20"/>
        </w:rPr>
        <w:t xml:space="preserve">de </w:t>
      </w:r>
      <w:r w:rsidR="008A448F" w:rsidRPr="00CE68C6">
        <w:rPr>
          <w:rFonts w:ascii="Tahoma" w:hAnsi="Tahoma" w:cs="Tahoma"/>
          <w:sz w:val="20"/>
          <w:szCs w:val="20"/>
        </w:rPr>
        <w:t xml:space="preserve">dezembro </w:t>
      </w:r>
      <w:r w:rsidRPr="00CE68C6">
        <w:rPr>
          <w:rFonts w:ascii="Tahoma" w:hAnsi="Tahoma" w:cs="Tahoma"/>
          <w:sz w:val="20"/>
          <w:szCs w:val="20"/>
        </w:rPr>
        <w:t xml:space="preserve">de </w:t>
      </w:r>
      <w:r w:rsidR="008A448F" w:rsidRPr="00CE68C6">
        <w:rPr>
          <w:rFonts w:ascii="Tahoma" w:hAnsi="Tahoma" w:cs="Tahoma"/>
          <w:sz w:val="20"/>
          <w:szCs w:val="20"/>
        </w:rPr>
        <w:t>2022</w:t>
      </w:r>
      <w:r w:rsidRPr="00CE68C6">
        <w:rPr>
          <w:rFonts w:ascii="Tahoma" w:hAnsi="Tahoma" w:cs="Tahoma"/>
          <w:sz w:val="20"/>
          <w:szCs w:val="20"/>
        </w:rPr>
        <w:t xml:space="preserve">, conforme </w:t>
      </w:r>
      <w:r w:rsidR="007C6BBC" w:rsidRPr="00CE68C6">
        <w:rPr>
          <w:rFonts w:ascii="Tahoma" w:hAnsi="Tahoma" w:cs="Tahoma"/>
          <w:sz w:val="20"/>
          <w:szCs w:val="20"/>
        </w:rPr>
        <w:t>em vigor</w:t>
      </w:r>
      <w:r w:rsidR="008A448F" w:rsidRPr="00CE68C6">
        <w:rPr>
          <w:rFonts w:ascii="Tahoma" w:hAnsi="Tahoma" w:cs="Tahoma"/>
          <w:sz w:val="20"/>
          <w:szCs w:val="20"/>
        </w:rPr>
        <w:t xml:space="preserve"> </w:t>
      </w:r>
      <w:r w:rsidRPr="00CE68C6">
        <w:rPr>
          <w:rFonts w:ascii="Tahoma" w:hAnsi="Tahoma" w:cs="Tahoma"/>
          <w:sz w:val="20"/>
          <w:szCs w:val="20"/>
        </w:rPr>
        <w:t>(“</w:t>
      </w:r>
      <w:r w:rsidR="008A448F" w:rsidRPr="00CE68C6">
        <w:rPr>
          <w:rFonts w:ascii="Tahoma" w:hAnsi="Tahoma" w:cs="Tahoma"/>
          <w:sz w:val="20"/>
          <w:szCs w:val="20"/>
          <w:u w:val="single" w:color="000000"/>
        </w:rPr>
        <w:t>Resolução CVM 175</w:t>
      </w:r>
      <w:r w:rsidRPr="00CE68C6">
        <w:rPr>
          <w:rFonts w:ascii="Tahoma" w:hAnsi="Tahoma" w:cs="Tahoma"/>
          <w:sz w:val="20"/>
          <w:szCs w:val="20"/>
        </w:rPr>
        <w:t xml:space="preserve">”), da lei nº 8.668 de 25 de junho de 1993, conforme alterada, </w:t>
      </w:r>
      <w:r w:rsidRPr="003430F9">
        <w:rPr>
          <w:rFonts w:ascii="Tahoma" w:hAnsi="Tahoma" w:cs="Tahoma"/>
          <w:sz w:val="20"/>
          <w:szCs w:val="20"/>
        </w:rPr>
        <w:t>da Resolução da CVM nº 160, de 13 de julho de 2022</w:t>
      </w:r>
      <w:r w:rsidR="00CC3C1C" w:rsidRPr="003430F9">
        <w:rPr>
          <w:rFonts w:ascii="Tahoma" w:hAnsi="Tahoma" w:cs="Tahoma"/>
          <w:sz w:val="20"/>
          <w:szCs w:val="20"/>
        </w:rPr>
        <w:t>, conforme alterada</w:t>
      </w:r>
      <w:r w:rsidRPr="003430F9">
        <w:rPr>
          <w:rFonts w:ascii="Tahoma" w:hAnsi="Tahoma" w:cs="Tahoma"/>
          <w:sz w:val="20"/>
          <w:szCs w:val="20"/>
        </w:rPr>
        <w:t xml:space="preserve"> (“</w:t>
      </w:r>
      <w:r w:rsidRPr="003430F9">
        <w:rPr>
          <w:rFonts w:ascii="Tahoma" w:hAnsi="Tahoma" w:cs="Tahoma"/>
          <w:sz w:val="20"/>
          <w:szCs w:val="20"/>
          <w:u w:val="single" w:color="000000"/>
        </w:rPr>
        <w:t>Resolução CVM 160</w:t>
      </w:r>
      <w:r w:rsidRPr="003430F9">
        <w:rPr>
          <w:rFonts w:ascii="Tahoma" w:hAnsi="Tahoma" w:cs="Tahoma"/>
          <w:sz w:val="20"/>
          <w:szCs w:val="20"/>
        </w:rPr>
        <w:t xml:space="preserve">”) e demais disposições legais aplicáveis. </w:t>
      </w:r>
      <w:r w:rsidR="00CE6557" w:rsidRPr="003430F9">
        <w:rPr>
          <w:rFonts w:ascii="Tahoma" w:hAnsi="Tahoma" w:cs="Tahoma"/>
          <w:sz w:val="20"/>
          <w:szCs w:val="20"/>
        </w:rPr>
        <w:t xml:space="preserve">O processo de distribuição das Cotas poderá contar, ainda, com a adesão de outras instituições financeiras autorizadas a operar no mercado de capitais, credenciadas junto à </w:t>
      </w:r>
      <w:r w:rsidR="00CE6557" w:rsidRPr="003430F9">
        <w:rPr>
          <w:rFonts w:ascii="Tahoma" w:hAnsi="Tahoma" w:cs="Tahoma"/>
          <w:b/>
          <w:bCs/>
          <w:sz w:val="20"/>
          <w:szCs w:val="20"/>
        </w:rPr>
        <w:t>B3 S.A. – BRASIL, BOLSA, BALCÃO</w:t>
      </w:r>
      <w:r w:rsidR="00CE6557" w:rsidRPr="003430F9">
        <w:rPr>
          <w:rFonts w:ascii="Tahoma" w:hAnsi="Tahoma" w:cs="Tahoma"/>
          <w:sz w:val="20"/>
          <w:szCs w:val="20"/>
        </w:rPr>
        <w:t>, sociedade por ações com sede na cidade de São Paulo, estado de São Paulo, na Praça Antônio Prado, n° 48, 7° andar, CEP 01010-901, inscrita no CNPJ sob o n° 09.346.601/0001 25 (“</w:t>
      </w:r>
      <w:r w:rsidR="00CE6557" w:rsidRPr="003430F9">
        <w:rPr>
          <w:rFonts w:ascii="Tahoma" w:hAnsi="Tahoma" w:cs="Tahoma"/>
          <w:sz w:val="20"/>
          <w:szCs w:val="20"/>
          <w:u w:val="single"/>
        </w:rPr>
        <w:t>B3</w:t>
      </w:r>
      <w:r w:rsidR="00CE6557" w:rsidRPr="003430F9">
        <w:rPr>
          <w:rFonts w:ascii="Tahoma" w:hAnsi="Tahoma" w:cs="Tahoma"/>
          <w:sz w:val="20"/>
          <w:szCs w:val="20"/>
        </w:rPr>
        <w:t>”), convidadas a participar da Oferta (“</w:t>
      </w:r>
      <w:r w:rsidR="00CE6557" w:rsidRPr="003430F9">
        <w:rPr>
          <w:rFonts w:ascii="Tahoma" w:hAnsi="Tahoma" w:cs="Tahoma"/>
          <w:sz w:val="20"/>
          <w:szCs w:val="20"/>
          <w:u w:val="single"/>
        </w:rPr>
        <w:t>Participantes Especiais</w:t>
      </w:r>
      <w:r w:rsidR="00CE6557" w:rsidRPr="003430F9">
        <w:rPr>
          <w:rFonts w:ascii="Tahoma" w:hAnsi="Tahoma" w:cs="Tahoma"/>
          <w:sz w:val="20"/>
          <w:szCs w:val="20"/>
        </w:rPr>
        <w:t>” e, em conjunto com o Coordenador Líder, as “</w:t>
      </w:r>
      <w:r w:rsidR="00CE6557" w:rsidRPr="003430F9">
        <w:rPr>
          <w:rFonts w:ascii="Tahoma" w:hAnsi="Tahoma" w:cs="Tahoma"/>
          <w:sz w:val="20"/>
          <w:szCs w:val="20"/>
          <w:u w:val="single"/>
        </w:rPr>
        <w:t>Instituições Participantes da Oferta</w:t>
      </w:r>
      <w:r w:rsidR="00CE6557" w:rsidRPr="003430F9">
        <w:rPr>
          <w:rFonts w:ascii="Tahoma" w:hAnsi="Tahoma" w:cs="Tahoma"/>
          <w:sz w:val="20"/>
          <w:szCs w:val="20"/>
        </w:rPr>
        <w:t>”).</w:t>
      </w:r>
    </w:p>
    <w:p w14:paraId="6BC5117E" w14:textId="7E668707" w:rsidR="00227A72" w:rsidRPr="003430F9" w:rsidRDefault="00227A72" w:rsidP="00F46CCE">
      <w:pPr>
        <w:spacing w:before="20" w:afterLines="20" w:after="48" w:line="300" w:lineRule="exact"/>
        <w:ind w:left="0" w:firstLine="0"/>
        <w:jc w:val="left"/>
        <w:rPr>
          <w:rFonts w:ascii="Tahoma" w:hAnsi="Tahoma" w:cs="Tahoma"/>
          <w:sz w:val="20"/>
          <w:szCs w:val="20"/>
        </w:rPr>
      </w:pPr>
    </w:p>
    <w:p w14:paraId="51A772BA" w14:textId="77777777" w:rsidR="003430F9" w:rsidRPr="003430F9" w:rsidRDefault="00AC365E" w:rsidP="004B2E98">
      <w:pPr>
        <w:spacing w:before="20" w:afterLines="20" w:after="48" w:line="300" w:lineRule="exact"/>
        <w:ind w:left="0"/>
        <w:rPr>
          <w:rFonts w:ascii="Tahoma" w:hAnsi="Tahoma" w:cs="Tahoma"/>
          <w:sz w:val="20"/>
          <w:szCs w:val="20"/>
        </w:rPr>
      </w:pPr>
      <w:r w:rsidRPr="003430F9">
        <w:rPr>
          <w:rFonts w:ascii="Tahoma" w:hAnsi="Tahoma" w:cs="Tahoma"/>
          <w:sz w:val="20"/>
          <w:szCs w:val="20"/>
        </w:rPr>
        <w:t xml:space="preserve">As Cotas serão admitidas para: (i) distribuição </w:t>
      </w:r>
      <w:bookmarkStart w:id="2" w:name="_Hlk140531493"/>
      <w:r w:rsidRPr="003430F9">
        <w:rPr>
          <w:rFonts w:ascii="Tahoma" w:hAnsi="Tahoma" w:cs="Tahoma"/>
          <w:sz w:val="20"/>
          <w:szCs w:val="20"/>
        </w:rPr>
        <w:t xml:space="preserve">e liquidação </w:t>
      </w:r>
      <w:bookmarkEnd w:id="2"/>
      <w:r w:rsidRPr="003430F9">
        <w:rPr>
          <w:rFonts w:ascii="Tahoma" w:hAnsi="Tahoma" w:cs="Tahoma"/>
          <w:sz w:val="20"/>
          <w:szCs w:val="20"/>
        </w:rPr>
        <w:t>no mercado primário por meio do Sistema de Distribuição de Ativos (“</w:t>
      </w:r>
      <w:r w:rsidRPr="003430F9">
        <w:rPr>
          <w:rFonts w:ascii="Tahoma" w:hAnsi="Tahoma" w:cs="Tahoma"/>
          <w:sz w:val="20"/>
          <w:szCs w:val="20"/>
          <w:u w:val="single"/>
        </w:rPr>
        <w:t>DDA</w:t>
      </w:r>
      <w:r w:rsidRPr="003430F9">
        <w:rPr>
          <w:rFonts w:ascii="Tahoma" w:hAnsi="Tahoma" w:cs="Tahoma"/>
          <w:sz w:val="20"/>
          <w:szCs w:val="20"/>
        </w:rPr>
        <w:t>”); e (</w:t>
      </w:r>
      <w:proofErr w:type="spellStart"/>
      <w:r w:rsidRPr="003430F9">
        <w:rPr>
          <w:rFonts w:ascii="Tahoma" w:hAnsi="Tahoma" w:cs="Tahoma"/>
          <w:sz w:val="20"/>
          <w:szCs w:val="20"/>
        </w:rPr>
        <w:t>ii</w:t>
      </w:r>
      <w:proofErr w:type="spellEnd"/>
      <w:r w:rsidRPr="003430F9">
        <w:rPr>
          <w:rFonts w:ascii="Tahoma" w:hAnsi="Tahoma" w:cs="Tahoma"/>
          <w:sz w:val="20"/>
          <w:szCs w:val="20"/>
        </w:rPr>
        <w:t>) negociação e liquidação no mercado secundário por meio do mercado de bolsa, ambos administrados e operacionalizados pela B3</w:t>
      </w:r>
      <w:r w:rsidR="003430F9" w:rsidRPr="003430F9">
        <w:rPr>
          <w:rFonts w:ascii="Tahoma" w:hAnsi="Tahoma" w:cs="Tahoma"/>
          <w:sz w:val="20"/>
          <w:szCs w:val="20"/>
        </w:rPr>
        <w:t>,</w:t>
      </w:r>
      <w:r w:rsidR="003430F9" w:rsidRPr="00643F9C">
        <w:rPr>
          <w:rFonts w:ascii="Tahoma" w:eastAsia="Times New Roman" w:hAnsi="Tahoma" w:cs="Tahoma"/>
          <w:bCs/>
          <w:iCs/>
          <w:sz w:val="20"/>
          <w:szCs w:val="20"/>
        </w:rPr>
        <w:t xml:space="preserve"> observado o Período de </w:t>
      </w:r>
      <w:proofErr w:type="spellStart"/>
      <w:r w:rsidR="003430F9" w:rsidRPr="00643F9C">
        <w:rPr>
          <w:rFonts w:ascii="Tahoma" w:eastAsia="Times New Roman" w:hAnsi="Tahoma" w:cs="Tahoma"/>
          <w:bCs/>
          <w:iCs/>
          <w:sz w:val="20"/>
          <w:szCs w:val="20"/>
        </w:rPr>
        <w:t>Lock-up</w:t>
      </w:r>
      <w:proofErr w:type="spellEnd"/>
      <w:r w:rsidR="003430F9" w:rsidRPr="00643F9C">
        <w:rPr>
          <w:rFonts w:ascii="Tahoma" w:eastAsia="Times New Roman" w:hAnsi="Tahoma" w:cs="Tahoma"/>
          <w:bCs/>
          <w:iCs/>
          <w:sz w:val="20"/>
          <w:szCs w:val="20"/>
        </w:rPr>
        <w:t xml:space="preserve"> para Negociação (conforme abaixo definido)</w:t>
      </w:r>
      <w:r w:rsidRPr="003430F9">
        <w:rPr>
          <w:rFonts w:ascii="Tahoma" w:hAnsi="Tahoma" w:cs="Tahoma"/>
          <w:sz w:val="20"/>
          <w:szCs w:val="20"/>
        </w:rPr>
        <w:t>.</w:t>
      </w:r>
    </w:p>
    <w:p w14:paraId="061FBDB4" w14:textId="77777777" w:rsidR="003430F9" w:rsidRPr="003430F9" w:rsidRDefault="003430F9" w:rsidP="004B2E98">
      <w:pPr>
        <w:spacing w:before="20" w:afterLines="20" w:after="48" w:line="300" w:lineRule="exact"/>
        <w:ind w:left="0"/>
        <w:rPr>
          <w:rFonts w:ascii="Tahoma" w:hAnsi="Tahoma" w:cs="Tahoma"/>
          <w:sz w:val="20"/>
          <w:szCs w:val="20"/>
        </w:rPr>
      </w:pPr>
    </w:p>
    <w:p w14:paraId="57C52793" w14:textId="5C209ADC" w:rsidR="003430F9" w:rsidRPr="003430F9" w:rsidRDefault="00A95205" w:rsidP="004B2E98">
      <w:pPr>
        <w:spacing w:before="20" w:afterLines="20" w:after="48" w:line="300" w:lineRule="exact"/>
        <w:ind w:left="0"/>
        <w:rPr>
          <w:rFonts w:ascii="Tahoma" w:hAnsi="Tahoma" w:cs="Tahoma"/>
          <w:sz w:val="20"/>
          <w:szCs w:val="20"/>
        </w:rPr>
      </w:pPr>
      <w:r w:rsidRPr="00A95205">
        <w:rPr>
          <w:rFonts w:ascii="Tahoma" w:hAnsi="Tahoma" w:cs="Tahoma"/>
          <w:sz w:val="20"/>
          <w:szCs w:val="20"/>
        </w:rPr>
        <w:t>Durante o período de 90 (noventa) dias a contar da data de encerramento da Oferta (“</w:t>
      </w:r>
      <w:r w:rsidRPr="00D14467">
        <w:rPr>
          <w:rFonts w:ascii="Tahoma" w:hAnsi="Tahoma" w:cs="Tahoma"/>
          <w:sz w:val="20"/>
          <w:szCs w:val="20"/>
          <w:u w:val="single"/>
        </w:rPr>
        <w:t xml:space="preserve">Período de </w:t>
      </w:r>
      <w:proofErr w:type="spellStart"/>
      <w:r w:rsidRPr="00D14467">
        <w:rPr>
          <w:rFonts w:ascii="Tahoma" w:hAnsi="Tahoma" w:cs="Tahoma"/>
          <w:sz w:val="20"/>
          <w:szCs w:val="20"/>
          <w:u w:val="single"/>
        </w:rPr>
        <w:t>Lock-up</w:t>
      </w:r>
      <w:proofErr w:type="spellEnd"/>
      <w:r w:rsidRPr="00D14467">
        <w:rPr>
          <w:rFonts w:ascii="Tahoma" w:hAnsi="Tahoma" w:cs="Tahoma"/>
          <w:sz w:val="20"/>
          <w:szCs w:val="20"/>
          <w:u w:val="single"/>
        </w:rPr>
        <w:t xml:space="preserve"> para Negociação</w:t>
      </w:r>
      <w:r w:rsidRPr="00A95205">
        <w:rPr>
          <w:rFonts w:ascii="Tahoma" w:hAnsi="Tahoma" w:cs="Tahoma"/>
          <w:sz w:val="20"/>
          <w:szCs w:val="20"/>
        </w:rPr>
        <w:t>”), as Cotas ficarão bloqueadas para negociação e os Investidores não poderão oferecer, vender, alugar (emprestar), contratar a venda, dar em garantia ou ceder ou alienar de outra forma ou a qualquer título, as suas Cotas.</w:t>
      </w:r>
    </w:p>
    <w:p w14:paraId="3B2A6245" w14:textId="77777777" w:rsidR="003430F9" w:rsidRPr="003430F9" w:rsidRDefault="003430F9" w:rsidP="004B2E98">
      <w:pPr>
        <w:spacing w:before="20" w:afterLines="20" w:after="48" w:line="300" w:lineRule="exact"/>
        <w:ind w:left="0"/>
        <w:rPr>
          <w:rFonts w:ascii="Tahoma" w:hAnsi="Tahoma" w:cs="Tahoma"/>
          <w:sz w:val="20"/>
          <w:szCs w:val="20"/>
        </w:rPr>
      </w:pPr>
    </w:p>
    <w:p w14:paraId="7EBF9EDD" w14:textId="70B35E67" w:rsidR="004B2E98" w:rsidRPr="0044613A" w:rsidRDefault="00AC365E" w:rsidP="004B2E98">
      <w:pPr>
        <w:spacing w:before="20" w:afterLines="20" w:after="48" w:line="300" w:lineRule="exact"/>
        <w:ind w:left="0"/>
        <w:rPr>
          <w:rFonts w:ascii="Tahoma" w:hAnsi="Tahoma" w:cs="Tahoma"/>
          <w:sz w:val="20"/>
          <w:szCs w:val="20"/>
        </w:rPr>
      </w:pPr>
      <w:r w:rsidRPr="0044613A">
        <w:rPr>
          <w:rFonts w:ascii="Tahoma" w:hAnsi="Tahoma" w:cs="Tahoma"/>
          <w:sz w:val="20"/>
          <w:szCs w:val="20"/>
        </w:rPr>
        <w:t xml:space="preserve">As Cotas apenas </w:t>
      </w:r>
      <w:r w:rsidR="0044613A" w:rsidRPr="0044613A">
        <w:rPr>
          <w:rFonts w:ascii="Tahoma" w:hAnsi="Tahoma" w:cs="Tahoma"/>
          <w:sz w:val="20"/>
          <w:szCs w:val="20"/>
        </w:rPr>
        <w:t xml:space="preserve">poderão ser </w:t>
      </w:r>
      <w:r w:rsidRPr="0044613A">
        <w:rPr>
          <w:rFonts w:ascii="Tahoma" w:hAnsi="Tahoma" w:cs="Tahoma"/>
          <w:sz w:val="20"/>
          <w:szCs w:val="20"/>
        </w:rPr>
        <w:t>livremente negociáveis em mercado de bolsa mantido pela</w:t>
      </w:r>
      <w:r w:rsidR="009D1A8F" w:rsidRPr="0044613A">
        <w:rPr>
          <w:rFonts w:ascii="Tahoma" w:hAnsi="Tahoma" w:cs="Tahoma"/>
          <w:sz w:val="20"/>
          <w:szCs w:val="20"/>
        </w:rPr>
        <w:t xml:space="preserve"> </w:t>
      </w:r>
      <w:r w:rsidR="00CE6557" w:rsidRPr="0044613A">
        <w:rPr>
          <w:rFonts w:ascii="Tahoma" w:hAnsi="Tahoma" w:cs="Tahoma"/>
          <w:sz w:val="20"/>
          <w:szCs w:val="20"/>
        </w:rPr>
        <w:t>B3</w:t>
      </w:r>
      <w:r w:rsidRPr="0044613A">
        <w:rPr>
          <w:rFonts w:ascii="Tahoma" w:hAnsi="Tahoma" w:cs="Tahoma"/>
          <w:sz w:val="20"/>
          <w:szCs w:val="20"/>
        </w:rPr>
        <w:t xml:space="preserve"> após a divulgação do Anúncio de Encerramento, o anúncio da divulgação de rendimentos </w:t>
      </w:r>
      <w:r w:rsidRPr="0044613A">
        <w:rPr>
          <w:rFonts w:ascii="Tahoma" w:hAnsi="Tahoma" w:cs="Tahoma"/>
          <w:i/>
          <w:sz w:val="20"/>
          <w:szCs w:val="20"/>
        </w:rPr>
        <w:t>pro rata</w:t>
      </w:r>
      <w:r w:rsidRPr="0044613A">
        <w:rPr>
          <w:rFonts w:ascii="Tahoma" w:hAnsi="Tahoma" w:cs="Tahoma"/>
          <w:sz w:val="20"/>
          <w:szCs w:val="20"/>
        </w:rPr>
        <w:t>, conforme aplicável, e a obtenção de autorização da B3</w:t>
      </w:r>
      <w:r w:rsidR="0044613A" w:rsidRPr="0044613A">
        <w:rPr>
          <w:rFonts w:ascii="Tahoma" w:hAnsi="Tahoma" w:cs="Tahoma"/>
          <w:sz w:val="20"/>
          <w:szCs w:val="20"/>
        </w:rPr>
        <w:t>,</w:t>
      </w:r>
      <w:r w:rsidR="0044613A" w:rsidRPr="00643F9C">
        <w:rPr>
          <w:rFonts w:ascii="Tahoma" w:hAnsi="Tahoma" w:cs="Tahoma"/>
          <w:bCs/>
          <w:sz w:val="20"/>
          <w:szCs w:val="20"/>
        </w:rPr>
        <w:t xml:space="preserve"> e uma vez observado o </w:t>
      </w:r>
      <w:r w:rsidR="0044613A" w:rsidRPr="00643F9C">
        <w:rPr>
          <w:rFonts w:ascii="Tahoma" w:eastAsia="Times New Roman" w:hAnsi="Tahoma" w:cs="Tahoma"/>
          <w:bCs/>
          <w:iCs/>
          <w:sz w:val="20"/>
          <w:szCs w:val="20"/>
        </w:rPr>
        <w:t xml:space="preserve">Período de </w:t>
      </w:r>
      <w:proofErr w:type="spellStart"/>
      <w:r w:rsidR="0044613A" w:rsidRPr="00643F9C">
        <w:rPr>
          <w:rFonts w:ascii="Tahoma" w:eastAsia="Times New Roman" w:hAnsi="Tahoma" w:cs="Tahoma"/>
          <w:bCs/>
          <w:iCs/>
          <w:sz w:val="20"/>
          <w:szCs w:val="20"/>
        </w:rPr>
        <w:t>Lock-up</w:t>
      </w:r>
      <w:proofErr w:type="spellEnd"/>
      <w:r w:rsidR="0044613A" w:rsidRPr="00643F9C">
        <w:rPr>
          <w:rFonts w:ascii="Tahoma" w:eastAsia="Times New Roman" w:hAnsi="Tahoma" w:cs="Tahoma"/>
          <w:bCs/>
          <w:iCs/>
          <w:sz w:val="20"/>
          <w:szCs w:val="20"/>
        </w:rPr>
        <w:t xml:space="preserve"> para Negociação</w:t>
      </w:r>
      <w:r w:rsidR="009D1A8F" w:rsidRPr="0044613A">
        <w:rPr>
          <w:rFonts w:ascii="Tahoma" w:hAnsi="Tahoma" w:cs="Tahoma"/>
          <w:sz w:val="20"/>
          <w:szCs w:val="20"/>
        </w:rPr>
        <w:t xml:space="preserve">. </w:t>
      </w:r>
    </w:p>
    <w:p w14:paraId="034C4FA0" w14:textId="77777777" w:rsidR="00D7551A" w:rsidRPr="00CE68C6" w:rsidRDefault="00D7551A" w:rsidP="00F46CCE">
      <w:pPr>
        <w:spacing w:before="20" w:afterLines="20" w:after="48" w:line="300" w:lineRule="exact"/>
        <w:ind w:left="0"/>
        <w:rPr>
          <w:rFonts w:ascii="Tahoma" w:hAnsi="Tahoma" w:cs="Tahoma"/>
          <w:sz w:val="20"/>
          <w:szCs w:val="20"/>
        </w:rPr>
      </w:pPr>
    </w:p>
    <w:p w14:paraId="11DBF0D4" w14:textId="2F1F571D" w:rsidR="00DB1748" w:rsidRPr="00CE68C6" w:rsidRDefault="00DB1748" w:rsidP="00F46CCE">
      <w:pPr>
        <w:spacing w:before="20" w:afterLines="20" w:after="48" w:line="300" w:lineRule="exact"/>
        <w:ind w:left="0"/>
        <w:rPr>
          <w:rFonts w:ascii="Tahoma" w:hAnsi="Tahoma" w:cs="Tahoma"/>
          <w:sz w:val="20"/>
          <w:szCs w:val="20"/>
        </w:rPr>
      </w:pPr>
      <w:bookmarkStart w:id="3" w:name="_Hlk140525271"/>
      <w:bookmarkStart w:id="4" w:name="_Hlk139900984"/>
      <w:r w:rsidRPr="00CE68C6">
        <w:rPr>
          <w:rFonts w:ascii="Tahoma" w:hAnsi="Tahoma" w:cs="Tahoma"/>
          <w:sz w:val="20"/>
          <w:szCs w:val="20"/>
        </w:rPr>
        <w:lastRenderedPageBreak/>
        <w:t>A Oferta é destinada a investidores em geral, quais sejam: (i) (</w:t>
      </w:r>
      <w:proofErr w:type="spellStart"/>
      <w:r w:rsidRPr="00CE68C6">
        <w:rPr>
          <w:rFonts w:ascii="Tahoma" w:hAnsi="Tahoma" w:cs="Tahoma"/>
          <w:sz w:val="20"/>
          <w:szCs w:val="20"/>
        </w:rPr>
        <w:t>i.a</w:t>
      </w:r>
      <w:proofErr w:type="spellEnd"/>
      <w:r w:rsidRPr="00CE68C6">
        <w:rPr>
          <w:rFonts w:ascii="Tahoma" w:hAnsi="Tahoma" w:cs="Tahoma"/>
          <w:sz w:val="20"/>
          <w:szCs w:val="20"/>
        </w:rPr>
        <w:t>) nos termos do artigo 2º, § 2º, da Resolução da CVM nº 27, de 8 de abril de 2021, conforme alterada (“</w:t>
      </w:r>
      <w:r w:rsidRPr="00CE68C6">
        <w:rPr>
          <w:rFonts w:ascii="Tahoma" w:hAnsi="Tahoma" w:cs="Tahoma"/>
          <w:sz w:val="20"/>
          <w:szCs w:val="20"/>
          <w:u w:val="single"/>
        </w:rPr>
        <w:t>Resolução CVM 27</w:t>
      </w:r>
      <w:r w:rsidRPr="00CE68C6">
        <w:rPr>
          <w:rFonts w:ascii="Tahoma" w:hAnsi="Tahoma" w:cs="Tahoma"/>
          <w:sz w:val="20"/>
          <w:szCs w:val="20"/>
        </w:rPr>
        <w:t>”), instituições financeiras e demais instituições autorizadas a funcionar pelo Banco Central do Brasil; companhias seguradoras e sociedades de capitalização; entidades abertas e fechadas de previdência complementar; fundos patrimoniais e fundos de investimento registrados na CVM; (</w:t>
      </w:r>
      <w:proofErr w:type="spellStart"/>
      <w:r w:rsidRPr="00CE68C6">
        <w:rPr>
          <w:rFonts w:ascii="Tahoma" w:hAnsi="Tahoma" w:cs="Tahoma"/>
          <w:sz w:val="20"/>
          <w:szCs w:val="20"/>
        </w:rPr>
        <w:t>i.b</w:t>
      </w:r>
      <w:proofErr w:type="spellEnd"/>
      <w:r w:rsidRPr="00CE68C6">
        <w:rPr>
          <w:rFonts w:ascii="Tahoma" w:hAnsi="Tahoma" w:cs="Tahoma"/>
          <w:sz w:val="20"/>
          <w:szCs w:val="20"/>
        </w:rPr>
        <w:t>) investidores qualificados, conforme definidos no artigo 12 da Resolução da CVM nº 30, de 11 de maio de 2021, conforme alterada, que sejam fundos de investimentos, entidades administradoras de recursos de terceiros registradas na CVM, condomínios destinados à aplicação em carteira de títulos e valores mobiliários registrados na CVM e/ou na B3, em qualquer caso, com sede no Brasil; assim como (</w:t>
      </w:r>
      <w:proofErr w:type="spellStart"/>
      <w:r w:rsidRPr="00CE68C6">
        <w:rPr>
          <w:rFonts w:ascii="Tahoma" w:hAnsi="Tahoma" w:cs="Tahoma"/>
          <w:sz w:val="20"/>
          <w:szCs w:val="20"/>
        </w:rPr>
        <w:t>i.c</w:t>
      </w:r>
      <w:proofErr w:type="spellEnd"/>
      <w:r w:rsidRPr="00CE68C6">
        <w:rPr>
          <w:rFonts w:ascii="Tahoma" w:hAnsi="Tahoma" w:cs="Tahoma"/>
          <w:sz w:val="20"/>
          <w:szCs w:val="20"/>
        </w:rPr>
        <w:t>) investidores que não se enquadrem na definição dos itens “(</w:t>
      </w:r>
      <w:proofErr w:type="spellStart"/>
      <w:r w:rsidRPr="00CE68C6">
        <w:rPr>
          <w:rFonts w:ascii="Tahoma" w:hAnsi="Tahoma" w:cs="Tahoma"/>
          <w:sz w:val="20"/>
          <w:szCs w:val="20"/>
        </w:rPr>
        <w:t>i.a</w:t>
      </w:r>
      <w:proofErr w:type="spellEnd"/>
      <w:r w:rsidRPr="00CE68C6">
        <w:rPr>
          <w:rFonts w:ascii="Tahoma" w:hAnsi="Tahoma" w:cs="Tahoma"/>
          <w:sz w:val="20"/>
          <w:szCs w:val="20"/>
        </w:rPr>
        <w:t>)” e (</w:t>
      </w:r>
      <w:proofErr w:type="spellStart"/>
      <w:r w:rsidRPr="00CE68C6">
        <w:rPr>
          <w:rFonts w:ascii="Tahoma" w:hAnsi="Tahoma" w:cs="Tahoma"/>
          <w:sz w:val="20"/>
          <w:szCs w:val="20"/>
        </w:rPr>
        <w:t>i.b</w:t>
      </w:r>
      <w:proofErr w:type="spellEnd"/>
      <w:r w:rsidRPr="00CE68C6">
        <w:rPr>
          <w:rFonts w:ascii="Tahoma" w:hAnsi="Tahoma" w:cs="Tahoma"/>
          <w:sz w:val="20"/>
          <w:szCs w:val="20"/>
        </w:rPr>
        <w:t>)” acima, mas que formalizem Documento de Aceitação em valor igual ou superior a R$ 1.000.000,00 (um milhão de reais) que equivale à quantidade mínima de 100.000 (cem mil) Cotas, em qualquer caso, residentes, domiciliados ou com sede no Brasil, e que aceitem os riscos inerentes a tal investimento (“</w:t>
      </w:r>
      <w:r w:rsidRPr="00CE68C6">
        <w:rPr>
          <w:rFonts w:ascii="Tahoma" w:hAnsi="Tahoma" w:cs="Tahoma"/>
          <w:sz w:val="20"/>
          <w:szCs w:val="20"/>
          <w:u w:val="single"/>
        </w:rPr>
        <w:t>Investidores Institucionais</w:t>
      </w:r>
      <w:r w:rsidRPr="00CE68C6">
        <w:rPr>
          <w:rFonts w:ascii="Tahoma" w:hAnsi="Tahoma" w:cs="Tahoma"/>
          <w:sz w:val="20"/>
          <w:szCs w:val="20"/>
        </w:rPr>
        <w:t>”); e (</w:t>
      </w:r>
      <w:proofErr w:type="spellStart"/>
      <w:r w:rsidRPr="00CE68C6">
        <w:rPr>
          <w:rFonts w:ascii="Tahoma" w:hAnsi="Tahoma" w:cs="Tahoma"/>
          <w:sz w:val="20"/>
          <w:szCs w:val="20"/>
        </w:rPr>
        <w:t>ii</w:t>
      </w:r>
      <w:proofErr w:type="spellEnd"/>
      <w:r w:rsidRPr="00CE68C6">
        <w:rPr>
          <w:rFonts w:ascii="Tahoma" w:hAnsi="Tahoma" w:cs="Tahoma"/>
          <w:sz w:val="20"/>
          <w:szCs w:val="20"/>
        </w:rPr>
        <w:t>) investidores pessoas físicas ou jurídicas, residentes ou domiciliados ou com sede no Brasil, que não sejam Investidores Institucionais nos termos do item “(i)” acima e que formalizem Documento de Aceitação em valor igual ou inferior a R$ 999.990,00 (novecentos e noventa e nove mil, novecentos e noventa reais) que equivale à quantidade máxima de 99.999 (noventa e nove mil, novecentas e noventa e nove) Cotas, observado o Investimento Mínimo por Investidor (“</w:t>
      </w:r>
      <w:r w:rsidRPr="00CE68C6">
        <w:rPr>
          <w:rFonts w:ascii="Tahoma" w:hAnsi="Tahoma" w:cs="Tahoma"/>
          <w:sz w:val="20"/>
          <w:szCs w:val="20"/>
          <w:u w:val="single"/>
        </w:rPr>
        <w:t>Investidores Não Institucionais</w:t>
      </w:r>
      <w:r w:rsidRPr="00CE68C6">
        <w:rPr>
          <w:rFonts w:ascii="Tahoma" w:hAnsi="Tahoma" w:cs="Tahoma"/>
          <w:sz w:val="20"/>
          <w:szCs w:val="20"/>
        </w:rPr>
        <w:t>” e, em conjunto com os Investidores Institucionais, “</w:t>
      </w:r>
      <w:r w:rsidRPr="00CE68C6">
        <w:rPr>
          <w:rFonts w:ascii="Tahoma" w:hAnsi="Tahoma" w:cs="Tahoma"/>
          <w:sz w:val="20"/>
          <w:szCs w:val="20"/>
          <w:u w:val="single"/>
        </w:rPr>
        <w:t>Investidores</w:t>
      </w:r>
      <w:r w:rsidRPr="00CE68C6">
        <w:rPr>
          <w:rFonts w:ascii="Tahoma" w:hAnsi="Tahoma" w:cs="Tahoma"/>
          <w:sz w:val="20"/>
          <w:szCs w:val="20"/>
        </w:rPr>
        <w:t xml:space="preserve">”), em qualquer caso, que se enquadrem no público alvo do Fundo, conforme previsto no Regulamento. </w:t>
      </w:r>
    </w:p>
    <w:p w14:paraId="46244FB0" w14:textId="77777777" w:rsidR="00084E71" w:rsidRPr="00CE68C6" w:rsidRDefault="00084E71" w:rsidP="00F46CCE">
      <w:pPr>
        <w:spacing w:before="20" w:afterLines="20" w:after="48" w:line="300" w:lineRule="exact"/>
        <w:ind w:left="0"/>
        <w:rPr>
          <w:rFonts w:ascii="Tahoma" w:hAnsi="Tahoma" w:cs="Tahoma"/>
          <w:sz w:val="20"/>
          <w:szCs w:val="20"/>
        </w:rPr>
      </w:pPr>
    </w:p>
    <w:p w14:paraId="2F0C80D0" w14:textId="605DB71E" w:rsidR="00283CD0" w:rsidRPr="00CE68C6" w:rsidRDefault="00DE344A" w:rsidP="00F46CCE">
      <w:pPr>
        <w:spacing w:before="20" w:afterLines="20" w:after="48" w:line="300" w:lineRule="exact"/>
        <w:ind w:left="0"/>
        <w:rPr>
          <w:rFonts w:ascii="Tahoma" w:eastAsia="Times New Roman" w:hAnsi="Tahoma" w:cs="Tahoma"/>
          <w:bCs/>
          <w:iCs/>
          <w:sz w:val="20"/>
          <w:szCs w:val="20"/>
        </w:rPr>
      </w:pPr>
      <w:r w:rsidRPr="00CE68C6">
        <w:rPr>
          <w:rFonts w:ascii="Tahoma" w:hAnsi="Tahoma" w:cs="Tahoma"/>
          <w:sz w:val="20"/>
          <w:szCs w:val="20"/>
        </w:rPr>
        <w:t>No âmbito da Oferta não será admitida a aquisição de Cotas por</w:t>
      </w:r>
      <w:r w:rsidRPr="00CE68C6">
        <w:rPr>
          <w:rFonts w:ascii="Tahoma" w:eastAsia="Times New Roman" w:hAnsi="Tahoma" w:cs="Tahoma"/>
          <w:bCs/>
          <w:iCs/>
          <w:sz w:val="20"/>
          <w:szCs w:val="20"/>
        </w:rPr>
        <w:t xml:space="preserve"> clubes de investimento, nos termos dos artigos 27 e 28 da Resolução da CVM nº 11, de 18 de novembro de 2020, conforme em vigor (“</w:t>
      </w:r>
      <w:r w:rsidRPr="00CE68C6">
        <w:rPr>
          <w:rFonts w:ascii="Tahoma" w:eastAsia="Times New Roman" w:hAnsi="Tahoma" w:cs="Tahoma"/>
          <w:bCs/>
          <w:iCs/>
          <w:sz w:val="20"/>
          <w:szCs w:val="20"/>
          <w:u w:val="single"/>
        </w:rPr>
        <w:t>Resolução CVM 11</w:t>
      </w:r>
      <w:r w:rsidRPr="00CE68C6">
        <w:rPr>
          <w:rFonts w:ascii="Tahoma" w:eastAsia="Times New Roman" w:hAnsi="Tahoma" w:cs="Tahoma"/>
          <w:bCs/>
          <w:iCs/>
          <w:sz w:val="20"/>
          <w:szCs w:val="20"/>
        </w:rPr>
        <w:t>”)</w:t>
      </w:r>
      <w:r w:rsidR="00283CD0" w:rsidRPr="00CE68C6">
        <w:rPr>
          <w:rFonts w:ascii="Tahoma" w:eastAsia="Times New Roman" w:hAnsi="Tahoma" w:cs="Tahoma"/>
          <w:bCs/>
          <w:iCs/>
          <w:sz w:val="20"/>
          <w:szCs w:val="20"/>
        </w:rPr>
        <w:t>.</w:t>
      </w:r>
    </w:p>
    <w:p w14:paraId="667065C3" w14:textId="77777777" w:rsidR="00CC3C1C" w:rsidRPr="00CE68C6" w:rsidRDefault="00CC3C1C" w:rsidP="00F46CCE">
      <w:pPr>
        <w:spacing w:before="20" w:afterLines="20" w:after="48" w:line="300" w:lineRule="exact"/>
        <w:ind w:left="0"/>
        <w:rPr>
          <w:rFonts w:ascii="Tahoma" w:hAnsi="Tahoma" w:cs="Tahoma"/>
          <w:sz w:val="20"/>
          <w:szCs w:val="20"/>
        </w:rPr>
      </w:pPr>
    </w:p>
    <w:p w14:paraId="1EC1EE2A" w14:textId="49EE97EB" w:rsidR="00CC3C1C" w:rsidRPr="00CE68C6" w:rsidRDefault="00CC3C1C" w:rsidP="00F46CCE">
      <w:pPr>
        <w:spacing w:before="20" w:afterLines="20" w:after="48" w:line="300" w:lineRule="exact"/>
        <w:ind w:left="0"/>
        <w:rPr>
          <w:rFonts w:ascii="Tahoma" w:hAnsi="Tahoma" w:cs="Tahoma"/>
          <w:sz w:val="20"/>
          <w:szCs w:val="20"/>
        </w:rPr>
      </w:pPr>
      <w:bookmarkStart w:id="5" w:name="_Hlk158382118"/>
      <w:r w:rsidRPr="00CE68C6">
        <w:rPr>
          <w:rFonts w:ascii="Tahoma" w:hAnsi="Tahoma" w:cs="Tahoma"/>
          <w:sz w:val="20"/>
          <w:szCs w:val="20"/>
        </w:rPr>
        <w:t xml:space="preserve">O preço de emissão de cada </w:t>
      </w:r>
      <w:bookmarkEnd w:id="5"/>
      <w:r w:rsidRPr="00CE68C6">
        <w:rPr>
          <w:rFonts w:ascii="Tahoma" w:hAnsi="Tahoma" w:cs="Tahoma"/>
          <w:sz w:val="20"/>
          <w:szCs w:val="20"/>
        </w:rPr>
        <w:t xml:space="preserve">Cota será de </w:t>
      </w:r>
      <w:r w:rsidR="00AC365E" w:rsidRPr="00CE68C6">
        <w:rPr>
          <w:rFonts w:ascii="Tahoma" w:hAnsi="Tahoma" w:cs="Tahoma"/>
          <w:sz w:val="20"/>
          <w:szCs w:val="20"/>
        </w:rPr>
        <w:t xml:space="preserve">R$ </w:t>
      </w:r>
      <w:r w:rsidR="003C67CF">
        <w:rPr>
          <w:rFonts w:ascii="Tahoma" w:hAnsi="Tahoma" w:cs="Tahoma"/>
          <w:sz w:val="20"/>
          <w:szCs w:val="20"/>
        </w:rPr>
        <w:t>10,00</w:t>
      </w:r>
      <w:r w:rsidR="003C67CF" w:rsidRPr="00CE68C6">
        <w:rPr>
          <w:rFonts w:ascii="Tahoma" w:hAnsi="Tahoma" w:cs="Tahoma"/>
          <w:sz w:val="20"/>
          <w:szCs w:val="20"/>
        </w:rPr>
        <w:t xml:space="preserve"> </w:t>
      </w:r>
      <w:bookmarkStart w:id="6" w:name="_Hlk131669079"/>
      <w:r w:rsidR="003C67CF" w:rsidRPr="00CE68C6">
        <w:rPr>
          <w:rFonts w:ascii="Tahoma" w:hAnsi="Tahoma" w:cs="Tahoma"/>
          <w:sz w:val="20"/>
          <w:szCs w:val="20"/>
        </w:rPr>
        <w:t>(</w:t>
      </w:r>
      <w:r w:rsidR="003C67CF">
        <w:rPr>
          <w:rFonts w:ascii="Tahoma" w:hAnsi="Tahoma" w:cs="Tahoma"/>
          <w:sz w:val="20"/>
          <w:szCs w:val="20"/>
        </w:rPr>
        <w:t>dez reais</w:t>
      </w:r>
      <w:r w:rsidR="003C67CF" w:rsidRPr="00CE68C6">
        <w:rPr>
          <w:rFonts w:ascii="Tahoma" w:hAnsi="Tahoma" w:cs="Tahoma"/>
          <w:sz w:val="20"/>
          <w:szCs w:val="20"/>
        </w:rPr>
        <w:t xml:space="preserve">) </w:t>
      </w:r>
      <w:r w:rsidRPr="00CE68C6">
        <w:rPr>
          <w:rFonts w:ascii="Tahoma" w:hAnsi="Tahoma" w:cs="Tahoma"/>
          <w:sz w:val="20"/>
          <w:szCs w:val="20"/>
        </w:rPr>
        <w:t xml:space="preserve">e será fixo até a data de encerramento da Oferta, que se dará com a divulgação do </w:t>
      </w:r>
      <w:bookmarkEnd w:id="6"/>
      <w:r w:rsidRPr="00CE68C6">
        <w:rPr>
          <w:rFonts w:ascii="Tahoma" w:hAnsi="Tahoma" w:cs="Tahoma"/>
          <w:sz w:val="20"/>
          <w:szCs w:val="20"/>
        </w:rPr>
        <w:t xml:space="preserve">Anúncio de Encerramento (conforme definido no Prospecto </w:t>
      </w:r>
      <w:r w:rsidR="00D30908">
        <w:rPr>
          <w:rFonts w:ascii="Tahoma" w:hAnsi="Tahoma" w:cs="Tahoma"/>
          <w:sz w:val="20"/>
          <w:szCs w:val="20"/>
        </w:rPr>
        <w:t>Preliminar</w:t>
      </w:r>
      <w:r w:rsidRPr="00CE68C6">
        <w:rPr>
          <w:rFonts w:ascii="Tahoma" w:hAnsi="Tahoma" w:cs="Tahoma"/>
          <w:sz w:val="20"/>
          <w:szCs w:val="20"/>
        </w:rPr>
        <w:t>) (“</w:t>
      </w:r>
      <w:r w:rsidRPr="00CE68C6">
        <w:rPr>
          <w:rFonts w:ascii="Tahoma" w:hAnsi="Tahoma" w:cs="Tahoma"/>
          <w:sz w:val="20"/>
          <w:szCs w:val="20"/>
          <w:u w:val="single"/>
        </w:rPr>
        <w:t>Preço de Emissão</w:t>
      </w:r>
      <w:r w:rsidRPr="00CE68C6">
        <w:rPr>
          <w:rFonts w:ascii="Tahoma" w:hAnsi="Tahoma" w:cs="Tahoma"/>
          <w:sz w:val="20"/>
          <w:szCs w:val="20"/>
        </w:rPr>
        <w:t>”).</w:t>
      </w:r>
    </w:p>
    <w:p w14:paraId="10DA78A2" w14:textId="159AB5A9" w:rsidR="00CC3C1C" w:rsidRPr="00CE68C6" w:rsidRDefault="00CC3C1C" w:rsidP="00F46CCE">
      <w:pPr>
        <w:spacing w:before="20" w:afterLines="20" w:after="48" w:line="300" w:lineRule="exact"/>
        <w:ind w:left="0"/>
        <w:rPr>
          <w:rFonts w:ascii="Tahoma" w:hAnsi="Tahoma" w:cs="Tahoma"/>
          <w:sz w:val="20"/>
          <w:szCs w:val="20"/>
        </w:rPr>
      </w:pPr>
    </w:p>
    <w:p w14:paraId="6B37D847" w14:textId="5A69D68B" w:rsidR="000C6B53" w:rsidRPr="00CE68C6" w:rsidRDefault="000C6B53" w:rsidP="00F46CCE">
      <w:pPr>
        <w:spacing w:before="20" w:afterLines="20" w:after="48" w:line="300" w:lineRule="exact"/>
        <w:ind w:left="0"/>
        <w:rPr>
          <w:rFonts w:ascii="Tahoma" w:hAnsi="Tahoma" w:cs="Tahoma"/>
          <w:sz w:val="20"/>
          <w:szCs w:val="20"/>
        </w:rPr>
      </w:pPr>
      <w:r w:rsidRPr="00CE68C6">
        <w:rPr>
          <w:rFonts w:ascii="Tahoma" w:hAnsi="Tahoma" w:cs="Tahoma"/>
          <w:sz w:val="20"/>
          <w:szCs w:val="20"/>
        </w:rPr>
        <w:t>O custo unitário de distribuição da Oferta é de R$</w:t>
      </w:r>
      <w:r w:rsidR="00DB1748" w:rsidRPr="006613EE">
        <w:rPr>
          <w:rFonts w:ascii="Tahoma" w:hAnsi="Tahoma" w:cs="Tahoma"/>
          <w:sz w:val="20"/>
          <w:szCs w:val="20"/>
        </w:rPr>
        <w:t xml:space="preserve"> </w:t>
      </w:r>
      <w:r w:rsidR="00004CAF" w:rsidRPr="00004CAF">
        <w:rPr>
          <w:rFonts w:ascii="Tahoma" w:hAnsi="Tahoma" w:cs="Tahoma"/>
          <w:sz w:val="20"/>
          <w:szCs w:val="20"/>
        </w:rPr>
        <w:t>0,</w:t>
      </w:r>
      <w:r w:rsidR="0058728C" w:rsidRPr="00004CAF">
        <w:rPr>
          <w:rFonts w:ascii="Tahoma" w:hAnsi="Tahoma" w:cs="Tahoma"/>
          <w:sz w:val="20"/>
          <w:szCs w:val="20"/>
        </w:rPr>
        <w:t>4</w:t>
      </w:r>
      <w:r w:rsidR="0058728C">
        <w:rPr>
          <w:rFonts w:ascii="Tahoma" w:hAnsi="Tahoma" w:cs="Tahoma"/>
          <w:sz w:val="20"/>
          <w:szCs w:val="20"/>
        </w:rPr>
        <w:t>5</w:t>
      </w:r>
      <w:r w:rsidR="0058728C" w:rsidRPr="00004CAF">
        <w:rPr>
          <w:rFonts w:ascii="Tahoma" w:hAnsi="Tahoma" w:cs="Tahoma"/>
          <w:sz w:val="20"/>
          <w:szCs w:val="20"/>
        </w:rPr>
        <w:t xml:space="preserve"> </w:t>
      </w:r>
      <w:r w:rsidR="00004CAF" w:rsidRPr="00004CAF">
        <w:rPr>
          <w:rFonts w:ascii="Tahoma" w:hAnsi="Tahoma" w:cs="Tahoma"/>
          <w:sz w:val="20"/>
          <w:szCs w:val="20"/>
        </w:rPr>
        <w:t xml:space="preserve">(quarenta e </w:t>
      </w:r>
      <w:r w:rsidR="0058728C">
        <w:rPr>
          <w:rFonts w:ascii="Tahoma" w:hAnsi="Tahoma" w:cs="Tahoma"/>
          <w:sz w:val="20"/>
          <w:szCs w:val="20"/>
        </w:rPr>
        <w:t>cinco</w:t>
      </w:r>
      <w:r w:rsidR="0058728C" w:rsidRPr="00004CAF">
        <w:rPr>
          <w:rFonts w:ascii="Tahoma" w:hAnsi="Tahoma" w:cs="Tahoma"/>
          <w:sz w:val="20"/>
          <w:szCs w:val="20"/>
        </w:rPr>
        <w:t xml:space="preserve"> </w:t>
      </w:r>
      <w:r w:rsidR="00004CAF" w:rsidRPr="00004CAF">
        <w:rPr>
          <w:rFonts w:ascii="Tahoma" w:hAnsi="Tahoma" w:cs="Tahoma"/>
          <w:sz w:val="20"/>
          <w:szCs w:val="20"/>
        </w:rPr>
        <w:t>centavos)</w:t>
      </w:r>
      <w:r w:rsidRPr="00CE68C6">
        <w:rPr>
          <w:rFonts w:ascii="Tahoma" w:hAnsi="Tahoma" w:cs="Tahoma"/>
          <w:sz w:val="20"/>
          <w:szCs w:val="20"/>
        </w:rPr>
        <w:t>, observado que, no âmbito da Oferta, não haverá cobrança de taxa de distribuição primária das Cotas, sendo que tais custos serão arcados diretamente pelo Fundo</w:t>
      </w:r>
      <w:r w:rsidR="00DB1748" w:rsidRPr="006613EE">
        <w:rPr>
          <w:rFonts w:ascii="Tahoma" w:hAnsi="Tahoma" w:cs="Tahoma"/>
          <w:sz w:val="20"/>
          <w:szCs w:val="20"/>
        </w:rPr>
        <w:t xml:space="preserve"> (“</w:t>
      </w:r>
      <w:r w:rsidR="00DB1748" w:rsidRPr="00CE68C6">
        <w:rPr>
          <w:rFonts w:ascii="Tahoma" w:hAnsi="Tahoma" w:cs="Tahoma"/>
          <w:sz w:val="20"/>
          <w:szCs w:val="20"/>
          <w:u w:val="single"/>
        </w:rPr>
        <w:t>Custo Unitário de Distribuição</w:t>
      </w:r>
      <w:r w:rsidR="00DB1748" w:rsidRPr="006613EE">
        <w:rPr>
          <w:rFonts w:ascii="Tahoma" w:hAnsi="Tahoma" w:cs="Tahoma"/>
          <w:sz w:val="20"/>
          <w:szCs w:val="20"/>
        </w:rPr>
        <w:t>”)</w:t>
      </w:r>
      <w:r w:rsidRPr="00CE68C6">
        <w:rPr>
          <w:rFonts w:ascii="Tahoma" w:hAnsi="Tahoma" w:cs="Tahoma"/>
          <w:sz w:val="20"/>
          <w:szCs w:val="20"/>
        </w:rPr>
        <w:t>.</w:t>
      </w:r>
    </w:p>
    <w:p w14:paraId="41554883" w14:textId="77777777" w:rsidR="000C2883" w:rsidRPr="00CE68C6" w:rsidRDefault="000C2883" w:rsidP="00CE68C6">
      <w:pPr>
        <w:spacing w:before="20" w:afterLines="20" w:after="48" w:line="300" w:lineRule="exact"/>
        <w:ind w:left="0" w:firstLine="0"/>
        <w:rPr>
          <w:rFonts w:ascii="Tahoma" w:eastAsia="Times New Roman" w:hAnsi="Tahoma" w:cs="Tahoma"/>
          <w:bCs/>
          <w:iCs/>
          <w:sz w:val="20"/>
          <w:szCs w:val="20"/>
        </w:rPr>
      </w:pPr>
    </w:p>
    <w:bookmarkEnd w:id="3"/>
    <w:bookmarkEnd w:id="4"/>
    <w:p w14:paraId="74A5339D" w14:textId="48B1E91F" w:rsidR="00227A72" w:rsidRPr="00CE68C6" w:rsidRDefault="002E1205" w:rsidP="00F46CCE">
      <w:pPr>
        <w:spacing w:before="20" w:afterLines="20" w:after="48" w:line="300" w:lineRule="exact"/>
        <w:ind w:left="0" w:firstLine="0"/>
        <w:rPr>
          <w:rFonts w:ascii="Tahoma" w:hAnsi="Tahoma" w:cs="Tahoma"/>
          <w:sz w:val="20"/>
          <w:szCs w:val="20"/>
        </w:rPr>
      </w:pPr>
      <w:r w:rsidRPr="00CE68C6">
        <w:rPr>
          <w:rFonts w:ascii="Tahoma" w:hAnsi="Tahoma" w:cs="Tahoma"/>
          <w:sz w:val="20"/>
          <w:szCs w:val="20"/>
        </w:rPr>
        <w:t>O montante da Oferta será de</w:t>
      </w:r>
      <w:r w:rsidR="0038397C" w:rsidRPr="00CE68C6">
        <w:rPr>
          <w:rFonts w:ascii="Tahoma" w:hAnsi="Tahoma" w:cs="Tahoma"/>
          <w:sz w:val="20"/>
          <w:szCs w:val="20"/>
        </w:rPr>
        <w:t xml:space="preserve">, inicialmente, </w:t>
      </w:r>
      <w:bookmarkStart w:id="7" w:name="_Hlk130290829"/>
      <w:r w:rsidR="00124C99" w:rsidRPr="00124C99">
        <w:rPr>
          <w:rFonts w:ascii="Tahoma" w:hAnsi="Tahoma" w:cs="Tahoma"/>
          <w:sz w:val="20"/>
          <w:szCs w:val="20"/>
        </w:rPr>
        <w:t>24.</w:t>
      </w:r>
      <w:r w:rsidR="00984026">
        <w:rPr>
          <w:rFonts w:ascii="Tahoma" w:hAnsi="Tahoma" w:cs="Tahoma"/>
          <w:sz w:val="20"/>
          <w:szCs w:val="20"/>
        </w:rPr>
        <w:t>7</w:t>
      </w:r>
      <w:r w:rsidR="00984026" w:rsidRPr="00124C99">
        <w:rPr>
          <w:rFonts w:ascii="Tahoma" w:hAnsi="Tahoma" w:cs="Tahoma"/>
          <w:sz w:val="20"/>
          <w:szCs w:val="20"/>
        </w:rPr>
        <w:t>00</w:t>
      </w:r>
      <w:r w:rsidR="00124C99" w:rsidRPr="00124C99">
        <w:rPr>
          <w:rFonts w:ascii="Tahoma" w:hAnsi="Tahoma" w:cs="Tahoma"/>
          <w:sz w:val="20"/>
          <w:szCs w:val="20"/>
        </w:rPr>
        <w:t xml:space="preserve">.000 (vinte e quatro milhões e </w:t>
      </w:r>
      <w:r w:rsidR="00984026">
        <w:rPr>
          <w:rFonts w:ascii="Tahoma" w:hAnsi="Tahoma" w:cs="Tahoma"/>
          <w:sz w:val="20"/>
          <w:szCs w:val="20"/>
        </w:rPr>
        <w:t>setecentas</w:t>
      </w:r>
      <w:r w:rsidR="00984026" w:rsidRPr="00124C99">
        <w:rPr>
          <w:rFonts w:ascii="Tahoma" w:hAnsi="Tahoma" w:cs="Tahoma"/>
          <w:sz w:val="20"/>
          <w:szCs w:val="20"/>
        </w:rPr>
        <w:t xml:space="preserve"> </w:t>
      </w:r>
      <w:r w:rsidR="00124C99" w:rsidRPr="00124C99">
        <w:rPr>
          <w:rFonts w:ascii="Tahoma" w:hAnsi="Tahoma" w:cs="Tahoma"/>
          <w:sz w:val="20"/>
          <w:szCs w:val="20"/>
        </w:rPr>
        <w:t>mil)</w:t>
      </w:r>
      <w:bookmarkEnd w:id="7"/>
      <w:r w:rsidR="00283CD0" w:rsidRPr="00CE68C6">
        <w:rPr>
          <w:rFonts w:ascii="Tahoma" w:hAnsi="Tahoma" w:cs="Tahoma"/>
          <w:sz w:val="20"/>
          <w:szCs w:val="20"/>
        </w:rPr>
        <w:t xml:space="preserve"> </w:t>
      </w:r>
      <w:r w:rsidR="0038397C" w:rsidRPr="00CE68C6">
        <w:rPr>
          <w:rFonts w:ascii="Tahoma" w:hAnsi="Tahoma" w:cs="Tahoma"/>
          <w:sz w:val="20"/>
          <w:szCs w:val="20"/>
        </w:rPr>
        <w:t>Cotas</w:t>
      </w:r>
      <w:r w:rsidR="005E117A" w:rsidRPr="00CE68C6">
        <w:rPr>
          <w:rFonts w:ascii="Tahoma" w:hAnsi="Tahoma" w:cs="Tahoma"/>
          <w:sz w:val="20"/>
          <w:szCs w:val="20"/>
        </w:rPr>
        <w:t xml:space="preserve">, </w:t>
      </w:r>
      <w:r w:rsidRPr="00CE68C6">
        <w:rPr>
          <w:rFonts w:ascii="Tahoma" w:hAnsi="Tahoma" w:cs="Tahoma"/>
          <w:sz w:val="20"/>
          <w:szCs w:val="20"/>
        </w:rPr>
        <w:t>considerando a subscrição e integralização da totalidade das Cotas</w:t>
      </w:r>
      <w:r w:rsidR="00827EA2" w:rsidRPr="00CE68C6">
        <w:rPr>
          <w:rFonts w:ascii="Tahoma" w:hAnsi="Tahoma" w:cs="Tahoma"/>
          <w:sz w:val="20"/>
          <w:szCs w:val="20"/>
        </w:rPr>
        <w:t>,</w:t>
      </w:r>
      <w:r w:rsidR="00AC3048" w:rsidRPr="00CE68C6">
        <w:rPr>
          <w:rFonts w:ascii="Tahoma" w:hAnsi="Tahoma" w:cs="Tahoma"/>
          <w:sz w:val="20"/>
          <w:szCs w:val="20"/>
        </w:rPr>
        <w:t xml:space="preserve"> </w:t>
      </w:r>
      <w:r w:rsidR="00283CD0" w:rsidRPr="00CE68C6">
        <w:rPr>
          <w:rFonts w:ascii="Tahoma" w:hAnsi="Tahoma" w:cs="Tahoma"/>
          <w:sz w:val="20"/>
          <w:szCs w:val="20"/>
        </w:rPr>
        <w:t>perfazendo o montante total de, inicialmente</w:t>
      </w:r>
      <w:r w:rsidR="005E117A" w:rsidRPr="00CE68C6">
        <w:rPr>
          <w:rFonts w:ascii="Tahoma" w:hAnsi="Tahoma" w:cs="Tahoma"/>
          <w:sz w:val="20"/>
          <w:szCs w:val="20"/>
        </w:rPr>
        <w:t xml:space="preserve">, </w:t>
      </w:r>
      <w:r w:rsidR="00BC4429" w:rsidRPr="00CE68C6">
        <w:rPr>
          <w:rFonts w:ascii="Tahoma" w:hAnsi="Tahoma" w:cs="Tahoma"/>
          <w:sz w:val="20"/>
          <w:szCs w:val="20"/>
        </w:rPr>
        <w:t>R$</w:t>
      </w:r>
      <w:r w:rsidR="002D5914" w:rsidRPr="006613EE">
        <w:rPr>
          <w:rFonts w:ascii="Tahoma" w:hAnsi="Tahoma" w:cs="Tahoma"/>
          <w:sz w:val="20"/>
          <w:szCs w:val="20"/>
        </w:rPr>
        <w:t xml:space="preserve"> </w:t>
      </w:r>
      <w:r w:rsidR="00984026" w:rsidRPr="00926A3B">
        <w:rPr>
          <w:rFonts w:ascii="Tahoma" w:hAnsi="Tahoma" w:cs="Tahoma"/>
          <w:sz w:val="20"/>
          <w:szCs w:val="20"/>
        </w:rPr>
        <w:t>24</w:t>
      </w:r>
      <w:r w:rsidR="00984026">
        <w:rPr>
          <w:rFonts w:ascii="Tahoma" w:hAnsi="Tahoma" w:cs="Tahoma"/>
          <w:sz w:val="20"/>
          <w:szCs w:val="20"/>
        </w:rPr>
        <w:t>7</w:t>
      </w:r>
      <w:r w:rsidR="00926A3B" w:rsidRPr="00926A3B">
        <w:rPr>
          <w:rFonts w:ascii="Tahoma" w:hAnsi="Tahoma" w:cs="Tahoma"/>
          <w:sz w:val="20"/>
          <w:szCs w:val="20"/>
        </w:rPr>
        <w:t xml:space="preserve">.000.000,00 (duzentos e quarenta e </w:t>
      </w:r>
      <w:r w:rsidR="00984026">
        <w:rPr>
          <w:rFonts w:ascii="Tahoma" w:hAnsi="Tahoma" w:cs="Tahoma"/>
          <w:sz w:val="20"/>
          <w:szCs w:val="20"/>
        </w:rPr>
        <w:t>sete</w:t>
      </w:r>
      <w:r w:rsidR="00984026" w:rsidRPr="00926A3B">
        <w:rPr>
          <w:rFonts w:ascii="Tahoma" w:hAnsi="Tahoma" w:cs="Tahoma"/>
          <w:sz w:val="20"/>
          <w:szCs w:val="20"/>
        </w:rPr>
        <w:t xml:space="preserve"> </w:t>
      </w:r>
      <w:r w:rsidR="00926A3B" w:rsidRPr="00926A3B">
        <w:rPr>
          <w:rFonts w:ascii="Tahoma" w:hAnsi="Tahoma" w:cs="Tahoma"/>
          <w:sz w:val="20"/>
          <w:szCs w:val="20"/>
        </w:rPr>
        <w:t>milhões)</w:t>
      </w:r>
      <w:r w:rsidR="00D2058E" w:rsidRPr="00CE68C6">
        <w:rPr>
          <w:rFonts w:ascii="Tahoma" w:hAnsi="Tahoma" w:cs="Tahoma"/>
          <w:sz w:val="20"/>
          <w:szCs w:val="20"/>
        </w:rPr>
        <w:t>,</w:t>
      </w:r>
      <w:r w:rsidR="00CC3C1C" w:rsidRPr="00CE68C6">
        <w:rPr>
          <w:rFonts w:ascii="Tahoma" w:hAnsi="Tahoma" w:cs="Tahoma"/>
          <w:bCs/>
          <w:sz w:val="20"/>
          <w:szCs w:val="20"/>
        </w:rPr>
        <w:t xml:space="preserve"> </w:t>
      </w:r>
      <w:r w:rsidR="00DA73D8" w:rsidRPr="00CE68C6">
        <w:rPr>
          <w:rFonts w:ascii="Tahoma" w:hAnsi="Tahoma" w:cs="Tahoma"/>
          <w:sz w:val="20"/>
          <w:szCs w:val="20"/>
        </w:rPr>
        <w:t>(“</w:t>
      </w:r>
      <w:r w:rsidR="00DA73D8" w:rsidRPr="00CE68C6">
        <w:rPr>
          <w:rFonts w:ascii="Tahoma" w:hAnsi="Tahoma" w:cs="Tahoma"/>
          <w:sz w:val="20"/>
          <w:szCs w:val="20"/>
          <w:u w:val="single" w:color="000000"/>
        </w:rPr>
        <w:t>Montante Inicial da Oferta</w:t>
      </w:r>
      <w:r w:rsidR="00DA73D8" w:rsidRPr="00CE68C6">
        <w:rPr>
          <w:rFonts w:ascii="Tahoma" w:hAnsi="Tahoma" w:cs="Tahoma"/>
          <w:sz w:val="20"/>
          <w:szCs w:val="20"/>
        </w:rPr>
        <w:t>”)</w:t>
      </w:r>
      <w:r w:rsidR="00CC3C1C" w:rsidRPr="00CE68C6">
        <w:rPr>
          <w:rFonts w:ascii="Tahoma" w:hAnsi="Tahoma" w:cs="Tahoma"/>
          <w:sz w:val="20"/>
          <w:szCs w:val="20"/>
        </w:rPr>
        <w:t>,</w:t>
      </w:r>
      <w:r w:rsidR="00496B39" w:rsidRPr="00CE68C6" w:rsidDel="002E637B">
        <w:rPr>
          <w:rFonts w:ascii="Tahoma" w:hAnsi="Tahoma" w:cs="Tahoma"/>
          <w:sz w:val="20"/>
          <w:szCs w:val="20"/>
        </w:rPr>
        <w:t xml:space="preserve"> </w:t>
      </w:r>
      <w:r w:rsidR="005E117A" w:rsidRPr="00CE68C6">
        <w:rPr>
          <w:rFonts w:ascii="Tahoma" w:hAnsi="Tahoma" w:cs="Tahoma"/>
          <w:sz w:val="20"/>
          <w:szCs w:val="20"/>
        </w:rPr>
        <w:t xml:space="preserve">podendo </w:t>
      </w:r>
      <w:r w:rsidRPr="00CE68C6">
        <w:rPr>
          <w:rFonts w:ascii="Tahoma" w:hAnsi="Tahoma" w:cs="Tahoma"/>
          <w:sz w:val="20"/>
          <w:szCs w:val="20"/>
        </w:rPr>
        <w:t xml:space="preserve">o </w:t>
      </w:r>
      <w:r w:rsidR="00D75158" w:rsidRPr="00CE68C6">
        <w:rPr>
          <w:rFonts w:ascii="Tahoma" w:hAnsi="Tahoma" w:cs="Tahoma"/>
          <w:sz w:val="20"/>
          <w:szCs w:val="20"/>
        </w:rPr>
        <w:t>Montante Inicial da Oferta</w:t>
      </w:r>
      <w:r w:rsidR="005E117A" w:rsidRPr="00CE68C6">
        <w:rPr>
          <w:rFonts w:ascii="Tahoma" w:hAnsi="Tahoma" w:cs="Tahoma"/>
          <w:sz w:val="20"/>
          <w:szCs w:val="20"/>
        </w:rPr>
        <w:t xml:space="preserve"> ser </w:t>
      </w:r>
      <w:r w:rsidRPr="00CE68C6">
        <w:rPr>
          <w:rFonts w:ascii="Tahoma" w:hAnsi="Tahoma" w:cs="Tahoma"/>
          <w:sz w:val="20"/>
          <w:szCs w:val="20"/>
        </w:rPr>
        <w:t xml:space="preserve">diminuído em virtude da </w:t>
      </w:r>
      <w:r w:rsidR="008B6768" w:rsidRPr="00CE68C6">
        <w:rPr>
          <w:rFonts w:ascii="Tahoma" w:hAnsi="Tahoma" w:cs="Tahoma"/>
          <w:sz w:val="20"/>
          <w:szCs w:val="20"/>
        </w:rPr>
        <w:t xml:space="preserve">possibilidade de </w:t>
      </w:r>
      <w:r w:rsidRPr="00CE68C6">
        <w:rPr>
          <w:rFonts w:ascii="Tahoma" w:hAnsi="Tahoma" w:cs="Tahoma"/>
          <w:sz w:val="20"/>
          <w:szCs w:val="20"/>
        </w:rPr>
        <w:t>Distribuição Parcial</w:t>
      </w:r>
      <w:r w:rsidR="005B3B55" w:rsidRPr="00CE68C6">
        <w:rPr>
          <w:rFonts w:ascii="Tahoma" w:hAnsi="Tahoma" w:cs="Tahoma"/>
          <w:sz w:val="20"/>
          <w:szCs w:val="20"/>
        </w:rPr>
        <w:t xml:space="preserve"> (conforme abaixo definido)</w:t>
      </w:r>
      <w:r w:rsidR="00DA73D8" w:rsidRPr="00CE68C6">
        <w:rPr>
          <w:rFonts w:ascii="Tahoma" w:hAnsi="Tahoma" w:cs="Tahoma"/>
          <w:sz w:val="20"/>
          <w:szCs w:val="20"/>
        </w:rPr>
        <w:t>, desde que observado o Montante Mínimo da Oferta (conforme adiante definido)</w:t>
      </w:r>
      <w:r w:rsidR="0038397C" w:rsidRPr="00CE68C6">
        <w:rPr>
          <w:rFonts w:ascii="Tahoma" w:hAnsi="Tahoma" w:cs="Tahoma"/>
          <w:sz w:val="20"/>
          <w:szCs w:val="20"/>
        </w:rPr>
        <w:t xml:space="preserve">. </w:t>
      </w:r>
    </w:p>
    <w:p w14:paraId="3CC10F23" w14:textId="77777777" w:rsidR="00DA73D8" w:rsidRPr="00CE68C6" w:rsidRDefault="00DA73D8" w:rsidP="00F46CCE">
      <w:pPr>
        <w:spacing w:before="20" w:afterLines="20" w:after="48" w:line="300" w:lineRule="exact"/>
        <w:ind w:left="0" w:firstLine="0"/>
        <w:rPr>
          <w:rFonts w:ascii="Tahoma" w:hAnsi="Tahoma" w:cs="Tahoma"/>
          <w:sz w:val="20"/>
          <w:szCs w:val="20"/>
        </w:rPr>
      </w:pPr>
    </w:p>
    <w:p w14:paraId="79CA2E0C" w14:textId="5B49B771" w:rsidR="00227A72" w:rsidRPr="00CE68C6" w:rsidRDefault="00590872" w:rsidP="00F46CCE">
      <w:pPr>
        <w:spacing w:before="20" w:afterLines="20" w:after="48" w:line="300" w:lineRule="exact"/>
        <w:ind w:left="0"/>
        <w:rPr>
          <w:rFonts w:ascii="Tahoma" w:hAnsi="Tahoma" w:cs="Tahoma"/>
          <w:sz w:val="20"/>
          <w:szCs w:val="20"/>
        </w:rPr>
      </w:pPr>
      <w:bookmarkStart w:id="8" w:name="_Hlk139902880"/>
      <w:bookmarkStart w:id="9" w:name="_Hlk143794275"/>
      <w:r w:rsidRPr="00CE68C6">
        <w:rPr>
          <w:rFonts w:ascii="Tahoma" w:hAnsi="Tahoma" w:cs="Tahoma"/>
          <w:sz w:val="20"/>
          <w:szCs w:val="20"/>
        </w:rPr>
        <w:t>A quantidade mínima a ser subscrita por cada Investidor</w:t>
      </w:r>
      <w:bookmarkEnd w:id="8"/>
      <w:r w:rsidRPr="00CE68C6">
        <w:rPr>
          <w:rFonts w:ascii="Tahoma" w:hAnsi="Tahoma" w:cs="Tahoma"/>
          <w:sz w:val="20"/>
          <w:szCs w:val="20"/>
        </w:rPr>
        <w:t xml:space="preserve"> (</w:t>
      </w:r>
      <w:r w:rsidR="003B1A33" w:rsidRPr="00CE68C6">
        <w:rPr>
          <w:rFonts w:ascii="Tahoma" w:hAnsi="Tahoma" w:cs="Tahoma"/>
          <w:sz w:val="20"/>
          <w:szCs w:val="20"/>
        </w:rPr>
        <w:t>conforme definido no Contrato de Distribuição</w:t>
      </w:r>
      <w:r w:rsidRPr="00CE68C6">
        <w:rPr>
          <w:rFonts w:ascii="Tahoma" w:hAnsi="Tahoma" w:cs="Tahoma"/>
          <w:sz w:val="20"/>
          <w:szCs w:val="20"/>
        </w:rPr>
        <w:t xml:space="preserve">) no contexto da Oferta será de </w:t>
      </w:r>
      <w:r w:rsidR="00A95205">
        <w:rPr>
          <w:rFonts w:ascii="Tahoma" w:hAnsi="Tahoma" w:cs="Tahoma"/>
          <w:sz w:val="20"/>
          <w:szCs w:val="20"/>
        </w:rPr>
        <w:t>2.000</w:t>
      </w:r>
      <w:r w:rsidR="00A95205" w:rsidRPr="006613EE">
        <w:rPr>
          <w:rFonts w:ascii="Tahoma" w:hAnsi="Tahoma" w:cs="Tahoma"/>
          <w:sz w:val="20"/>
          <w:szCs w:val="20"/>
        </w:rPr>
        <w:t xml:space="preserve"> </w:t>
      </w:r>
      <w:r w:rsidR="00926A3B" w:rsidRPr="006613EE">
        <w:rPr>
          <w:rFonts w:ascii="Tahoma" w:hAnsi="Tahoma" w:cs="Tahoma"/>
          <w:sz w:val="20"/>
          <w:szCs w:val="20"/>
        </w:rPr>
        <w:t>(</w:t>
      </w:r>
      <w:r w:rsidR="00A95205">
        <w:rPr>
          <w:rFonts w:ascii="Tahoma" w:hAnsi="Tahoma" w:cs="Tahoma"/>
          <w:sz w:val="20"/>
          <w:szCs w:val="20"/>
        </w:rPr>
        <w:t>duas mil</w:t>
      </w:r>
      <w:r w:rsidR="00926A3B" w:rsidRPr="006613EE">
        <w:rPr>
          <w:rFonts w:ascii="Tahoma" w:hAnsi="Tahoma" w:cs="Tahoma"/>
          <w:sz w:val="20"/>
          <w:szCs w:val="20"/>
        </w:rPr>
        <w:t>)</w:t>
      </w:r>
      <w:r w:rsidR="00926A3B" w:rsidRPr="00CE68C6">
        <w:rPr>
          <w:rFonts w:ascii="Tahoma" w:hAnsi="Tahoma" w:cs="Tahoma"/>
          <w:sz w:val="20"/>
          <w:szCs w:val="20"/>
          <w:lang w:val="pt-PT"/>
        </w:rPr>
        <w:t xml:space="preserve"> </w:t>
      </w:r>
      <w:r w:rsidRPr="00CE68C6">
        <w:rPr>
          <w:rFonts w:ascii="Tahoma" w:hAnsi="Tahoma" w:cs="Tahoma"/>
          <w:sz w:val="20"/>
          <w:szCs w:val="20"/>
        </w:rPr>
        <w:t xml:space="preserve">Cotas, totalizando a importância de </w:t>
      </w:r>
      <w:r w:rsidR="00BC4429" w:rsidRPr="00CE68C6">
        <w:rPr>
          <w:rFonts w:ascii="Tahoma" w:hAnsi="Tahoma" w:cs="Tahoma"/>
          <w:sz w:val="20"/>
          <w:szCs w:val="20"/>
        </w:rPr>
        <w:t>R$</w:t>
      </w:r>
      <w:r w:rsidR="002D5914" w:rsidRPr="006613EE">
        <w:rPr>
          <w:rFonts w:ascii="Tahoma" w:hAnsi="Tahoma" w:cs="Tahoma"/>
          <w:sz w:val="20"/>
          <w:szCs w:val="20"/>
        </w:rPr>
        <w:t xml:space="preserve"> </w:t>
      </w:r>
      <w:r w:rsidR="00A95205">
        <w:rPr>
          <w:rFonts w:ascii="Tahoma" w:hAnsi="Tahoma" w:cs="Tahoma"/>
          <w:sz w:val="20"/>
          <w:szCs w:val="20"/>
        </w:rPr>
        <w:t>20</w:t>
      </w:r>
      <w:r w:rsidR="00926A3B">
        <w:rPr>
          <w:rFonts w:ascii="Tahoma" w:hAnsi="Tahoma" w:cs="Tahoma"/>
          <w:sz w:val="20"/>
          <w:szCs w:val="20"/>
        </w:rPr>
        <w:t>.000,00</w:t>
      </w:r>
      <w:r w:rsidR="00926A3B" w:rsidRPr="006613EE">
        <w:rPr>
          <w:rFonts w:ascii="Tahoma" w:hAnsi="Tahoma" w:cs="Tahoma"/>
          <w:sz w:val="20"/>
          <w:szCs w:val="20"/>
        </w:rPr>
        <w:t xml:space="preserve"> (</w:t>
      </w:r>
      <w:r w:rsidR="00A95205">
        <w:rPr>
          <w:rFonts w:ascii="Tahoma" w:hAnsi="Tahoma" w:cs="Tahoma"/>
          <w:sz w:val="20"/>
          <w:szCs w:val="20"/>
        </w:rPr>
        <w:t xml:space="preserve">vinte </w:t>
      </w:r>
      <w:r w:rsidR="00926A3B">
        <w:rPr>
          <w:rFonts w:ascii="Tahoma" w:hAnsi="Tahoma" w:cs="Tahoma"/>
          <w:sz w:val="20"/>
          <w:szCs w:val="20"/>
        </w:rPr>
        <w:t>mil reais</w:t>
      </w:r>
      <w:r w:rsidR="00926A3B" w:rsidRPr="006613EE">
        <w:rPr>
          <w:rFonts w:ascii="Tahoma" w:hAnsi="Tahoma" w:cs="Tahoma"/>
          <w:sz w:val="20"/>
          <w:szCs w:val="20"/>
        </w:rPr>
        <w:t>)</w:t>
      </w:r>
      <w:r w:rsidR="00926A3B" w:rsidRPr="006613EE">
        <w:rPr>
          <w:rFonts w:ascii="Tahoma" w:hAnsi="Tahoma" w:cs="Tahoma"/>
          <w:sz w:val="20"/>
          <w:szCs w:val="20"/>
          <w:lang w:val="pt-PT"/>
        </w:rPr>
        <w:t xml:space="preserve"> </w:t>
      </w:r>
      <w:r w:rsidRPr="00CE68C6">
        <w:rPr>
          <w:rFonts w:ascii="Tahoma" w:hAnsi="Tahoma" w:cs="Tahoma"/>
          <w:sz w:val="20"/>
          <w:szCs w:val="20"/>
        </w:rPr>
        <w:t>(“</w:t>
      </w:r>
      <w:r w:rsidRPr="00CE68C6">
        <w:rPr>
          <w:rFonts w:ascii="Tahoma" w:hAnsi="Tahoma" w:cs="Tahoma"/>
          <w:sz w:val="20"/>
          <w:szCs w:val="20"/>
          <w:u w:val="single"/>
        </w:rPr>
        <w:t>Investimento Mínimo por Investidor</w:t>
      </w:r>
      <w:r w:rsidRPr="00CE68C6">
        <w:rPr>
          <w:rFonts w:ascii="Tahoma" w:hAnsi="Tahoma" w:cs="Tahoma"/>
          <w:sz w:val="20"/>
          <w:szCs w:val="20"/>
        </w:rPr>
        <w:t>”), salvo se: (i) o total de Cotas correspondente aos Documentos de Aceitação (</w:t>
      </w:r>
      <w:r w:rsidR="003B1A33" w:rsidRPr="00CE68C6">
        <w:rPr>
          <w:rFonts w:ascii="Tahoma" w:hAnsi="Tahoma" w:cs="Tahoma"/>
          <w:sz w:val="20"/>
          <w:szCs w:val="20"/>
        </w:rPr>
        <w:t xml:space="preserve">conforme definido </w:t>
      </w:r>
      <w:r w:rsidR="007F5704" w:rsidRPr="006613EE">
        <w:rPr>
          <w:rFonts w:ascii="Tahoma" w:hAnsi="Tahoma" w:cs="Tahoma"/>
          <w:sz w:val="20"/>
          <w:szCs w:val="20"/>
        </w:rPr>
        <w:t>abaixo</w:t>
      </w:r>
      <w:r w:rsidRPr="00CE68C6">
        <w:rPr>
          <w:rFonts w:ascii="Tahoma" w:hAnsi="Tahoma" w:cs="Tahoma"/>
          <w:sz w:val="20"/>
          <w:szCs w:val="20"/>
        </w:rPr>
        <w:t xml:space="preserve">) exceda o percentual prioritariamente destinado à Oferta Não Institucional, ocasião em que as Cotas destinadas à Oferta Não Institucional serão rateadas entre os Investidores Não Institucionais, o que </w:t>
      </w:r>
      <w:r w:rsidRPr="00CE68C6">
        <w:rPr>
          <w:rFonts w:ascii="Tahoma" w:hAnsi="Tahoma" w:cs="Tahoma"/>
          <w:sz w:val="20"/>
          <w:szCs w:val="20"/>
        </w:rPr>
        <w:lastRenderedPageBreak/>
        <w:t>poderá reduzir o Investimento Mínimo por Investidor; ou (</w:t>
      </w:r>
      <w:proofErr w:type="spellStart"/>
      <w:r w:rsidRPr="00CE68C6">
        <w:rPr>
          <w:rFonts w:ascii="Tahoma" w:hAnsi="Tahoma" w:cs="Tahoma"/>
          <w:sz w:val="20"/>
          <w:szCs w:val="20"/>
        </w:rPr>
        <w:t>i</w:t>
      </w:r>
      <w:r w:rsidR="007F5704" w:rsidRPr="006613EE">
        <w:rPr>
          <w:rFonts w:ascii="Tahoma" w:hAnsi="Tahoma" w:cs="Tahoma"/>
          <w:sz w:val="20"/>
          <w:szCs w:val="20"/>
        </w:rPr>
        <w:t>i</w:t>
      </w:r>
      <w:proofErr w:type="spellEnd"/>
      <w:r w:rsidRPr="00CE68C6">
        <w:rPr>
          <w:rFonts w:ascii="Tahoma" w:hAnsi="Tahoma" w:cs="Tahoma"/>
          <w:sz w:val="20"/>
          <w:szCs w:val="20"/>
        </w:rPr>
        <w:t>) ocorrendo a Distribuição Parcial, o Investidor tiver condicionado sua adesão à Oferta, nos termos dos artigos 73 e 74 da Resolução CVM 160, hipótese na qual o valor a ser subscrito pelo Investidor no contexto da Oferta poderá ser inferior ao Investimento Mínimo por Investidor</w:t>
      </w:r>
      <w:bookmarkEnd w:id="9"/>
      <w:r w:rsidR="00EA2047" w:rsidRPr="00CE68C6">
        <w:rPr>
          <w:rFonts w:ascii="Tahoma" w:hAnsi="Tahoma" w:cs="Tahoma"/>
          <w:sz w:val="20"/>
          <w:szCs w:val="20"/>
        </w:rPr>
        <w:t>.</w:t>
      </w:r>
    </w:p>
    <w:p w14:paraId="5C557081" w14:textId="32E9C693" w:rsidR="00227A72" w:rsidRPr="00CE68C6" w:rsidRDefault="00227A72" w:rsidP="00F46CCE">
      <w:pPr>
        <w:spacing w:before="20" w:afterLines="20" w:after="48" w:line="300" w:lineRule="exact"/>
        <w:ind w:left="0" w:firstLine="0"/>
        <w:jc w:val="left"/>
        <w:rPr>
          <w:rFonts w:ascii="Tahoma" w:hAnsi="Tahoma" w:cs="Tahoma"/>
          <w:sz w:val="20"/>
          <w:szCs w:val="20"/>
        </w:rPr>
      </w:pPr>
    </w:p>
    <w:p w14:paraId="54C9EAB1" w14:textId="67B9CAE6" w:rsidR="00227A72" w:rsidRPr="00CE68C6" w:rsidRDefault="0038397C" w:rsidP="00F46CCE">
      <w:pPr>
        <w:spacing w:before="20" w:afterLines="20" w:after="48" w:line="300" w:lineRule="exact"/>
        <w:ind w:left="0"/>
        <w:rPr>
          <w:rFonts w:ascii="Tahoma" w:hAnsi="Tahoma" w:cs="Tahoma"/>
          <w:sz w:val="20"/>
          <w:szCs w:val="20"/>
        </w:rPr>
      </w:pPr>
      <w:r w:rsidRPr="00CE68C6">
        <w:rPr>
          <w:rFonts w:ascii="Tahoma" w:hAnsi="Tahoma" w:cs="Tahoma"/>
          <w:sz w:val="20"/>
          <w:szCs w:val="20"/>
        </w:rPr>
        <w:t xml:space="preserve">Este Termo de Aceitação da Oferta será celebrado em caráter irrevogável e irretratável, exceto nas circunstâncias aqui previstas (i) referentes à intenção de </w:t>
      </w:r>
      <w:r w:rsidR="009D1A8F" w:rsidRPr="00CE68C6">
        <w:rPr>
          <w:rFonts w:ascii="Tahoma" w:hAnsi="Tahoma" w:cs="Tahoma"/>
          <w:sz w:val="20"/>
          <w:szCs w:val="20"/>
        </w:rPr>
        <w:t xml:space="preserve">aquisição </w:t>
      </w:r>
      <w:r w:rsidRPr="00CE68C6">
        <w:rPr>
          <w:rFonts w:ascii="Tahoma" w:hAnsi="Tahoma" w:cs="Tahoma"/>
          <w:sz w:val="20"/>
          <w:szCs w:val="20"/>
        </w:rPr>
        <w:t xml:space="preserve">das Cotas no âmbito da Oferta Não Institucional, firmado por Investidores, inclusive aqueles que sejam considerados Pessoas Vinculadas (conforme abaixo definido), durante o Período de </w:t>
      </w:r>
      <w:r w:rsidR="00B438DD" w:rsidRPr="00CE68C6">
        <w:rPr>
          <w:rFonts w:ascii="Tahoma" w:hAnsi="Tahoma" w:cs="Tahoma"/>
          <w:sz w:val="20"/>
          <w:szCs w:val="20"/>
        </w:rPr>
        <w:t>Coleta de Intenç</w:t>
      </w:r>
      <w:r w:rsidR="00EE19FE" w:rsidRPr="00CE68C6">
        <w:rPr>
          <w:rFonts w:ascii="Tahoma" w:hAnsi="Tahoma" w:cs="Tahoma"/>
          <w:sz w:val="20"/>
          <w:szCs w:val="20"/>
        </w:rPr>
        <w:t>ões</w:t>
      </w:r>
      <w:r w:rsidR="00B438DD" w:rsidRPr="00CE68C6">
        <w:rPr>
          <w:rFonts w:ascii="Tahoma" w:hAnsi="Tahoma" w:cs="Tahoma"/>
          <w:sz w:val="20"/>
          <w:szCs w:val="20"/>
        </w:rPr>
        <w:t xml:space="preserve"> de Investimento</w:t>
      </w:r>
      <w:r w:rsidRPr="00CE68C6">
        <w:rPr>
          <w:rFonts w:ascii="Tahoma" w:hAnsi="Tahoma" w:cs="Tahoma"/>
          <w:sz w:val="20"/>
          <w:szCs w:val="20"/>
        </w:rPr>
        <w:t>, observado o Investimento Mínimo por Investidor, bem como (</w:t>
      </w:r>
      <w:proofErr w:type="spellStart"/>
      <w:r w:rsidRPr="00CE68C6">
        <w:rPr>
          <w:rFonts w:ascii="Tahoma" w:hAnsi="Tahoma" w:cs="Tahoma"/>
          <w:sz w:val="20"/>
          <w:szCs w:val="20"/>
        </w:rPr>
        <w:t>ii</w:t>
      </w:r>
      <w:proofErr w:type="spellEnd"/>
      <w:r w:rsidRPr="00CE68C6">
        <w:rPr>
          <w:rFonts w:ascii="Tahoma" w:hAnsi="Tahoma" w:cs="Tahoma"/>
          <w:sz w:val="20"/>
          <w:szCs w:val="20"/>
        </w:rPr>
        <w:t xml:space="preserve">) referentes à intenção de </w:t>
      </w:r>
      <w:r w:rsidR="009D1A8F" w:rsidRPr="00CE68C6">
        <w:rPr>
          <w:rFonts w:ascii="Tahoma" w:hAnsi="Tahoma" w:cs="Tahoma"/>
          <w:sz w:val="20"/>
          <w:szCs w:val="20"/>
        </w:rPr>
        <w:t xml:space="preserve">aquisição </w:t>
      </w:r>
      <w:r w:rsidRPr="00CE68C6">
        <w:rPr>
          <w:rFonts w:ascii="Tahoma" w:hAnsi="Tahoma" w:cs="Tahoma"/>
          <w:sz w:val="20"/>
          <w:szCs w:val="20"/>
        </w:rPr>
        <w:t>de Cotas no âmbito da Oferta Institucional, firmado por Investidores que não se enquadrem na definição constante no artigo 2º, §2º da Resolução da CVM 27</w:t>
      </w:r>
      <w:r w:rsidR="0068581D" w:rsidRPr="00CE68C6">
        <w:rPr>
          <w:rFonts w:ascii="Tahoma" w:hAnsi="Tahoma" w:cs="Tahoma"/>
          <w:sz w:val="20"/>
          <w:szCs w:val="20"/>
        </w:rPr>
        <w:t xml:space="preserve"> e no parágrafo 3º, do artigo 9º da Resolução CVM 160</w:t>
      </w:r>
      <w:r w:rsidRPr="00CE68C6">
        <w:rPr>
          <w:rFonts w:ascii="Tahoma" w:hAnsi="Tahoma" w:cs="Tahoma"/>
          <w:sz w:val="20"/>
          <w:szCs w:val="20"/>
        </w:rPr>
        <w:t xml:space="preserve">. </w:t>
      </w:r>
    </w:p>
    <w:p w14:paraId="613D5C5E" w14:textId="0FE0820C" w:rsidR="00227A72" w:rsidRPr="00CE68C6" w:rsidRDefault="00227A72" w:rsidP="00F46CCE">
      <w:pPr>
        <w:spacing w:before="20" w:afterLines="20" w:after="48" w:line="300" w:lineRule="exact"/>
        <w:ind w:left="0" w:firstLine="0"/>
        <w:jc w:val="left"/>
        <w:rPr>
          <w:rFonts w:ascii="Tahoma" w:hAnsi="Tahoma" w:cs="Tahoma"/>
          <w:sz w:val="20"/>
          <w:szCs w:val="20"/>
        </w:rPr>
      </w:pPr>
    </w:p>
    <w:p w14:paraId="0A0D7AB6" w14:textId="02B61AB6" w:rsidR="00227A72" w:rsidRPr="00CE68C6" w:rsidRDefault="003B1A33" w:rsidP="00F46CCE">
      <w:pPr>
        <w:spacing w:before="20" w:afterLines="20" w:after="48" w:line="300" w:lineRule="exact"/>
        <w:ind w:left="0"/>
        <w:rPr>
          <w:rFonts w:ascii="Tahoma" w:hAnsi="Tahoma" w:cs="Tahoma"/>
          <w:sz w:val="20"/>
          <w:szCs w:val="20"/>
        </w:rPr>
      </w:pPr>
      <w:bookmarkStart w:id="10" w:name="_Hlk139901043"/>
      <w:r w:rsidRPr="00CE68C6">
        <w:rPr>
          <w:rFonts w:ascii="Tahoma" w:hAnsi="Tahoma" w:cs="Tahoma"/>
          <w:sz w:val="20"/>
          <w:szCs w:val="20"/>
        </w:rPr>
        <w:t>Para os fins da Oferta, serão consideradas “</w:t>
      </w:r>
      <w:r w:rsidRPr="00CE68C6">
        <w:rPr>
          <w:rFonts w:ascii="Tahoma" w:hAnsi="Tahoma" w:cs="Tahoma"/>
          <w:sz w:val="20"/>
          <w:szCs w:val="20"/>
          <w:u w:val="single"/>
        </w:rPr>
        <w:t>Pessoas Vinculadas</w:t>
      </w:r>
      <w:r w:rsidRPr="00CE68C6">
        <w:rPr>
          <w:rFonts w:ascii="Tahoma" w:hAnsi="Tahoma" w:cs="Tahoma"/>
          <w:sz w:val="20"/>
          <w:szCs w:val="20"/>
        </w:rPr>
        <w:t>” os Investidores que sejam, nos termos do inciso XVI do artigo 2º da Resolução CVM 160 e do artigo 2º, inciso XII, da Resolução da CVM nº 35, de 26 de maio de 2021, conforme em vigor: (i) controladores, diretos ou indiretos, ou administradores, dos Ofertantes e/ou outras pessoas vinculadas à Oferta, bem como seus respectivos cônjuges ou companheiros, seus ascendentes, descendentes e colaterais até o 2º (segundo) grau; (</w:t>
      </w:r>
      <w:proofErr w:type="spellStart"/>
      <w:r w:rsidRPr="00CE68C6">
        <w:rPr>
          <w:rFonts w:ascii="Tahoma" w:hAnsi="Tahoma" w:cs="Tahoma"/>
          <w:sz w:val="20"/>
          <w:szCs w:val="20"/>
        </w:rPr>
        <w:t>ii</w:t>
      </w:r>
      <w:proofErr w:type="spellEnd"/>
      <w:r w:rsidRPr="00CE68C6">
        <w:rPr>
          <w:rFonts w:ascii="Tahoma" w:hAnsi="Tahoma" w:cs="Tahoma"/>
          <w:sz w:val="20"/>
          <w:szCs w:val="20"/>
        </w:rPr>
        <w:t>) controladores, diretos ou indiretos, e/ou administradores das Instituições Participantes da Oferta; (</w:t>
      </w:r>
      <w:proofErr w:type="spellStart"/>
      <w:r w:rsidRPr="00CE68C6">
        <w:rPr>
          <w:rFonts w:ascii="Tahoma" w:hAnsi="Tahoma" w:cs="Tahoma"/>
          <w:sz w:val="20"/>
          <w:szCs w:val="20"/>
        </w:rPr>
        <w:t>iii</w:t>
      </w:r>
      <w:proofErr w:type="spellEnd"/>
      <w:r w:rsidRPr="00CE68C6">
        <w:rPr>
          <w:rFonts w:ascii="Tahoma" w:hAnsi="Tahoma" w:cs="Tahoma"/>
          <w:sz w:val="20"/>
          <w:szCs w:val="20"/>
        </w:rPr>
        <w:t>) funcionários, operadores e demais prepostos das Instituições Participantes da Oferta e dos Ofertantes, diretamente envolvidos na estruturação da Oferta; (</w:t>
      </w:r>
      <w:proofErr w:type="spellStart"/>
      <w:r w:rsidRPr="00CE68C6">
        <w:rPr>
          <w:rFonts w:ascii="Tahoma" w:hAnsi="Tahoma" w:cs="Tahoma"/>
          <w:sz w:val="20"/>
          <w:szCs w:val="20"/>
        </w:rPr>
        <w:t>iv</w:t>
      </w:r>
      <w:proofErr w:type="spellEnd"/>
      <w:r w:rsidRPr="00CE68C6">
        <w:rPr>
          <w:rFonts w:ascii="Tahoma" w:hAnsi="Tahoma" w:cs="Tahoma"/>
          <w:sz w:val="20"/>
          <w:szCs w:val="20"/>
        </w:rPr>
        <w:t>) assessores de investimento que prestem serviços às Instituições Participantes da Oferta; (v) demais profissionais que mantenham, com as Instituições Participantes da Oferta contrato de prestação de serviços diretamente relacionados à atividade de intermediação ou de suporte operacional no âmbito da Oferta; (vi) sociedades controladas, direta ou indiretamente, pelas Instituições Participantes da Oferta, pelos Ofertantes, ou por pessoas a eles vinculadas; (</w:t>
      </w:r>
      <w:proofErr w:type="spellStart"/>
      <w:r w:rsidRPr="00CE68C6">
        <w:rPr>
          <w:rFonts w:ascii="Tahoma" w:hAnsi="Tahoma" w:cs="Tahoma"/>
          <w:sz w:val="20"/>
          <w:szCs w:val="20"/>
        </w:rPr>
        <w:t>vii</w:t>
      </w:r>
      <w:proofErr w:type="spellEnd"/>
      <w:r w:rsidRPr="00CE68C6">
        <w:rPr>
          <w:rFonts w:ascii="Tahoma" w:hAnsi="Tahoma" w:cs="Tahoma"/>
          <w:sz w:val="20"/>
          <w:szCs w:val="20"/>
        </w:rPr>
        <w:t>) cônjuge ou companheiro e filhos menores das pessoas mencionadas nos itens “(</w:t>
      </w:r>
      <w:proofErr w:type="spellStart"/>
      <w:r w:rsidRPr="00CE68C6">
        <w:rPr>
          <w:rFonts w:ascii="Tahoma" w:hAnsi="Tahoma" w:cs="Tahoma"/>
          <w:sz w:val="20"/>
          <w:szCs w:val="20"/>
        </w:rPr>
        <w:t>ii</w:t>
      </w:r>
      <w:proofErr w:type="spellEnd"/>
      <w:r w:rsidRPr="00CE68C6">
        <w:rPr>
          <w:rFonts w:ascii="Tahoma" w:hAnsi="Tahoma" w:cs="Tahoma"/>
          <w:sz w:val="20"/>
          <w:szCs w:val="20"/>
        </w:rPr>
        <w:t>)” a “(v)” acima; e (</w:t>
      </w:r>
      <w:proofErr w:type="spellStart"/>
      <w:r w:rsidRPr="00CE68C6">
        <w:rPr>
          <w:rFonts w:ascii="Tahoma" w:hAnsi="Tahoma" w:cs="Tahoma"/>
          <w:sz w:val="20"/>
          <w:szCs w:val="20"/>
        </w:rPr>
        <w:t>viii</w:t>
      </w:r>
      <w:proofErr w:type="spellEnd"/>
      <w:r w:rsidRPr="00CE68C6">
        <w:rPr>
          <w:rFonts w:ascii="Tahoma" w:hAnsi="Tahoma" w:cs="Tahoma"/>
          <w:sz w:val="20"/>
          <w:szCs w:val="20"/>
        </w:rPr>
        <w:t>) fundos de investimento cuja maioria das cotas pertença a pessoas mencionadas nos itens acima, salvo se geridos discricionariamente por terceiros que não sejam Pessoas Vinculadas</w:t>
      </w:r>
      <w:bookmarkEnd w:id="10"/>
      <w:r w:rsidR="00A855D7" w:rsidRPr="00CE68C6">
        <w:rPr>
          <w:rFonts w:ascii="Tahoma" w:hAnsi="Tahoma" w:cs="Tahoma"/>
          <w:sz w:val="20"/>
          <w:szCs w:val="20"/>
        </w:rPr>
        <w:t xml:space="preserve">. </w:t>
      </w:r>
    </w:p>
    <w:p w14:paraId="1529A58C" w14:textId="77777777" w:rsidR="009178A9" w:rsidRPr="00CE68C6" w:rsidRDefault="009178A9" w:rsidP="00F46CCE">
      <w:pPr>
        <w:spacing w:before="20" w:afterLines="20" w:after="48" w:line="300" w:lineRule="exact"/>
        <w:ind w:left="0"/>
        <w:rPr>
          <w:rFonts w:ascii="Tahoma" w:hAnsi="Tahoma" w:cs="Tahoma"/>
          <w:sz w:val="20"/>
          <w:szCs w:val="20"/>
        </w:rPr>
      </w:pPr>
    </w:p>
    <w:p w14:paraId="79C0A4A7" w14:textId="359CBDB3" w:rsidR="009178A9" w:rsidRPr="00CE68C6" w:rsidRDefault="003B1A33" w:rsidP="00F46CCE">
      <w:pPr>
        <w:spacing w:before="20" w:afterLines="20" w:after="48" w:line="300" w:lineRule="exact"/>
        <w:ind w:left="0"/>
        <w:rPr>
          <w:rFonts w:ascii="Tahoma" w:hAnsi="Tahoma" w:cs="Tahoma"/>
          <w:sz w:val="20"/>
          <w:szCs w:val="20"/>
        </w:rPr>
      </w:pPr>
      <w:bookmarkStart w:id="11" w:name="_Hlk139901154"/>
      <w:r w:rsidRPr="00CE68C6">
        <w:rPr>
          <w:rFonts w:ascii="Tahoma" w:hAnsi="Tahoma" w:cs="Tahoma"/>
          <w:sz w:val="20"/>
          <w:szCs w:val="20"/>
        </w:rPr>
        <w:t>Fica estabelecido que os Investidores que sejam Pessoas Vinculadas deverão, necessariamente, indicar no Documento de Aceitação, a sua condição de Pessoa Vinculada</w:t>
      </w:r>
      <w:bookmarkEnd w:id="11"/>
      <w:r w:rsidR="009178A9" w:rsidRPr="00CE68C6">
        <w:rPr>
          <w:rFonts w:ascii="Tahoma" w:hAnsi="Tahoma" w:cs="Tahoma"/>
          <w:sz w:val="20"/>
          <w:szCs w:val="20"/>
        </w:rPr>
        <w:t>.</w:t>
      </w:r>
    </w:p>
    <w:p w14:paraId="4229558F" w14:textId="4D73C26E" w:rsidR="00227A72" w:rsidRPr="00CE68C6" w:rsidRDefault="00227A72" w:rsidP="00F46CCE">
      <w:pPr>
        <w:spacing w:before="20" w:afterLines="20" w:after="48" w:line="300" w:lineRule="exact"/>
        <w:ind w:left="0" w:firstLine="0"/>
        <w:jc w:val="left"/>
        <w:rPr>
          <w:rFonts w:ascii="Tahoma" w:hAnsi="Tahoma" w:cs="Tahoma"/>
          <w:sz w:val="20"/>
          <w:szCs w:val="20"/>
        </w:rPr>
      </w:pPr>
    </w:p>
    <w:p w14:paraId="2C73890F" w14:textId="65D846B4" w:rsidR="00661B1E" w:rsidRPr="00CE68C6" w:rsidRDefault="003B1A33" w:rsidP="005807C4">
      <w:pPr>
        <w:spacing w:before="20" w:afterLines="20" w:after="48" w:line="300" w:lineRule="exact"/>
        <w:ind w:left="0"/>
        <w:rPr>
          <w:rFonts w:ascii="Tahoma" w:hAnsi="Tahoma" w:cs="Tahoma"/>
          <w:sz w:val="20"/>
          <w:szCs w:val="20"/>
        </w:rPr>
      </w:pPr>
      <w:bookmarkStart w:id="12" w:name="_Hlk139900894"/>
      <w:r w:rsidRPr="00CE68C6">
        <w:rPr>
          <w:rFonts w:ascii="Tahoma" w:hAnsi="Tahoma" w:cs="Tahoma"/>
          <w:sz w:val="20"/>
          <w:szCs w:val="20"/>
        </w:rPr>
        <w:t xml:space="preserve">Será admitida, nos termos dos artigos 73 e 74 da Resolução CVM 160, a distribuição parcial das Cotas, desde que respeitado o montante mínimo de </w:t>
      </w:r>
      <w:bookmarkStart w:id="13" w:name="_Hlk139911882"/>
      <w:r w:rsidR="00BC4429" w:rsidRPr="00CE68C6">
        <w:rPr>
          <w:rFonts w:ascii="Tahoma" w:hAnsi="Tahoma" w:cs="Tahoma"/>
          <w:sz w:val="20"/>
          <w:szCs w:val="20"/>
        </w:rPr>
        <w:t>R$</w:t>
      </w:r>
      <w:r w:rsidR="002D5914" w:rsidRPr="006613EE">
        <w:rPr>
          <w:rFonts w:ascii="Tahoma" w:hAnsi="Tahoma" w:cs="Tahoma"/>
          <w:sz w:val="20"/>
          <w:szCs w:val="20"/>
        </w:rPr>
        <w:t xml:space="preserve"> </w:t>
      </w:r>
      <w:r w:rsidR="0095691F" w:rsidRPr="005C21FE">
        <w:rPr>
          <w:rFonts w:ascii="Tahoma" w:hAnsi="Tahoma" w:cs="Tahoma"/>
          <w:sz w:val="20"/>
          <w:szCs w:val="20"/>
        </w:rPr>
        <w:t>1</w:t>
      </w:r>
      <w:r w:rsidR="0095691F">
        <w:rPr>
          <w:rFonts w:ascii="Tahoma" w:hAnsi="Tahoma" w:cs="Tahoma"/>
          <w:sz w:val="20"/>
          <w:szCs w:val="20"/>
        </w:rPr>
        <w:t>30</w:t>
      </w:r>
      <w:r w:rsidR="005C21FE" w:rsidRPr="005C21FE">
        <w:rPr>
          <w:rFonts w:ascii="Tahoma" w:hAnsi="Tahoma" w:cs="Tahoma"/>
          <w:sz w:val="20"/>
          <w:szCs w:val="20"/>
        </w:rPr>
        <w:t xml:space="preserve">.000.000,00 (cento e </w:t>
      </w:r>
      <w:r w:rsidR="0095691F">
        <w:rPr>
          <w:rFonts w:ascii="Tahoma" w:hAnsi="Tahoma" w:cs="Tahoma"/>
          <w:sz w:val="20"/>
          <w:szCs w:val="20"/>
        </w:rPr>
        <w:t>trinta</w:t>
      </w:r>
      <w:r w:rsidR="005C21FE" w:rsidRPr="005C21FE">
        <w:rPr>
          <w:rFonts w:ascii="Tahoma" w:hAnsi="Tahoma" w:cs="Tahoma"/>
          <w:sz w:val="20"/>
          <w:szCs w:val="20"/>
        </w:rPr>
        <w:t xml:space="preserve"> milhões)</w:t>
      </w:r>
      <w:r w:rsidRPr="00CE68C6">
        <w:rPr>
          <w:rFonts w:ascii="Tahoma" w:hAnsi="Tahoma" w:cs="Tahoma"/>
          <w:bCs/>
          <w:sz w:val="20"/>
          <w:szCs w:val="20"/>
        </w:rPr>
        <w:t xml:space="preserve">, correspondente a </w:t>
      </w:r>
      <w:r w:rsidR="0095691F" w:rsidRPr="00E5293D">
        <w:rPr>
          <w:rFonts w:ascii="Tahoma" w:hAnsi="Tahoma" w:cs="Tahoma"/>
          <w:bCs/>
          <w:sz w:val="20"/>
          <w:szCs w:val="20"/>
        </w:rPr>
        <w:t>1</w:t>
      </w:r>
      <w:r w:rsidR="0095691F">
        <w:rPr>
          <w:rFonts w:ascii="Tahoma" w:hAnsi="Tahoma" w:cs="Tahoma"/>
          <w:bCs/>
          <w:sz w:val="20"/>
          <w:szCs w:val="20"/>
        </w:rPr>
        <w:t>3</w:t>
      </w:r>
      <w:r w:rsidR="00E5293D" w:rsidRPr="00E5293D">
        <w:rPr>
          <w:rFonts w:ascii="Tahoma" w:hAnsi="Tahoma" w:cs="Tahoma"/>
          <w:bCs/>
          <w:sz w:val="20"/>
          <w:szCs w:val="20"/>
        </w:rPr>
        <w:t>.</w:t>
      </w:r>
      <w:r w:rsidR="0095691F">
        <w:rPr>
          <w:rFonts w:ascii="Tahoma" w:hAnsi="Tahoma" w:cs="Tahoma"/>
          <w:bCs/>
          <w:sz w:val="20"/>
          <w:szCs w:val="20"/>
        </w:rPr>
        <w:t>0</w:t>
      </w:r>
      <w:r w:rsidR="00E5293D" w:rsidRPr="00E5293D">
        <w:rPr>
          <w:rFonts w:ascii="Tahoma" w:hAnsi="Tahoma" w:cs="Tahoma"/>
          <w:bCs/>
          <w:sz w:val="20"/>
          <w:szCs w:val="20"/>
        </w:rPr>
        <w:t>00.000 (</w:t>
      </w:r>
      <w:r w:rsidR="0095691F">
        <w:rPr>
          <w:rFonts w:ascii="Tahoma" w:hAnsi="Tahoma" w:cs="Tahoma"/>
          <w:bCs/>
          <w:sz w:val="20"/>
          <w:szCs w:val="20"/>
        </w:rPr>
        <w:t>treze</w:t>
      </w:r>
      <w:r w:rsidR="0095691F" w:rsidRPr="00E5293D">
        <w:rPr>
          <w:rFonts w:ascii="Tahoma" w:hAnsi="Tahoma" w:cs="Tahoma"/>
          <w:bCs/>
          <w:sz w:val="20"/>
          <w:szCs w:val="20"/>
        </w:rPr>
        <w:t xml:space="preserve"> </w:t>
      </w:r>
      <w:r w:rsidR="00E5293D" w:rsidRPr="00E5293D">
        <w:rPr>
          <w:rFonts w:ascii="Tahoma" w:hAnsi="Tahoma" w:cs="Tahoma"/>
          <w:bCs/>
          <w:sz w:val="20"/>
          <w:szCs w:val="20"/>
        </w:rPr>
        <w:t>milhões)</w:t>
      </w:r>
      <w:r w:rsidR="00BC4429" w:rsidRPr="00CE68C6">
        <w:rPr>
          <w:rFonts w:ascii="Tahoma" w:hAnsi="Tahoma" w:cs="Tahoma"/>
          <w:bCs/>
          <w:sz w:val="20"/>
          <w:szCs w:val="20"/>
        </w:rPr>
        <w:t xml:space="preserve"> </w:t>
      </w:r>
      <w:bookmarkEnd w:id="13"/>
      <w:r w:rsidR="007F5704" w:rsidRPr="006613EE">
        <w:rPr>
          <w:rFonts w:ascii="Tahoma" w:hAnsi="Tahoma" w:cs="Tahoma"/>
          <w:bCs/>
          <w:sz w:val="20"/>
          <w:szCs w:val="20"/>
        </w:rPr>
        <w:t xml:space="preserve">de </w:t>
      </w:r>
      <w:r w:rsidRPr="00CE68C6">
        <w:rPr>
          <w:rFonts w:ascii="Tahoma" w:hAnsi="Tahoma" w:cs="Tahoma"/>
          <w:sz w:val="20"/>
          <w:szCs w:val="20"/>
        </w:rPr>
        <w:t>Cotas (“</w:t>
      </w:r>
      <w:r w:rsidRPr="00CE68C6">
        <w:rPr>
          <w:rFonts w:ascii="Tahoma" w:hAnsi="Tahoma" w:cs="Tahoma"/>
          <w:sz w:val="20"/>
          <w:szCs w:val="20"/>
          <w:u w:val="single"/>
        </w:rPr>
        <w:t>Distribuição Parcial</w:t>
      </w:r>
      <w:r w:rsidRPr="00CE68C6">
        <w:rPr>
          <w:rFonts w:ascii="Tahoma" w:hAnsi="Tahoma" w:cs="Tahoma"/>
          <w:sz w:val="20"/>
          <w:szCs w:val="20"/>
        </w:rPr>
        <w:t>” e “</w:t>
      </w:r>
      <w:r w:rsidRPr="00CE68C6">
        <w:rPr>
          <w:rFonts w:ascii="Tahoma" w:hAnsi="Tahoma" w:cs="Tahoma"/>
          <w:sz w:val="20"/>
          <w:szCs w:val="20"/>
          <w:u w:val="single"/>
        </w:rPr>
        <w:t>Montante Mínimo da Oferta</w:t>
      </w:r>
      <w:r w:rsidRPr="00CE68C6">
        <w:rPr>
          <w:rFonts w:ascii="Tahoma" w:hAnsi="Tahoma" w:cs="Tahoma"/>
          <w:sz w:val="20"/>
          <w:szCs w:val="20"/>
        </w:rPr>
        <w:t xml:space="preserve">”, respectivamente), </w:t>
      </w:r>
      <w:bookmarkStart w:id="14" w:name="_Hlk140076237"/>
      <w:r w:rsidRPr="00CE68C6">
        <w:rPr>
          <w:rFonts w:ascii="Tahoma" w:hAnsi="Tahoma" w:cs="Tahoma"/>
          <w:sz w:val="20"/>
          <w:szCs w:val="20"/>
        </w:rPr>
        <w:t>sendo que a Oferta em nada será afetada caso não haja a subscrição e integralização da totalidade das Cotas no âmbito da Oferta</w:t>
      </w:r>
      <w:bookmarkEnd w:id="14"/>
      <w:r w:rsidRPr="00CE68C6">
        <w:rPr>
          <w:rFonts w:ascii="Tahoma" w:hAnsi="Tahoma" w:cs="Tahoma"/>
          <w:sz w:val="20"/>
          <w:szCs w:val="20"/>
        </w:rPr>
        <w:t>, desde que seja atingido o Montante Mínimo da Oferta</w:t>
      </w:r>
      <w:r w:rsidR="00175A4E" w:rsidRPr="00CE68C6">
        <w:rPr>
          <w:rFonts w:ascii="Tahoma" w:hAnsi="Tahoma" w:cs="Tahoma"/>
          <w:sz w:val="20"/>
          <w:szCs w:val="20"/>
        </w:rPr>
        <w:t>.</w:t>
      </w:r>
    </w:p>
    <w:p w14:paraId="4508A94A" w14:textId="77777777" w:rsidR="00507CA5" w:rsidRPr="00CE68C6" w:rsidRDefault="00507CA5" w:rsidP="00F46CCE">
      <w:pPr>
        <w:spacing w:before="20" w:afterLines="20" w:after="48" w:line="300" w:lineRule="exact"/>
        <w:ind w:left="0"/>
        <w:rPr>
          <w:rFonts w:ascii="Tahoma" w:hAnsi="Tahoma" w:cs="Tahoma"/>
          <w:sz w:val="20"/>
          <w:szCs w:val="20"/>
        </w:rPr>
      </w:pPr>
    </w:p>
    <w:p w14:paraId="5D2105E0" w14:textId="0AAE98F8" w:rsidR="003B1A33" w:rsidRPr="00CE68C6" w:rsidRDefault="003B1A33" w:rsidP="005807C4">
      <w:pPr>
        <w:spacing w:before="20" w:afterLines="20" w:after="48" w:line="300" w:lineRule="exact"/>
        <w:ind w:left="0"/>
        <w:rPr>
          <w:rFonts w:ascii="Tahoma" w:hAnsi="Tahoma" w:cs="Tahoma"/>
          <w:sz w:val="20"/>
          <w:szCs w:val="20"/>
        </w:rPr>
      </w:pPr>
      <w:bookmarkStart w:id="15" w:name="_Hlk139900904"/>
      <w:r w:rsidRPr="00CE68C6">
        <w:rPr>
          <w:rFonts w:ascii="Tahoma" w:hAnsi="Tahoma" w:cs="Tahoma"/>
          <w:sz w:val="20"/>
          <w:szCs w:val="20"/>
        </w:rPr>
        <w:t>Atingido o Montante Mínimo da Oferta, as Cotas que não forem efetivamente subscritas e integralizadas durante o Período de Distribuição</w:t>
      </w:r>
      <w:r w:rsidR="007F5704" w:rsidRPr="006613EE">
        <w:rPr>
          <w:rFonts w:ascii="Tahoma" w:hAnsi="Tahoma" w:cs="Tahoma"/>
          <w:sz w:val="20"/>
          <w:szCs w:val="20"/>
        </w:rPr>
        <w:t xml:space="preserve"> </w:t>
      </w:r>
      <w:r w:rsidRPr="00CE68C6">
        <w:rPr>
          <w:rFonts w:ascii="Tahoma" w:hAnsi="Tahoma" w:cs="Tahoma"/>
          <w:sz w:val="20"/>
          <w:szCs w:val="20"/>
        </w:rPr>
        <w:t>deverão ser canceladas pela Administradora</w:t>
      </w:r>
      <w:bookmarkEnd w:id="15"/>
      <w:r w:rsidRPr="00CE68C6">
        <w:rPr>
          <w:rFonts w:ascii="Tahoma" w:hAnsi="Tahoma" w:cs="Tahoma"/>
          <w:sz w:val="20"/>
          <w:szCs w:val="20"/>
        </w:rPr>
        <w:t>.</w:t>
      </w:r>
    </w:p>
    <w:p w14:paraId="512C7B96" w14:textId="77777777" w:rsidR="00507CA5" w:rsidRPr="00CE68C6" w:rsidRDefault="00507CA5" w:rsidP="00F46CCE">
      <w:pPr>
        <w:spacing w:before="20" w:afterLines="20" w:after="48" w:line="300" w:lineRule="exact"/>
        <w:ind w:left="0"/>
        <w:rPr>
          <w:rFonts w:ascii="Tahoma" w:hAnsi="Tahoma" w:cs="Tahoma"/>
          <w:sz w:val="20"/>
          <w:szCs w:val="20"/>
        </w:rPr>
      </w:pPr>
    </w:p>
    <w:p w14:paraId="715BCDEE" w14:textId="672F2A2C" w:rsidR="00661B1E" w:rsidRPr="00CE68C6" w:rsidRDefault="003B1A33" w:rsidP="00F46CCE">
      <w:pPr>
        <w:spacing w:before="20" w:afterLines="20" w:after="48" w:line="300" w:lineRule="exact"/>
        <w:ind w:left="0"/>
        <w:rPr>
          <w:rFonts w:ascii="Tahoma" w:hAnsi="Tahoma" w:cs="Tahoma"/>
          <w:sz w:val="20"/>
          <w:szCs w:val="20"/>
        </w:rPr>
      </w:pPr>
      <w:bookmarkStart w:id="16" w:name="_Hlk139900911"/>
      <w:r w:rsidRPr="00CE68C6">
        <w:rPr>
          <w:rFonts w:ascii="Tahoma" w:hAnsi="Tahoma" w:cs="Tahoma"/>
          <w:sz w:val="20"/>
          <w:szCs w:val="20"/>
        </w:rPr>
        <w:t xml:space="preserve">Em razão da possibilidade de Distribuição Parcial, os Investidores, terão a faculdade, como condição de eficácia de seu Documento de Aceitação, de condicionar sua adesão à Oferta a que haja distribuição: (i) do Montante Inicial </w:t>
      </w:r>
      <w:r w:rsidRPr="00CE68C6">
        <w:rPr>
          <w:rFonts w:ascii="Tahoma" w:hAnsi="Tahoma" w:cs="Tahoma"/>
          <w:sz w:val="20"/>
          <w:szCs w:val="20"/>
        </w:rPr>
        <w:lastRenderedPageBreak/>
        <w:t>da Oferta; ou (</w:t>
      </w:r>
      <w:proofErr w:type="spellStart"/>
      <w:r w:rsidRPr="00CE68C6">
        <w:rPr>
          <w:rFonts w:ascii="Tahoma" w:hAnsi="Tahoma" w:cs="Tahoma"/>
          <w:sz w:val="20"/>
          <w:szCs w:val="20"/>
        </w:rPr>
        <w:t>ii</w:t>
      </w:r>
      <w:proofErr w:type="spellEnd"/>
      <w:r w:rsidRPr="00CE68C6">
        <w:rPr>
          <w:rFonts w:ascii="Tahoma" w:hAnsi="Tahoma" w:cs="Tahoma"/>
          <w:sz w:val="20"/>
          <w:szCs w:val="20"/>
        </w:rPr>
        <w:t>) de quantidade igual ou maior que o Montante Mínimo da Oferta e menor que o Montante Inicial da Oferta</w:t>
      </w:r>
      <w:bookmarkEnd w:id="16"/>
      <w:r w:rsidR="00661B1E" w:rsidRPr="00CE68C6">
        <w:rPr>
          <w:rFonts w:ascii="Tahoma" w:hAnsi="Tahoma" w:cs="Tahoma"/>
          <w:sz w:val="20"/>
          <w:szCs w:val="20"/>
        </w:rPr>
        <w:t>.</w:t>
      </w:r>
    </w:p>
    <w:p w14:paraId="0D92DBD9" w14:textId="77777777" w:rsidR="0045334F" w:rsidRPr="00CE68C6" w:rsidRDefault="0045334F" w:rsidP="005807C4">
      <w:pPr>
        <w:spacing w:before="20" w:afterLines="20" w:after="48" w:line="300" w:lineRule="exact"/>
        <w:ind w:left="0"/>
        <w:rPr>
          <w:rFonts w:ascii="Tahoma" w:hAnsi="Tahoma" w:cs="Tahoma"/>
          <w:sz w:val="20"/>
          <w:szCs w:val="20"/>
        </w:rPr>
      </w:pPr>
    </w:p>
    <w:p w14:paraId="05185964" w14:textId="1A857980" w:rsidR="003B1A33" w:rsidRPr="00CE68C6" w:rsidRDefault="003B1A33" w:rsidP="005807C4">
      <w:pPr>
        <w:spacing w:before="20" w:afterLines="20" w:after="48" w:line="300" w:lineRule="exact"/>
        <w:ind w:left="0"/>
        <w:rPr>
          <w:rFonts w:ascii="Tahoma" w:hAnsi="Tahoma" w:cs="Tahoma"/>
          <w:sz w:val="20"/>
          <w:szCs w:val="20"/>
        </w:rPr>
      </w:pPr>
      <w:r w:rsidRPr="00CE68C6">
        <w:rPr>
          <w:rFonts w:ascii="Tahoma" w:hAnsi="Tahoma" w:cs="Tahoma"/>
          <w:sz w:val="20"/>
          <w:szCs w:val="20"/>
        </w:rPr>
        <w:t>Caso o Investidor</w:t>
      </w:r>
      <w:bookmarkStart w:id="17" w:name="_Hlk148433420"/>
      <w:r w:rsidRPr="00CE68C6">
        <w:rPr>
          <w:rFonts w:ascii="Tahoma" w:hAnsi="Tahoma" w:cs="Tahoma"/>
          <w:sz w:val="20"/>
          <w:szCs w:val="20"/>
        </w:rPr>
        <w:t xml:space="preserve"> </w:t>
      </w:r>
      <w:bookmarkEnd w:id="17"/>
      <w:r w:rsidRPr="00CE68C6">
        <w:rPr>
          <w:rFonts w:ascii="Tahoma" w:hAnsi="Tahoma" w:cs="Tahoma"/>
          <w:sz w:val="20"/>
          <w:szCs w:val="20"/>
        </w:rPr>
        <w:t>indique o item “(</w:t>
      </w:r>
      <w:proofErr w:type="spellStart"/>
      <w:r w:rsidRPr="00CE68C6">
        <w:rPr>
          <w:rFonts w:ascii="Tahoma" w:hAnsi="Tahoma" w:cs="Tahoma"/>
          <w:sz w:val="20"/>
          <w:szCs w:val="20"/>
        </w:rPr>
        <w:t>ii</w:t>
      </w:r>
      <w:proofErr w:type="spellEnd"/>
      <w:r w:rsidRPr="00CE68C6">
        <w:rPr>
          <w:rFonts w:ascii="Tahoma" w:hAnsi="Tahoma" w:cs="Tahoma"/>
          <w:sz w:val="20"/>
          <w:szCs w:val="20"/>
        </w:rPr>
        <w:t>)” acima, o valor mínimo a ser subscrito por Investidor, no contexto da Oferta poderá ser inferior ao Investimento Mínimo.</w:t>
      </w:r>
    </w:p>
    <w:p w14:paraId="59383334" w14:textId="77777777" w:rsidR="00507CA5" w:rsidRPr="00CE68C6" w:rsidRDefault="00507CA5" w:rsidP="00F46CCE">
      <w:pPr>
        <w:spacing w:before="20" w:afterLines="20" w:after="48" w:line="300" w:lineRule="exact"/>
        <w:ind w:left="0"/>
        <w:rPr>
          <w:rFonts w:ascii="Tahoma" w:hAnsi="Tahoma" w:cs="Tahoma"/>
          <w:sz w:val="20"/>
          <w:szCs w:val="20"/>
        </w:rPr>
      </w:pPr>
    </w:p>
    <w:p w14:paraId="69F828E8" w14:textId="6850A8E9" w:rsidR="00661B1E" w:rsidRPr="00CE68C6" w:rsidRDefault="003B1A33" w:rsidP="005807C4">
      <w:pPr>
        <w:spacing w:before="20" w:afterLines="20" w:after="48" w:line="300" w:lineRule="exact"/>
        <w:ind w:left="0"/>
        <w:rPr>
          <w:rFonts w:ascii="Tahoma" w:hAnsi="Tahoma" w:cs="Tahoma"/>
          <w:sz w:val="20"/>
          <w:szCs w:val="20"/>
        </w:rPr>
      </w:pPr>
      <w:bookmarkStart w:id="18" w:name="_Hlk139900920"/>
      <w:r w:rsidRPr="00CE68C6">
        <w:rPr>
          <w:rFonts w:ascii="Tahoma" w:hAnsi="Tahoma" w:cs="Tahoma"/>
          <w:sz w:val="20"/>
          <w:szCs w:val="20"/>
        </w:rPr>
        <w:t>No caso do item “(</w:t>
      </w:r>
      <w:proofErr w:type="spellStart"/>
      <w:r w:rsidRPr="00CE68C6">
        <w:rPr>
          <w:rFonts w:ascii="Tahoma" w:hAnsi="Tahoma" w:cs="Tahoma"/>
          <w:sz w:val="20"/>
          <w:szCs w:val="20"/>
        </w:rPr>
        <w:t>ii</w:t>
      </w:r>
      <w:proofErr w:type="spellEnd"/>
      <w:r w:rsidRPr="00CE68C6">
        <w:rPr>
          <w:rFonts w:ascii="Tahoma" w:hAnsi="Tahoma" w:cs="Tahoma"/>
          <w:sz w:val="20"/>
          <w:szCs w:val="20"/>
        </w:rPr>
        <w:t>)” acima, o Investidor deverá, nos termos do art. 74 da Resolução CVM 160, no momento da aceitação da Oferta, indicar se, implementando-se a condição prevista, pretende receber: (1) a totalidade das Cotas subscritas; ou (2) uma quantidade equivalente à proporção entre o número de Cotas efetivamente distribuídas e o número de Cotas originalmente ofertadas, presumindo-se, na falta de manifestação, o interesse do Investidor em receber a totalidade das Cotas objeto do Documento de Aceitação (“</w:t>
      </w:r>
      <w:r w:rsidRPr="00CE68C6">
        <w:rPr>
          <w:rFonts w:ascii="Tahoma" w:hAnsi="Tahoma" w:cs="Tahoma"/>
          <w:sz w:val="20"/>
          <w:szCs w:val="20"/>
          <w:u w:val="single"/>
        </w:rPr>
        <w:t>Critérios de Aceitação da Oferta</w:t>
      </w:r>
      <w:r w:rsidRPr="00CE68C6">
        <w:rPr>
          <w:rFonts w:ascii="Tahoma" w:hAnsi="Tahoma" w:cs="Tahoma"/>
          <w:sz w:val="20"/>
          <w:szCs w:val="20"/>
        </w:rPr>
        <w:t>”)</w:t>
      </w:r>
      <w:bookmarkEnd w:id="18"/>
      <w:r w:rsidR="00661B1E" w:rsidRPr="00CE68C6">
        <w:rPr>
          <w:rFonts w:ascii="Tahoma" w:hAnsi="Tahoma" w:cs="Tahoma"/>
          <w:sz w:val="20"/>
          <w:szCs w:val="20"/>
        </w:rPr>
        <w:t>.</w:t>
      </w:r>
    </w:p>
    <w:p w14:paraId="1F6FF0C5" w14:textId="77777777" w:rsidR="00507CA5" w:rsidRPr="00CE68C6" w:rsidRDefault="00507CA5" w:rsidP="00F46CCE">
      <w:pPr>
        <w:spacing w:before="20" w:afterLines="20" w:after="48" w:line="300" w:lineRule="exact"/>
        <w:ind w:left="0"/>
        <w:rPr>
          <w:rFonts w:ascii="Tahoma" w:hAnsi="Tahoma" w:cs="Tahoma"/>
          <w:sz w:val="20"/>
          <w:szCs w:val="20"/>
        </w:rPr>
      </w:pPr>
    </w:p>
    <w:p w14:paraId="5116E391" w14:textId="21864CA3" w:rsidR="00661B1E" w:rsidRPr="00CE68C6" w:rsidRDefault="003B1A33" w:rsidP="005807C4">
      <w:pPr>
        <w:spacing w:before="20" w:afterLines="20" w:after="48" w:line="300" w:lineRule="exact"/>
        <w:ind w:left="0"/>
        <w:rPr>
          <w:rFonts w:ascii="Tahoma" w:hAnsi="Tahoma" w:cs="Tahoma"/>
          <w:sz w:val="20"/>
          <w:szCs w:val="20"/>
        </w:rPr>
      </w:pPr>
      <w:r w:rsidRPr="00CE68C6">
        <w:rPr>
          <w:rFonts w:ascii="Tahoma" w:hAnsi="Tahoma" w:cs="Tahoma"/>
          <w:sz w:val="20"/>
          <w:szCs w:val="20"/>
        </w:rPr>
        <w:t>No caso de captação abaixo do Montante Inicial da Oferta, o Investidor</w:t>
      </w:r>
      <w:r w:rsidR="002F316B">
        <w:rPr>
          <w:rFonts w:ascii="Tahoma" w:hAnsi="Tahoma" w:cs="Tahoma"/>
          <w:sz w:val="20"/>
          <w:szCs w:val="20"/>
        </w:rPr>
        <w:t xml:space="preserve"> ou</w:t>
      </w:r>
      <w:r w:rsidRPr="00CE68C6">
        <w:rPr>
          <w:rFonts w:ascii="Tahoma" w:hAnsi="Tahoma" w:cs="Tahoma"/>
          <w:sz w:val="20"/>
          <w:szCs w:val="20"/>
        </w:rPr>
        <w:t xml:space="preserve"> Cotista </w:t>
      </w:r>
      <w:r w:rsidR="002F316B">
        <w:rPr>
          <w:rFonts w:ascii="Tahoma" w:hAnsi="Tahoma" w:cs="Tahoma"/>
          <w:sz w:val="20"/>
          <w:szCs w:val="20"/>
        </w:rPr>
        <w:t xml:space="preserve"> </w:t>
      </w:r>
      <w:r w:rsidRPr="00CE68C6">
        <w:rPr>
          <w:rFonts w:ascii="Tahoma" w:hAnsi="Tahoma" w:cs="Tahoma"/>
          <w:sz w:val="20"/>
          <w:szCs w:val="20"/>
        </w:rPr>
        <w:t>que, ao exercer sua ordem de investimento, tenha condicionado, a sua adesão à Oferta, nos termos do artigo 74 da Resolução CVM nº 160, a que haja distribuição da integralidade do Montante Inicial da Oferta ou de quantidade mínima de Cotas que não tenha sido atingida pela Oferta, ou ainda caso a Oferta seja cancelada e já tenha ocorrido a integralização de Cotas, o Investidor ou Cotista não terá o seu recibo convertido em Cota e, consequentemente, o mesmo será cancelado automaticamente, observado que os valores depositados serão devolvidos aos respectivos Investidores nas contas correntes de suas respectivas titularidades indicadas nos respectivos Documentos de Aceitação</w:t>
      </w:r>
      <w:r w:rsidR="00EA2047" w:rsidRPr="00CE68C6">
        <w:rPr>
          <w:rFonts w:ascii="Tahoma" w:hAnsi="Tahoma" w:cs="Tahoma"/>
          <w:sz w:val="20"/>
          <w:szCs w:val="20"/>
        </w:rPr>
        <w:t>,</w:t>
      </w:r>
      <w:r w:rsidRPr="00CE68C6">
        <w:rPr>
          <w:rFonts w:ascii="Tahoma" w:hAnsi="Tahoma" w:cs="Tahoma"/>
          <w:sz w:val="20"/>
          <w:szCs w:val="20"/>
        </w:rPr>
        <w:t xml:space="preserve"> </w:t>
      </w:r>
      <w:r w:rsidR="00EA2047" w:rsidRPr="00CE68C6">
        <w:rPr>
          <w:rFonts w:ascii="Tahoma" w:hAnsi="Tahoma" w:cs="Tahoma"/>
          <w:sz w:val="20"/>
          <w:szCs w:val="20"/>
        </w:rPr>
        <w:t xml:space="preserve">acrescidos dos eventuais rendimentos líquidos auferidos pelas aplicações da Classe, nos termos previstos no artigo 27 da Resolução CVM 175 e do Regulamento, calculados </w:t>
      </w:r>
      <w:r w:rsidR="00EA2047" w:rsidRPr="00CE68C6">
        <w:rPr>
          <w:rFonts w:ascii="Tahoma" w:hAnsi="Tahoma" w:cs="Tahoma"/>
          <w:i/>
          <w:iCs/>
          <w:sz w:val="20"/>
          <w:szCs w:val="20"/>
        </w:rPr>
        <w:t xml:space="preserve">pro rata </w:t>
      </w:r>
      <w:proofErr w:type="spellStart"/>
      <w:r w:rsidR="00EA2047" w:rsidRPr="00CE68C6">
        <w:rPr>
          <w:rFonts w:ascii="Tahoma" w:hAnsi="Tahoma" w:cs="Tahoma"/>
          <w:i/>
          <w:iCs/>
          <w:sz w:val="20"/>
          <w:szCs w:val="20"/>
        </w:rPr>
        <w:t>temporis</w:t>
      </w:r>
      <w:proofErr w:type="spellEnd"/>
      <w:r w:rsidR="00EA2047" w:rsidRPr="00CE68C6">
        <w:rPr>
          <w:rFonts w:ascii="Tahoma" w:hAnsi="Tahoma" w:cs="Tahoma"/>
          <w:sz w:val="20"/>
          <w:szCs w:val="20"/>
        </w:rPr>
        <w:t xml:space="preserve">, a partir da respectiva Data de Liquidação, com dedução dos eventuais custos e dos valores relativos aos tributos incidentes </w:t>
      </w:r>
      <w:r w:rsidRPr="00CE68C6">
        <w:rPr>
          <w:rFonts w:ascii="Tahoma" w:hAnsi="Tahoma" w:cs="Tahoma"/>
          <w:sz w:val="20"/>
          <w:szCs w:val="20"/>
        </w:rPr>
        <w:t>(“</w:t>
      </w:r>
      <w:r w:rsidRPr="00CE68C6">
        <w:rPr>
          <w:rFonts w:ascii="Tahoma" w:hAnsi="Tahoma" w:cs="Tahoma"/>
          <w:sz w:val="20"/>
          <w:szCs w:val="20"/>
          <w:u w:val="single"/>
        </w:rPr>
        <w:t>Critérios de Restituição de Valores</w:t>
      </w:r>
      <w:r w:rsidRPr="00CE68C6">
        <w:rPr>
          <w:rFonts w:ascii="Tahoma" w:hAnsi="Tahoma" w:cs="Tahoma"/>
          <w:sz w:val="20"/>
          <w:szCs w:val="20"/>
        </w:rPr>
        <w:t>”), no prazo de até 05 (cinco) Dias Úteis contados da respectiva comunicação. Na hipótese de restituição de quaisquer valores aos Cotistas e aos Investidores, conforme o caso, o comprovante de pagamento dos respectivos recursos servirá de recibo de quitação relativo aos valores restituídos</w:t>
      </w:r>
      <w:r w:rsidR="00661B1E" w:rsidRPr="00CE68C6">
        <w:rPr>
          <w:rFonts w:ascii="Tahoma" w:hAnsi="Tahoma" w:cs="Tahoma"/>
          <w:sz w:val="20"/>
          <w:szCs w:val="20"/>
        </w:rPr>
        <w:t>.</w:t>
      </w:r>
    </w:p>
    <w:p w14:paraId="4502B016" w14:textId="77777777" w:rsidR="00507CA5" w:rsidRPr="00CE68C6" w:rsidRDefault="00507CA5" w:rsidP="00F46CCE">
      <w:pPr>
        <w:spacing w:before="20" w:afterLines="20" w:after="48" w:line="300" w:lineRule="exact"/>
        <w:ind w:left="0"/>
        <w:rPr>
          <w:rFonts w:ascii="Tahoma" w:hAnsi="Tahoma" w:cs="Tahoma"/>
          <w:sz w:val="20"/>
          <w:szCs w:val="20"/>
        </w:rPr>
      </w:pPr>
    </w:p>
    <w:p w14:paraId="76251600" w14:textId="4D42DF36" w:rsidR="00661B1E" w:rsidRPr="006613EE" w:rsidRDefault="003B1A33" w:rsidP="005807C4">
      <w:pPr>
        <w:spacing w:before="20" w:afterLines="20" w:after="48" w:line="300" w:lineRule="exact"/>
        <w:ind w:left="0"/>
        <w:rPr>
          <w:rFonts w:ascii="Tahoma" w:hAnsi="Tahoma" w:cs="Tahoma"/>
          <w:sz w:val="20"/>
          <w:szCs w:val="20"/>
        </w:rPr>
      </w:pPr>
      <w:r w:rsidRPr="00CE68C6">
        <w:rPr>
          <w:rFonts w:ascii="Tahoma" w:hAnsi="Tahoma" w:cs="Tahoma"/>
          <w:sz w:val="20"/>
          <w:szCs w:val="20"/>
        </w:rPr>
        <w:t>Caso sejam subscritas e integralizadas Cotas em montante igual ou superior ao Montante Mínimo da Oferta, mas</w:t>
      </w:r>
      <w:r w:rsidR="007F5704" w:rsidRPr="006613EE">
        <w:rPr>
          <w:rFonts w:ascii="Tahoma" w:hAnsi="Tahoma" w:cs="Tahoma"/>
          <w:sz w:val="20"/>
          <w:szCs w:val="20"/>
        </w:rPr>
        <w:t xml:space="preserve"> </w:t>
      </w:r>
      <w:r w:rsidRPr="00CE68C6">
        <w:rPr>
          <w:rFonts w:ascii="Tahoma" w:hAnsi="Tahoma" w:cs="Tahoma"/>
          <w:sz w:val="20"/>
          <w:szCs w:val="20"/>
        </w:rPr>
        <w:t xml:space="preserve">inferior ao Montante Inicial da Oferta, a Oferta poderá ser encerrada, pela Administradora e </w:t>
      </w:r>
      <w:r w:rsidR="007F5704" w:rsidRPr="006613EE">
        <w:rPr>
          <w:rFonts w:ascii="Tahoma" w:hAnsi="Tahoma" w:cs="Tahoma"/>
          <w:sz w:val="20"/>
          <w:szCs w:val="20"/>
        </w:rPr>
        <w:t>pelos Cogestores</w:t>
      </w:r>
      <w:r w:rsidRPr="00CE68C6">
        <w:rPr>
          <w:rFonts w:ascii="Tahoma" w:hAnsi="Tahoma" w:cs="Tahoma"/>
          <w:sz w:val="20"/>
          <w:szCs w:val="20"/>
        </w:rPr>
        <w:t>, de</w:t>
      </w:r>
      <w:r w:rsidR="007F5704" w:rsidRPr="006613EE">
        <w:rPr>
          <w:rFonts w:ascii="Tahoma" w:hAnsi="Tahoma" w:cs="Tahoma"/>
          <w:sz w:val="20"/>
          <w:szCs w:val="20"/>
        </w:rPr>
        <w:t xml:space="preserve"> </w:t>
      </w:r>
      <w:r w:rsidRPr="00CE68C6">
        <w:rPr>
          <w:rFonts w:ascii="Tahoma" w:hAnsi="Tahoma" w:cs="Tahoma"/>
          <w:sz w:val="20"/>
          <w:szCs w:val="20"/>
        </w:rPr>
        <w:t>comum acordo com o Coordenador</w:t>
      </w:r>
      <w:r w:rsidR="00903574" w:rsidRPr="00CE68C6">
        <w:rPr>
          <w:rFonts w:ascii="Tahoma" w:hAnsi="Tahoma" w:cs="Tahoma"/>
          <w:sz w:val="20"/>
          <w:szCs w:val="20"/>
        </w:rPr>
        <w:t xml:space="preserve"> Líder</w:t>
      </w:r>
      <w:r w:rsidRPr="00CE68C6">
        <w:rPr>
          <w:rFonts w:ascii="Tahoma" w:hAnsi="Tahoma" w:cs="Tahoma"/>
          <w:sz w:val="20"/>
          <w:szCs w:val="20"/>
        </w:rPr>
        <w:t>, e a Administradora realizará o cancelamento das Cotas não colocadas, nos termos da regulamentação em vigor, devendo, ainda, devolver aos Investidores</w:t>
      </w:r>
      <w:r w:rsidR="00461FD8" w:rsidRPr="00CE68C6">
        <w:rPr>
          <w:rFonts w:ascii="Tahoma" w:hAnsi="Tahoma" w:cs="Tahoma"/>
          <w:sz w:val="20"/>
          <w:szCs w:val="20"/>
        </w:rPr>
        <w:t xml:space="preserve"> </w:t>
      </w:r>
      <w:r w:rsidRPr="00CE68C6">
        <w:rPr>
          <w:rFonts w:ascii="Tahoma" w:hAnsi="Tahoma" w:cs="Tahoma"/>
          <w:sz w:val="20"/>
          <w:szCs w:val="20"/>
        </w:rPr>
        <w:t>que tiverem condicionado a sua adesão à colocação integral, ou para as hipóteses de alocação proporcional, os valores já integralizados, de acordo com os Critérios de Restituição de Valores, no prazo de até 5 (cinco) Dias Úteis contados da respectiva comunicação. Na hipótese de restituição de quaisquer valores aos Cotistas e aos Investidores, conforme o caso, o comprovante de pagamento dos respectivos recursos servirá de recibo de quitação relativo aos valores restituídos</w:t>
      </w:r>
      <w:r w:rsidR="00661B1E" w:rsidRPr="00CE68C6">
        <w:rPr>
          <w:rFonts w:ascii="Tahoma" w:hAnsi="Tahoma" w:cs="Tahoma"/>
          <w:sz w:val="20"/>
          <w:szCs w:val="20"/>
        </w:rPr>
        <w:t>.</w:t>
      </w:r>
    </w:p>
    <w:p w14:paraId="24974F44" w14:textId="77777777" w:rsidR="00507CA5" w:rsidRPr="00CE68C6" w:rsidRDefault="00507CA5" w:rsidP="00F46CCE">
      <w:pPr>
        <w:spacing w:before="20" w:afterLines="20" w:after="48" w:line="300" w:lineRule="exact"/>
        <w:ind w:left="0"/>
        <w:rPr>
          <w:rFonts w:ascii="Tahoma" w:hAnsi="Tahoma" w:cs="Tahoma"/>
          <w:sz w:val="20"/>
          <w:szCs w:val="20"/>
        </w:rPr>
      </w:pPr>
    </w:p>
    <w:p w14:paraId="3031634D" w14:textId="2FA3DA1D" w:rsidR="00227A72" w:rsidRPr="00CE68C6" w:rsidRDefault="002E1205" w:rsidP="005807C4">
      <w:pPr>
        <w:spacing w:before="20" w:afterLines="20" w:after="48" w:line="300" w:lineRule="exact"/>
        <w:ind w:left="0"/>
        <w:rPr>
          <w:rFonts w:ascii="Tahoma" w:hAnsi="Tahoma" w:cs="Tahoma"/>
          <w:sz w:val="20"/>
          <w:szCs w:val="20"/>
        </w:rPr>
      </w:pPr>
      <w:bookmarkStart w:id="19" w:name="_Hlk139900948"/>
      <w:bookmarkEnd w:id="12"/>
      <w:r w:rsidRPr="00CE68C6">
        <w:rPr>
          <w:rFonts w:ascii="Tahoma" w:hAnsi="Tahoma" w:cs="Tahoma"/>
          <w:sz w:val="20"/>
          <w:szCs w:val="20"/>
        </w:rPr>
        <w:t>Não haverá fontes alternativas de captação em caso de Distribuição Parcial</w:t>
      </w:r>
      <w:bookmarkEnd w:id="19"/>
      <w:r w:rsidRPr="00CE68C6">
        <w:rPr>
          <w:rFonts w:ascii="Tahoma" w:hAnsi="Tahoma" w:cs="Tahoma"/>
          <w:sz w:val="20"/>
          <w:szCs w:val="20"/>
        </w:rPr>
        <w:t>.</w:t>
      </w:r>
    </w:p>
    <w:p w14:paraId="0D2D474C" w14:textId="77777777" w:rsidR="00507CA5" w:rsidRPr="00CE68C6" w:rsidRDefault="00507CA5" w:rsidP="00F46CCE">
      <w:pPr>
        <w:spacing w:before="20" w:afterLines="20" w:after="48" w:line="300" w:lineRule="exact"/>
        <w:ind w:left="0"/>
        <w:rPr>
          <w:rFonts w:ascii="Tahoma" w:hAnsi="Tahoma" w:cs="Tahoma"/>
          <w:sz w:val="20"/>
          <w:szCs w:val="20"/>
        </w:rPr>
      </w:pPr>
    </w:p>
    <w:p w14:paraId="4401CDCB" w14:textId="4E0EBEB4" w:rsidR="00227A72" w:rsidRPr="00CE68C6" w:rsidRDefault="0038397C" w:rsidP="00F46CCE">
      <w:pPr>
        <w:spacing w:before="20" w:afterLines="20" w:after="48" w:line="300" w:lineRule="exact"/>
        <w:ind w:left="0" w:firstLine="0"/>
        <w:rPr>
          <w:rFonts w:ascii="Tahoma" w:hAnsi="Tahoma" w:cs="Tahoma"/>
          <w:sz w:val="20"/>
          <w:szCs w:val="20"/>
        </w:rPr>
      </w:pPr>
      <w:r w:rsidRPr="00BD4FEE">
        <w:rPr>
          <w:rFonts w:ascii="Tahoma" w:hAnsi="Tahoma" w:cs="Tahoma"/>
          <w:sz w:val="20"/>
          <w:szCs w:val="20"/>
        </w:rPr>
        <w:t>O cumprimento dos deveres e obrigações relacionados à prestação dos serviços d</w:t>
      </w:r>
      <w:r w:rsidR="00260B75" w:rsidRPr="00BD4FEE">
        <w:rPr>
          <w:rFonts w:ascii="Tahoma" w:hAnsi="Tahoma" w:cs="Tahoma"/>
          <w:sz w:val="20"/>
          <w:szCs w:val="20"/>
        </w:rPr>
        <w:t>o</w:t>
      </w:r>
      <w:r w:rsidR="00903574" w:rsidRPr="00BD4FEE">
        <w:rPr>
          <w:rFonts w:ascii="Tahoma" w:hAnsi="Tahoma" w:cs="Tahoma"/>
          <w:sz w:val="20"/>
          <w:szCs w:val="20"/>
        </w:rPr>
        <w:t xml:space="preserve"> Coordenador </w:t>
      </w:r>
      <w:r w:rsidR="002A14A7" w:rsidRPr="00BD4FEE">
        <w:rPr>
          <w:rFonts w:ascii="Tahoma" w:hAnsi="Tahoma" w:cs="Tahoma"/>
          <w:sz w:val="20"/>
          <w:szCs w:val="20"/>
        </w:rPr>
        <w:t xml:space="preserve">Líder </w:t>
      </w:r>
      <w:r w:rsidRPr="00BD4FEE">
        <w:rPr>
          <w:rFonts w:ascii="Tahoma" w:hAnsi="Tahoma" w:cs="Tahoma"/>
          <w:sz w:val="20"/>
          <w:szCs w:val="20"/>
        </w:rPr>
        <w:t xml:space="preserve">objeto do </w:t>
      </w:r>
      <w:r w:rsidR="00DE09D9" w:rsidRPr="00BD4FEE">
        <w:rPr>
          <w:rFonts w:ascii="Tahoma" w:hAnsi="Tahoma" w:cs="Tahoma"/>
          <w:sz w:val="20"/>
          <w:szCs w:val="20"/>
        </w:rPr>
        <w:t>“</w:t>
      </w:r>
      <w:r w:rsidR="007F5704" w:rsidRPr="00BD4FEE">
        <w:rPr>
          <w:rFonts w:ascii="Tahoma" w:hAnsi="Tahoma" w:cs="Tahoma"/>
          <w:i/>
          <w:iCs/>
          <w:sz w:val="20"/>
          <w:szCs w:val="20"/>
        </w:rPr>
        <w:t xml:space="preserve">Contrato de Estruturação, Coordenação e Distribuição Pública, Sob o Regime de Melhores Esforços de Colocação, da 1ª (Primeira) Emissão de Cotas da Classe Única do </w:t>
      </w:r>
      <w:r w:rsidR="00144C52" w:rsidRPr="00BD4FEE">
        <w:rPr>
          <w:rFonts w:ascii="Tahoma" w:hAnsi="Tahoma" w:cs="Tahoma"/>
          <w:i/>
          <w:iCs/>
          <w:sz w:val="20"/>
          <w:szCs w:val="20"/>
        </w:rPr>
        <w:t>Icatu Vanguarda GRU Logístico Fundo de Investimento Imobiliário</w:t>
      </w:r>
      <w:r w:rsidR="007F5704" w:rsidRPr="00BD4FEE">
        <w:rPr>
          <w:rFonts w:ascii="Tahoma" w:hAnsi="Tahoma" w:cs="Tahoma"/>
          <w:i/>
          <w:iCs/>
          <w:sz w:val="20"/>
          <w:szCs w:val="20"/>
        </w:rPr>
        <w:t xml:space="preserve"> – Responsabilidade Limitada</w:t>
      </w:r>
      <w:r w:rsidR="00DE09D9" w:rsidRPr="00BD4FEE">
        <w:rPr>
          <w:rFonts w:ascii="Tahoma" w:eastAsia="Calibri" w:hAnsi="Tahoma" w:cs="Tahoma"/>
          <w:i/>
          <w:spacing w:val="-3"/>
          <w:sz w:val="20"/>
          <w:szCs w:val="20"/>
        </w:rPr>
        <w:t>”</w:t>
      </w:r>
      <w:r w:rsidR="00DE09D9" w:rsidRPr="00BD4FEE">
        <w:rPr>
          <w:rFonts w:ascii="Tahoma" w:eastAsia="Calibri" w:hAnsi="Tahoma" w:cs="Tahoma"/>
          <w:spacing w:val="-3"/>
          <w:sz w:val="20"/>
          <w:szCs w:val="20"/>
        </w:rPr>
        <w:t xml:space="preserve"> celebrado em </w:t>
      </w:r>
      <w:r w:rsidR="00DC372F">
        <w:rPr>
          <w:rFonts w:ascii="Tahoma" w:eastAsia="Calibri" w:hAnsi="Tahoma" w:cs="Tahoma"/>
          <w:spacing w:val="-3"/>
          <w:sz w:val="20"/>
          <w:szCs w:val="20"/>
        </w:rPr>
        <w:t>29</w:t>
      </w:r>
      <w:r w:rsidR="00DC372F" w:rsidRPr="00BD4FEE">
        <w:rPr>
          <w:rFonts w:ascii="Tahoma" w:eastAsia="Calibri" w:hAnsi="Tahoma" w:cs="Tahoma"/>
          <w:spacing w:val="-3"/>
          <w:sz w:val="20"/>
          <w:szCs w:val="20"/>
        </w:rPr>
        <w:t xml:space="preserve"> </w:t>
      </w:r>
      <w:r w:rsidR="00DE09D9" w:rsidRPr="00BD4FEE">
        <w:rPr>
          <w:rFonts w:ascii="Tahoma" w:eastAsia="Calibri" w:hAnsi="Tahoma" w:cs="Tahoma"/>
          <w:spacing w:val="-3"/>
          <w:sz w:val="20"/>
          <w:szCs w:val="20"/>
        </w:rPr>
        <w:t xml:space="preserve">de </w:t>
      </w:r>
      <w:r w:rsidR="002D1171">
        <w:rPr>
          <w:rFonts w:ascii="Tahoma" w:eastAsia="Calibri" w:hAnsi="Tahoma" w:cs="Tahoma"/>
          <w:spacing w:val="-3"/>
          <w:sz w:val="20"/>
          <w:szCs w:val="20"/>
        </w:rPr>
        <w:t>maio</w:t>
      </w:r>
      <w:r w:rsidR="002D1171" w:rsidRPr="00BD4FEE">
        <w:rPr>
          <w:rFonts w:ascii="Tahoma" w:eastAsia="Calibri" w:hAnsi="Tahoma" w:cs="Tahoma"/>
          <w:spacing w:val="-3"/>
          <w:sz w:val="20"/>
          <w:szCs w:val="20"/>
        </w:rPr>
        <w:t xml:space="preserve"> </w:t>
      </w:r>
      <w:r w:rsidR="00DE09D9" w:rsidRPr="00BD4FEE">
        <w:rPr>
          <w:rFonts w:ascii="Tahoma" w:eastAsia="Calibri" w:hAnsi="Tahoma" w:cs="Tahoma"/>
          <w:spacing w:val="-3"/>
          <w:sz w:val="20"/>
          <w:szCs w:val="20"/>
        </w:rPr>
        <w:t>de 202</w:t>
      </w:r>
      <w:r w:rsidR="003B1A33" w:rsidRPr="00BD4FEE">
        <w:rPr>
          <w:rFonts w:ascii="Tahoma" w:eastAsia="Calibri" w:hAnsi="Tahoma" w:cs="Tahoma"/>
          <w:spacing w:val="-3"/>
          <w:sz w:val="20"/>
          <w:szCs w:val="20"/>
        </w:rPr>
        <w:t>4</w:t>
      </w:r>
      <w:r w:rsidR="00DE09D9" w:rsidRPr="00BD4FEE">
        <w:rPr>
          <w:rFonts w:ascii="Tahoma" w:eastAsia="Calibri" w:hAnsi="Tahoma" w:cs="Tahoma"/>
          <w:spacing w:val="-3"/>
          <w:sz w:val="20"/>
          <w:szCs w:val="20"/>
        </w:rPr>
        <w:t xml:space="preserve"> entre o Fundo, a Administradora, </w:t>
      </w:r>
      <w:r w:rsidR="00260B75" w:rsidRPr="00BD4FEE">
        <w:rPr>
          <w:rFonts w:ascii="Tahoma" w:eastAsia="Calibri" w:hAnsi="Tahoma" w:cs="Tahoma"/>
          <w:spacing w:val="-3"/>
          <w:sz w:val="20"/>
          <w:szCs w:val="20"/>
        </w:rPr>
        <w:t xml:space="preserve">o </w:t>
      </w:r>
      <w:r w:rsidR="00260B75" w:rsidRPr="00BD4FEE">
        <w:rPr>
          <w:rFonts w:ascii="Tahoma" w:eastAsia="Calibri" w:hAnsi="Tahoma" w:cs="Tahoma"/>
          <w:spacing w:val="-3"/>
          <w:sz w:val="20"/>
          <w:szCs w:val="20"/>
        </w:rPr>
        <w:lastRenderedPageBreak/>
        <w:t>Coordenador</w:t>
      </w:r>
      <w:r w:rsidR="002A14A7" w:rsidRPr="00BD4FEE">
        <w:rPr>
          <w:rFonts w:ascii="Tahoma" w:eastAsia="Calibri" w:hAnsi="Tahoma" w:cs="Tahoma"/>
          <w:spacing w:val="-3"/>
          <w:sz w:val="20"/>
          <w:szCs w:val="20"/>
        </w:rPr>
        <w:t xml:space="preserve"> Líder</w:t>
      </w:r>
      <w:r w:rsidR="003B1A33" w:rsidRPr="00BD4FEE">
        <w:rPr>
          <w:rFonts w:ascii="Tahoma" w:eastAsia="Calibri" w:hAnsi="Tahoma" w:cs="Tahoma"/>
          <w:spacing w:val="-3"/>
          <w:sz w:val="20"/>
          <w:szCs w:val="20"/>
        </w:rPr>
        <w:t xml:space="preserve"> </w:t>
      </w:r>
      <w:r w:rsidR="00DE09D9" w:rsidRPr="00BD4FEE">
        <w:rPr>
          <w:rFonts w:ascii="Tahoma" w:eastAsia="Calibri" w:hAnsi="Tahoma" w:cs="Tahoma"/>
          <w:spacing w:val="-3"/>
          <w:sz w:val="20"/>
          <w:szCs w:val="20"/>
        </w:rPr>
        <w:t xml:space="preserve">e </w:t>
      </w:r>
      <w:r w:rsidR="00CE6557" w:rsidRPr="00BD4FEE">
        <w:rPr>
          <w:rFonts w:ascii="Tahoma" w:eastAsia="Calibri" w:hAnsi="Tahoma" w:cs="Tahoma"/>
          <w:spacing w:val="-3"/>
          <w:sz w:val="20"/>
          <w:szCs w:val="20"/>
        </w:rPr>
        <w:t>os Cogestores</w:t>
      </w:r>
      <w:r w:rsidR="00DE09D9" w:rsidRPr="00BD4FEE">
        <w:rPr>
          <w:rFonts w:ascii="Tahoma" w:hAnsi="Tahoma" w:cs="Tahoma"/>
          <w:sz w:val="20"/>
          <w:szCs w:val="20"/>
        </w:rPr>
        <w:t xml:space="preserve"> </w:t>
      </w:r>
      <w:r w:rsidR="00DE09D9" w:rsidRPr="00BD4FEE">
        <w:rPr>
          <w:rFonts w:ascii="Tahoma" w:eastAsia="Calibri" w:hAnsi="Tahoma" w:cs="Tahoma"/>
          <w:spacing w:val="-3"/>
          <w:sz w:val="20"/>
          <w:szCs w:val="20"/>
        </w:rPr>
        <w:t>(“</w:t>
      </w:r>
      <w:r w:rsidR="00DE09D9" w:rsidRPr="00BD4FEE">
        <w:rPr>
          <w:rFonts w:ascii="Tahoma" w:eastAsia="Calibri" w:hAnsi="Tahoma" w:cs="Tahoma"/>
          <w:spacing w:val="-3"/>
          <w:sz w:val="20"/>
          <w:szCs w:val="20"/>
          <w:u w:val="single"/>
        </w:rPr>
        <w:t>Contrato de Distribuição</w:t>
      </w:r>
      <w:r w:rsidR="00DE09D9" w:rsidRPr="00BD4FEE">
        <w:rPr>
          <w:rFonts w:ascii="Tahoma" w:eastAsia="Calibri" w:hAnsi="Tahoma" w:cs="Tahoma"/>
          <w:spacing w:val="-3"/>
          <w:sz w:val="20"/>
          <w:szCs w:val="20"/>
        </w:rPr>
        <w:t xml:space="preserve">”) </w:t>
      </w:r>
      <w:r w:rsidRPr="00BD4FEE">
        <w:rPr>
          <w:rFonts w:ascii="Tahoma" w:hAnsi="Tahoma" w:cs="Tahoma"/>
          <w:sz w:val="20"/>
          <w:szCs w:val="20"/>
        </w:rPr>
        <w:t>está condicionado ao atendimento de todas as condições suspensivas, consideradas condições suspensivas nos termos do artigo 125 da Lei 10.406, de 10 de janeiro de 2002, conforme alterada (“</w:t>
      </w:r>
      <w:r w:rsidRPr="00BD4FEE">
        <w:rPr>
          <w:rFonts w:ascii="Tahoma" w:hAnsi="Tahoma" w:cs="Tahoma"/>
          <w:sz w:val="20"/>
          <w:szCs w:val="20"/>
          <w:u w:val="single" w:color="000000"/>
        </w:rPr>
        <w:t>Código Civil</w:t>
      </w:r>
      <w:r w:rsidRPr="00BD4FEE">
        <w:rPr>
          <w:rFonts w:ascii="Tahoma" w:hAnsi="Tahoma" w:cs="Tahoma"/>
          <w:sz w:val="20"/>
          <w:szCs w:val="20"/>
        </w:rPr>
        <w:t>”), descritas no Contrato de Distribuição.</w:t>
      </w:r>
      <w:r w:rsidRPr="00CE68C6">
        <w:rPr>
          <w:rFonts w:ascii="Tahoma" w:hAnsi="Tahoma" w:cs="Tahoma"/>
          <w:sz w:val="20"/>
          <w:szCs w:val="20"/>
        </w:rPr>
        <w:t xml:space="preserve"> </w:t>
      </w:r>
    </w:p>
    <w:p w14:paraId="1440B05A" w14:textId="693940F6" w:rsidR="00227A72" w:rsidRPr="00CE68C6" w:rsidRDefault="00227A72" w:rsidP="00F46CCE">
      <w:pPr>
        <w:spacing w:before="20" w:afterLines="20" w:after="48" w:line="300" w:lineRule="exact"/>
        <w:ind w:left="0" w:firstLine="0"/>
        <w:jc w:val="left"/>
        <w:rPr>
          <w:rFonts w:ascii="Tahoma" w:hAnsi="Tahoma" w:cs="Tahoma"/>
          <w:sz w:val="20"/>
          <w:szCs w:val="20"/>
        </w:rPr>
      </w:pPr>
    </w:p>
    <w:p w14:paraId="2C267490" w14:textId="77777777" w:rsidR="00DE09D9" w:rsidRPr="00CE68C6" w:rsidRDefault="00DE09D9" w:rsidP="00F46CCE">
      <w:pPr>
        <w:pStyle w:val="Level2"/>
        <w:widowControl w:val="0"/>
        <w:tabs>
          <w:tab w:val="clear" w:pos="680"/>
        </w:tabs>
        <w:spacing w:before="20" w:afterLines="20" w:after="48" w:line="300" w:lineRule="exact"/>
        <w:ind w:left="0" w:firstLine="0"/>
        <w:rPr>
          <w:rFonts w:ascii="Tahoma" w:hAnsi="Tahoma" w:cs="Tahoma"/>
          <w:bCs/>
          <w:i/>
          <w:iCs/>
          <w:szCs w:val="20"/>
          <w:lang w:val="pt-BR"/>
        </w:rPr>
      </w:pPr>
      <w:bookmarkStart w:id="20" w:name="_Ref505249201"/>
      <w:bookmarkStart w:id="21" w:name="_Ref11432561"/>
      <w:r w:rsidRPr="00CE68C6">
        <w:rPr>
          <w:rFonts w:ascii="Tahoma" w:hAnsi="Tahoma" w:cs="Tahoma"/>
          <w:bCs/>
          <w:i/>
          <w:iCs/>
          <w:szCs w:val="20"/>
          <w:lang w:val="pt-BR"/>
        </w:rPr>
        <w:t>Alteração das circunstâncias, revogação ou modificação, suspensão e cancelamento da Oferta</w:t>
      </w:r>
      <w:bookmarkEnd w:id="20"/>
      <w:bookmarkEnd w:id="21"/>
    </w:p>
    <w:p w14:paraId="5A528BB5" w14:textId="77777777" w:rsidR="00DE09D9" w:rsidRPr="00CE68C6" w:rsidRDefault="00DE09D9" w:rsidP="00F46CCE">
      <w:pPr>
        <w:pStyle w:val="Body"/>
        <w:spacing w:before="20" w:afterLines="20" w:after="48" w:line="300" w:lineRule="exact"/>
        <w:rPr>
          <w:rFonts w:ascii="Tahoma" w:hAnsi="Tahoma" w:cs="Tahoma"/>
          <w:sz w:val="20"/>
          <w:szCs w:val="20"/>
        </w:rPr>
      </w:pPr>
    </w:p>
    <w:p w14:paraId="7869B7F2" w14:textId="25FFE70D" w:rsidR="005807C4" w:rsidRPr="00CE68C6" w:rsidRDefault="005807C4" w:rsidP="00F46CCE">
      <w:pPr>
        <w:pStyle w:val="Body"/>
        <w:spacing w:before="20" w:afterLines="20" w:after="48" w:line="300" w:lineRule="exact"/>
        <w:rPr>
          <w:rFonts w:ascii="Tahoma" w:hAnsi="Tahoma" w:cs="Tahoma"/>
          <w:sz w:val="20"/>
          <w:szCs w:val="20"/>
        </w:rPr>
      </w:pPr>
      <w:r w:rsidRPr="00CE68C6">
        <w:rPr>
          <w:rFonts w:ascii="Tahoma" w:hAnsi="Tahoma" w:cs="Tahoma"/>
          <w:sz w:val="20"/>
          <w:szCs w:val="20"/>
        </w:rPr>
        <w:t xml:space="preserve">Caso a Oferta seja modificada, nos termos da </w:t>
      </w:r>
      <w:r w:rsidRPr="00CE68C6">
        <w:rPr>
          <w:rFonts w:ascii="Tahoma" w:hAnsi="Tahoma" w:cs="Tahoma"/>
          <w:iCs/>
          <w:sz w:val="20"/>
          <w:szCs w:val="20"/>
        </w:rPr>
        <w:t>regulamentação da</w:t>
      </w:r>
      <w:r w:rsidRPr="00CE68C6">
        <w:rPr>
          <w:rFonts w:ascii="Tahoma" w:hAnsi="Tahoma" w:cs="Tahoma"/>
          <w:sz w:val="20"/>
          <w:szCs w:val="20"/>
        </w:rPr>
        <w:t xml:space="preserve"> CVM: (i) a modificação deverá ser divulgada imediatamente através de meios ao menos iguais aos utilizados para a divulgação da Oferta; e</w:t>
      </w:r>
      <w:r w:rsidRPr="00CE68C6">
        <w:rPr>
          <w:rFonts w:ascii="Tahoma" w:hAnsi="Tahoma" w:cs="Tahoma"/>
          <w:iCs/>
          <w:sz w:val="20"/>
          <w:szCs w:val="20"/>
        </w:rPr>
        <w:t xml:space="preserve"> (</w:t>
      </w:r>
      <w:proofErr w:type="spellStart"/>
      <w:r w:rsidRPr="00CE68C6">
        <w:rPr>
          <w:rFonts w:ascii="Tahoma" w:hAnsi="Tahoma" w:cs="Tahoma"/>
          <w:iCs/>
          <w:sz w:val="20"/>
          <w:szCs w:val="20"/>
        </w:rPr>
        <w:t>ii</w:t>
      </w:r>
      <w:proofErr w:type="spellEnd"/>
      <w:r w:rsidRPr="00CE68C6">
        <w:rPr>
          <w:rFonts w:ascii="Tahoma" w:hAnsi="Tahoma" w:cs="Tahoma"/>
          <w:iCs/>
          <w:sz w:val="20"/>
          <w:szCs w:val="20"/>
        </w:rPr>
        <w:t xml:space="preserve">) </w:t>
      </w:r>
      <w:r w:rsidR="00CE6557" w:rsidRPr="006613EE">
        <w:rPr>
          <w:rFonts w:ascii="Tahoma" w:hAnsi="Tahoma" w:cs="Tahoma"/>
          <w:iCs/>
          <w:sz w:val="20"/>
          <w:szCs w:val="20"/>
        </w:rPr>
        <w:t>as Instituições Participantes da Oferta deverão</w:t>
      </w:r>
      <w:r w:rsidRPr="00CE68C6">
        <w:rPr>
          <w:rFonts w:ascii="Tahoma" w:hAnsi="Tahoma" w:cs="Tahoma"/>
          <w:sz w:val="20"/>
          <w:szCs w:val="20"/>
        </w:rPr>
        <w:t xml:space="preserve"> se acautelar e se certificar, no momento do recebimento das aceitações da Oferta, de que o Investidor</w:t>
      </w:r>
      <w:r w:rsidR="003F51D6" w:rsidRPr="00CE68C6">
        <w:rPr>
          <w:rFonts w:ascii="Tahoma" w:hAnsi="Tahoma" w:cs="Tahoma"/>
          <w:bCs/>
          <w:iCs/>
          <w:sz w:val="20"/>
          <w:szCs w:val="20"/>
        </w:rPr>
        <w:t xml:space="preserve"> </w:t>
      </w:r>
      <w:r w:rsidRPr="00CE68C6">
        <w:rPr>
          <w:rFonts w:ascii="Tahoma" w:hAnsi="Tahoma" w:cs="Tahoma"/>
          <w:sz w:val="20"/>
          <w:szCs w:val="20"/>
        </w:rPr>
        <w:t>está ciente de que a Oferta foi alterada e de que tem conhecimento das novas condições.</w:t>
      </w:r>
    </w:p>
    <w:p w14:paraId="684EF38C" w14:textId="77777777" w:rsidR="005807C4" w:rsidRPr="00CE68C6" w:rsidRDefault="005807C4" w:rsidP="00F46CCE">
      <w:pPr>
        <w:pStyle w:val="Body"/>
        <w:spacing w:before="20" w:afterLines="20" w:after="48" w:line="300" w:lineRule="exact"/>
        <w:rPr>
          <w:rFonts w:ascii="Tahoma" w:hAnsi="Tahoma" w:cs="Tahoma"/>
          <w:sz w:val="20"/>
          <w:szCs w:val="20"/>
        </w:rPr>
      </w:pPr>
    </w:p>
    <w:p w14:paraId="0AC2BFCB" w14:textId="681F4CCB" w:rsidR="005807C4" w:rsidRPr="00CE68C6" w:rsidRDefault="005807C4" w:rsidP="00F46CCE">
      <w:pPr>
        <w:pStyle w:val="Body"/>
        <w:spacing w:before="20" w:afterLines="20" w:after="48" w:line="300" w:lineRule="exact"/>
        <w:rPr>
          <w:rFonts w:ascii="Tahoma" w:hAnsi="Tahoma" w:cs="Tahoma"/>
          <w:sz w:val="20"/>
          <w:szCs w:val="20"/>
        </w:rPr>
      </w:pPr>
      <w:r w:rsidRPr="00CE68C6">
        <w:rPr>
          <w:rFonts w:ascii="Tahoma" w:hAnsi="Tahoma" w:cs="Tahoma"/>
          <w:iCs/>
          <w:sz w:val="20"/>
          <w:szCs w:val="20"/>
        </w:rPr>
        <w:t>Os</w:t>
      </w:r>
      <w:r w:rsidRPr="00CE68C6">
        <w:rPr>
          <w:rFonts w:ascii="Tahoma" w:hAnsi="Tahoma" w:cs="Tahoma"/>
          <w:sz w:val="20"/>
          <w:szCs w:val="20"/>
        </w:rPr>
        <w:t xml:space="preserve"> Investidores que já tiverem aderido à Oferta deverão ser comunicados diretamente </w:t>
      </w:r>
      <w:r w:rsidRPr="00CE68C6">
        <w:rPr>
          <w:rFonts w:ascii="Tahoma" w:hAnsi="Tahoma" w:cs="Tahoma"/>
          <w:iCs/>
          <w:sz w:val="20"/>
          <w:szCs w:val="20"/>
        </w:rPr>
        <w:t>pelo Coordenador</w:t>
      </w:r>
      <w:r w:rsidR="002A14A7" w:rsidRPr="00CE68C6">
        <w:rPr>
          <w:rFonts w:ascii="Tahoma" w:hAnsi="Tahoma" w:cs="Tahoma"/>
          <w:iCs/>
          <w:sz w:val="20"/>
          <w:szCs w:val="20"/>
        </w:rPr>
        <w:t xml:space="preserve"> Líder</w:t>
      </w:r>
      <w:r w:rsidRPr="00CE68C6">
        <w:rPr>
          <w:rFonts w:ascii="Tahoma" w:hAnsi="Tahoma" w:cs="Tahoma"/>
          <w:sz w:val="20"/>
          <w:szCs w:val="20"/>
        </w:rPr>
        <w:t xml:space="preserve">, por correio eletrônico, correspondência física ou qualquer outra forma de comunicação passível de comprovação, a respeito da modificação efetuada, para que confirmem </w:t>
      </w:r>
      <w:r w:rsidRPr="00CE68C6">
        <w:rPr>
          <w:rFonts w:ascii="Tahoma" w:hAnsi="Tahoma" w:cs="Tahoma"/>
          <w:iCs/>
          <w:sz w:val="20"/>
          <w:szCs w:val="20"/>
        </w:rPr>
        <w:t>ao Coordenador</w:t>
      </w:r>
      <w:r w:rsidR="002A14A7" w:rsidRPr="00CE68C6">
        <w:rPr>
          <w:rFonts w:ascii="Tahoma" w:hAnsi="Tahoma" w:cs="Tahoma"/>
          <w:iCs/>
          <w:sz w:val="20"/>
          <w:szCs w:val="20"/>
        </w:rPr>
        <w:t xml:space="preserve"> Líder</w:t>
      </w:r>
      <w:r w:rsidRPr="00CE68C6">
        <w:rPr>
          <w:rFonts w:ascii="Tahoma" w:hAnsi="Tahoma" w:cs="Tahoma"/>
          <w:sz w:val="20"/>
          <w:szCs w:val="20"/>
        </w:rPr>
        <w:t>, no prazo de 5 (cinco) Dias Úteis</w:t>
      </w:r>
      <w:r w:rsidRPr="00CE68C6">
        <w:rPr>
          <w:rFonts w:ascii="Tahoma" w:hAnsi="Tahoma" w:cs="Tahoma"/>
          <w:iCs/>
          <w:sz w:val="20"/>
          <w:szCs w:val="20"/>
        </w:rPr>
        <w:t xml:space="preserve"> contados</w:t>
      </w:r>
      <w:r w:rsidRPr="00CE68C6">
        <w:rPr>
          <w:rFonts w:ascii="Tahoma" w:hAnsi="Tahoma" w:cs="Tahoma"/>
          <w:sz w:val="20"/>
          <w:szCs w:val="20"/>
        </w:rPr>
        <w:t xml:space="preserve"> do recebimento da comunicação, o interesse em revogar sua aceitação à Oferta, presumindo-se, na falta da manifestação, o interesse do </w:t>
      </w:r>
      <w:r w:rsidRPr="00CE68C6">
        <w:rPr>
          <w:rFonts w:ascii="Tahoma" w:hAnsi="Tahoma" w:cs="Tahoma"/>
          <w:iCs/>
          <w:sz w:val="20"/>
          <w:szCs w:val="20"/>
        </w:rPr>
        <w:t>Investidor</w:t>
      </w:r>
      <w:r w:rsidRPr="00CE68C6">
        <w:rPr>
          <w:rFonts w:ascii="Tahoma" w:hAnsi="Tahoma" w:cs="Tahoma"/>
          <w:sz w:val="20"/>
          <w:szCs w:val="20"/>
        </w:rPr>
        <w:t xml:space="preserve"> em não revogar sua aceitação. O disposto </w:t>
      </w:r>
      <w:r w:rsidRPr="00CE68C6">
        <w:rPr>
          <w:rFonts w:ascii="Tahoma" w:hAnsi="Tahoma" w:cs="Tahoma"/>
          <w:iCs/>
          <w:sz w:val="20"/>
          <w:szCs w:val="20"/>
        </w:rPr>
        <w:t xml:space="preserve">nesse parágrafo </w:t>
      </w:r>
      <w:r w:rsidRPr="00CE68C6">
        <w:rPr>
          <w:rFonts w:ascii="Tahoma" w:hAnsi="Tahoma" w:cs="Tahoma"/>
          <w:sz w:val="20"/>
          <w:szCs w:val="20"/>
        </w:rPr>
        <w:t xml:space="preserve">não se aplica à hipótese </w:t>
      </w:r>
      <w:r w:rsidRPr="00CE68C6">
        <w:rPr>
          <w:rFonts w:ascii="Tahoma" w:hAnsi="Tahoma" w:cs="Tahoma"/>
          <w:iCs/>
          <w:sz w:val="20"/>
          <w:szCs w:val="20"/>
        </w:rPr>
        <w:t>de modificação da oferta para melhorá-la em favor dos investidores</w:t>
      </w:r>
      <w:r w:rsidRPr="00CE68C6">
        <w:rPr>
          <w:rFonts w:ascii="Tahoma" w:hAnsi="Tahoma" w:cs="Tahoma"/>
          <w:sz w:val="20"/>
          <w:szCs w:val="20"/>
        </w:rPr>
        <w:t>, entretanto a CVM pode determinar a sua adoção caso entenda que a modificação não melhora a Oferta em favor dos Investidores.</w:t>
      </w:r>
    </w:p>
    <w:p w14:paraId="08990D14" w14:textId="77777777" w:rsidR="005807C4" w:rsidRPr="00CE68C6" w:rsidRDefault="005807C4" w:rsidP="00F46CCE">
      <w:pPr>
        <w:pStyle w:val="Body"/>
        <w:spacing w:before="20" w:afterLines="20" w:after="48" w:line="300" w:lineRule="exact"/>
        <w:rPr>
          <w:rFonts w:ascii="Tahoma" w:hAnsi="Tahoma" w:cs="Tahoma"/>
          <w:sz w:val="20"/>
          <w:szCs w:val="20"/>
        </w:rPr>
      </w:pPr>
    </w:p>
    <w:p w14:paraId="6C449267" w14:textId="33A0463B" w:rsidR="005807C4" w:rsidRPr="00CE68C6" w:rsidRDefault="005807C4" w:rsidP="00F46CCE">
      <w:pPr>
        <w:pStyle w:val="Body"/>
        <w:spacing w:before="20" w:afterLines="20" w:after="48" w:line="300" w:lineRule="exact"/>
        <w:rPr>
          <w:rFonts w:ascii="Tahoma" w:hAnsi="Tahoma" w:cs="Tahoma"/>
          <w:sz w:val="20"/>
          <w:szCs w:val="20"/>
        </w:rPr>
      </w:pPr>
      <w:r w:rsidRPr="00CE68C6">
        <w:rPr>
          <w:rFonts w:ascii="Tahoma" w:hAnsi="Tahoma" w:cs="Tahoma"/>
          <w:sz w:val="20"/>
          <w:szCs w:val="20"/>
        </w:rPr>
        <w:t xml:space="preserve">EM CASO DE SILÊNCIO, SERÁ PRESUMIDO QUE OS INVESTIDORES SILENTES PRETENDEM MANTER A DECLARAÇÃO DE ACEITAÇÃO. </w:t>
      </w:r>
      <w:r w:rsidR="00AF4066">
        <w:rPr>
          <w:rFonts w:ascii="Tahoma" w:hAnsi="Tahoma" w:cs="Tahoma"/>
          <w:sz w:val="20"/>
          <w:szCs w:val="20"/>
        </w:rPr>
        <w:t>AS INSTITUIÇÕES PARTICIPANTES DA OFERTA</w:t>
      </w:r>
      <w:r w:rsidR="004778AF" w:rsidRPr="00CE68C6">
        <w:rPr>
          <w:rFonts w:ascii="Tahoma" w:hAnsi="Tahoma" w:cs="Tahoma"/>
          <w:sz w:val="20"/>
          <w:szCs w:val="20"/>
        </w:rPr>
        <w:t xml:space="preserve"> </w:t>
      </w:r>
      <w:r w:rsidR="00AF4066" w:rsidRPr="00CE68C6">
        <w:rPr>
          <w:rFonts w:ascii="Tahoma" w:hAnsi="Tahoma" w:cs="Tahoma"/>
          <w:sz w:val="20"/>
          <w:szCs w:val="20"/>
        </w:rPr>
        <w:t>DEVER</w:t>
      </w:r>
      <w:r w:rsidR="00AF4066">
        <w:rPr>
          <w:rFonts w:ascii="Tahoma" w:hAnsi="Tahoma" w:cs="Tahoma"/>
          <w:sz w:val="20"/>
          <w:szCs w:val="20"/>
        </w:rPr>
        <w:t>ÃO</w:t>
      </w:r>
      <w:r w:rsidR="00AF4066" w:rsidRPr="00CE68C6">
        <w:rPr>
          <w:rFonts w:ascii="Tahoma" w:hAnsi="Tahoma" w:cs="Tahoma"/>
          <w:sz w:val="20"/>
          <w:szCs w:val="20"/>
        </w:rPr>
        <w:t xml:space="preserve"> </w:t>
      </w:r>
      <w:r w:rsidRPr="00CE68C6">
        <w:rPr>
          <w:rFonts w:ascii="Tahoma" w:hAnsi="Tahoma" w:cs="Tahoma"/>
          <w:sz w:val="20"/>
          <w:szCs w:val="20"/>
        </w:rPr>
        <w:t>ACAUTELAR-SE E CERTIFICAR-SE, NO MOMENTO DO RECEBIMENTO DAS ACEITAÇÕES DA OFERTA, DE QUE O INVESTIDOR ESTÁ CIENTE DE QUE A OFERTA FOI ALTERADA E QUE TEM CONHECIMENTO DAS NOVAS CONDIÇÕES, CONFORME O CASO.</w:t>
      </w:r>
    </w:p>
    <w:p w14:paraId="6E655269" w14:textId="77777777" w:rsidR="005807C4" w:rsidRPr="00CE68C6" w:rsidRDefault="005807C4" w:rsidP="00F46CCE">
      <w:pPr>
        <w:pStyle w:val="Body"/>
        <w:spacing w:before="20" w:afterLines="20" w:after="48" w:line="300" w:lineRule="exact"/>
        <w:rPr>
          <w:rFonts w:ascii="Tahoma" w:hAnsi="Tahoma" w:cs="Tahoma"/>
          <w:sz w:val="20"/>
          <w:szCs w:val="20"/>
        </w:rPr>
      </w:pPr>
    </w:p>
    <w:p w14:paraId="1DB17A72" w14:textId="5437FEC3" w:rsidR="005807C4" w:rsidRPr="00CE68C6" w:rsidRDefault="005807C4" w:rsidP="00F46CCE">
      <w:pPr>
        <w:pStyle w:val="Body"/>
        <w:spacing w:before="20" w:afterLines="20" w:after="48" w:line="300" w:lineRule="exact"/>
        <w:rPr>
          <w:rFonts w:ascii="Tahoma" w:hAnsi="Tahoma" w:cs="Tahoma"/>
          <w:sz w:val="20"/>
          <w:szCs w:val="20"/>
        </w:rPr>
      </w:pPr>
      <w:r w:rsidRPr="00CE68C6">
        <w:rPr>
          <w:rFonts w:ascii="Tahoma" w:hAnsi="Tahoma" w:cs="Tahoma"/>
          <w:sz w:val="20"/>
          <w:szCs w:val="20"/>
        </w:rPr>
        <w:t xml:space="preserve">Nos termos do parágrafo </w:t>
      </w:r>
      <w:r w:rsidRPr="00CE68C6">
        <w:rPr>
          <w:rFonts w:ascii="Tahoma" w:hAnsi="Tahoma" w:cs="Tahoma"/>
          <w:iCs/>
          <w:sz w:val="20"/>
          <w:szCs w:val="20"/>
        </w:rPr>
        <w:t>quarto</w:t>
      </w:r>
      <w:r w:rsidRPr="00CE68C6">
        <w:rPr>
          <w:rFonts w:ascii="Tahoma" w:hAnsi="Tahoma" w:cs="Tahoma"/>
          <w:sz w:val="20"/>
          <w:szCs w:val="20"/>
        </w:rPr>
        <w:t xml:space="preserve"> do artigo 69 da Resolução CVM 160, se o Investidor revogar sua aceitação e já tiver efetuado a integralização de Cotas, os valores efetivamente integralizados serão devolvidos </w:t>
      </w:r>
      <w:bookmarkStart w:id="22" w:name="_Hlk137563548"/>
      <w:r w:rsidRPr="00CE68C6">
        <w:rPr>
          <w:rFonts w:ascii="Tahoma" w:hAnsi="Tahoma" w:cs="Tahoma"/>
          <w:sz w:val="20"/>
          <w:szCs w:val="20"/>
        </w:rPr>
        <w:t>de acordo com os Critérios de Restituição de Valores</w:t>
      </w:r>
      <w:bookmarkEnd w:id="22"/>
      <w:r w:rsidRPr="00CE68C6">
        <w:rPr>
          <w:rFonts w:ascii="Tahoma" w:hAnsi="Tahoma" w:cs="Tahoma"/>
          <w:sz w:val="20"/>
          <w:szCs w:val="20"/>
        </w:rPr>
        <w:t xml:space="preserve">, no prazo de até 05 (cinco) Dias Úteis </w:t>
      </w:r>
      <w:r w:rsidRPr="00CE68C6">
        <w:rPr>
          <w:rFonts w:ascii="Tahoma" w:hAnsi="Tahoma" w:cs="Tahoma"/>
          <w:iCs/>
          <w:sz w:val="20"/>
          <w:szCs w:val="20"/>
        </w:rPr>
        <w:t xml:space="preserve">(conforme definido abaixo) </w:t>
      </w:r>
      <w:r w:rsidRPr="00CE68C6">
        <w:rPr>
          <w:rFonts w:ascii="Tahoma" w:hAnsi="Tahoma" w:cs="Tahoma"/>
          <w:sz w:val="20"/>
          <w:szCs w:val="20"/>
        </w:rPr>
        <w:t>contados da respectiva comunicação</w:t>
      </w:r>
      <w:r w:rsidRPr="00CE68C6">
        <w:rPr>
          <w:rFonts w:ascii="Tahoma" w:hAnsi="Tahoma" w:cs="Tahoma"/>
          <w:iCs/>
          <w:sz w:val="20"/>
          <w:szCs w:val="20"/>
        </w:rPr>
        <w:t xml:space="preserve"> no âmbito da Oferta, observado que, mesmo com relação às Cotas custodiadas eletronicamente na B3, tal procedimento será realizado fora do âmbito da B3, de acordo com os procedimentos do </w:t>
      </w:r>
      <w:proofErr w:type="spellStart"/>
      <w:r w:rsidRPr="00CE68C6">
        <w:rPr>
          <w:rFonts w:ascii="Tahoma" w:hAnsi="Tahoma" w:cs="Tahoma"/>
          <w:iCs/>
          <w:sz w:val="20"/>
          <w:szCs w:val="20"/>
        </w:rPr>
        <w:t>Escriturador</w:t>
      </w:r>
      <w:proofErr w:type="spellEnd"/>
      <w:r w:rsidRPr="00CE68C6">
        <w:rPr>
          <w:rFonts w:ascii="Tahoma" w:hAnsi="Tahoma" w:cs="Tahoma"/>
          <w:iCs/>
          <w:sz w:val="20"/>
          <w:szCs w:val="20"/>
        </w:rPr>
        <w:t>.</w:t>
      </w:r>
      <w:r w:rsidRPr="00CE68C6">
        <w:rPr>
          <w:rFonts w:ascii="Tahoma" w:hAnsi="Tahoma" w:cs="Tahoma"/>
          <w:sz w:val="20"/>
          <w:szCs w:val="20"/>
        </w:rPr>
        <w:t xml:space="preserve"> Na hipótese de restituição de quaisquer valores aos Cotistas e aos Investidores, conforme o caso, o comprovante de pagamento dos respectivos recursos servirá de recibo de quitação relativo aos valores restituídos.</w:t>
      </w:r>
    </w:p>
    <w:p w14:paraId="1076A9AB" w14:textId="77777777" w:rsidR="005807C4" w:rsidRPr="00CE68C6" w:rsidRDefault="005807C4" w:rsidP="00F46CCE">
      <w:pPr>
        <w:pStyle w:val="Body"/>
        <w:spacing w:before="20" w:afterLines="20" w:after="48" w:line="300" w:lineRule="exact"/>
        <w:rPr>
          <w:rFonts w:ascii="Tahoma" w:hAnsi="Tahoma" w:cs="Tahoma"/>
          <w:sz w:val="20"/>
          <w:szCs w:val="20"/>
        </w:rPr>
      </w:pPr>
    </w:p>
    <w:p w14:paraId="3CB33929" w14:textId="733196DE" w:rsidR="005807C4" w:rsidRPr="00CE68C6" w:rsidRDefault="005807C4" w:rsidP="00F46CCE">
      <w:pPr>
        <w:pStyle w:val="Body"/>
        <w:spacing w:before="20" w:afterLines="20" w:after="48" w:line="300" w:lineRule="exact"/>
        <w:rPr>
          <w:rFonts w:ascii="Tahoma" w:hAnsi="Tahoma" w:cs="Tahoma"/>
          <w:sz w:val="20"/>
          <w:szCs w:val="20"/>
        </w:rPr>
      </w:pPr>
      <w:r w:rsidRPr="00CE68C6">
        <w:rPr>
          <w:rFonts w:ascii="Tahoma" w:hAnsi="Tahoma" w:cs="Tahoma"/>
          <w:sz w:val="20"/>
          <w:szCs w:val="20"/>
        </w:rPr>
        <w:t>Nos termos do artigo 70 da Resolução CVM 160, a CVM: (i) poderá suspender, a qualquer tempo, a Oferta se: (a)</w:t>
      </w:r>
      <w:r w:rsidR="00CE6557" w:rsidRPr="006613EE">
        <w:rPr>
          <w:rFonts w:ascii="Tahoma" w:hAnsi="Tahoma" w:cs="Tahoma"/>
          <w:iCs/>
          <w:sz w:val="20"/>
          <w:szCs w:val="20"/>
        </w:rPr>
        <w:t xml:space="preserve"> </w:t>
      </w:r>
      <w:r w:rsidRPr="00CE68C6">
        <w:rPr>
          <w:rFonts w:ascii="Tahoma" w:hAnsi="Tahoma" w:cs="Tahoma"/>
          <w:sz w:val="20"/>
          <w:szCs w:val="20"/>
        </w:rPr>
        <w:t xml:space="preserve">estiver se processando em condições diversas das constantes da Resolução CVM 160 ou do registro da Oferta; </w:t>
      </w:r>
      <w:r w:rsidRPr="00CE68C6">
        <w:rPr>
          <w:rFonts w:ascii="Tahoma" w:hAnsi="Tahoma" w:cs="Tahoma"/>
          <w:iCs/>
          <w:sz w:val="20"/>
          <w:szCs w:val="20"/>
        </w:rPr>
        <w:t xml:space="preserve">ou </w:t>
      </w:r>
      <w:r w:rsidRPr="00CE68C6">
        <w:rPr>
          <w:rFonts w:ascii="Tahoma" w:hAnsi="Tahoma" w:cs="Tahoma"/>
          <w:sz w:val="20"/>
          <w:szCs w:val="20"/>
        </w:rPr>
        <w:t>(b) estiver sendo intermediada por coordenador que esteja com registro suspenso ou cancelado, conforme a regulamentação que dispõe sobre coordenadores de ofertas públicas de distribuição de valores mobiliários; ou</w:t>
      </w:r>
      <w:r w:rsidR="00CE6557" w:rsidRPr="006613EE">
        <w:rPr>
          <w:rFonts w:ascii="Tahoma" w:hAnsi="Tahoma" w:cs="Tahoma"/>
          <w:iCs/>
          <w:sz w:val="20"/>
          <w:szCs w:val="20"/>
        </w:rPr>
        <w:t xml:space="preserve"> </w:t>
      </w:r>
      <w:r w:rsidRPr="00CE68C6">
        <w:rPr>
          <w:rFonts w:ascii="Tahoma" w:hAnsi="Tahoma" w:cs="Tahoma"/>
          <w:sz w:val="20"/>
          <w:szCs w:val="20"/>
        </w:rPr>
        <w:t>(c)</w:t>
      </w:r>
      <w:r w:rsidR="00CE6557" w:rsidRPr="006613EE">
        <w:rPr>
          <w:rFonts w:ascii="Tahoma" w:hAnsi="Tahoma" w:cs="Tahoma"/>
          <w:iCs/>
          <w:sz w:val="20"/>
          <w:szCs w:val="20"/>
        </w:rPr>
        <w:t xml:space="preserve"> </w:t>
      </w:r>
      <w:r w:rsidRPr="00CE68C6">
        <w:rPr>
          <w:rFonts w:ascii="Tahoma" w:hAnsi="Tahoma" w:cs="Tahoma"/>
          <w:sz w:val="20"/>
          <w:szCs w:val="20"/>
        </w:rPr>
        <w:t>for havida por ilegal, contrária à regulamentação da CVM ou fraudulenta, após obtido o respectivo registro da Oferta; e (</w:t>
      </w:r>
      <w:proofErr w:type="spellStart"/>
      <w:r w:rsidRPr="00CE68C6">
        <w:rPr>
          <w:rFonts w:ascii="Tahoma" w:hAnsi="Tahoma" w:cs="Tahoma"/>
          <w:sz w:val="20"/>
          <w:szCs w:val="20"/>
        </w:rPr>
        <w:t>ii</w:t>
      </w:r>
      <w:proofErr w:type="spellEnd"/>
      <w:r w:rsidRPr="00CE68C6">
        <w:rPr>
          <w:rFonts w:ascii="Tahoma" w:hAnsi="Tahoma" w:cs="Tahoma"/>
          <w:sz w:val="20"/>
          <w:szCs w:val="20"/>
        </w:rPr>
        <w:t>) deverá suspender a Oferta quando verificar ilegalidade ou violação de regulamento sanáveis</w:t>
      </w:r>
      <w:bookmarkStart w:id="23" w:name="_Hlk127396888"/>
      <w:r w:rsidRPr="00CE68C6">
        <w:rPr>
          <w:rFonts w:ascii="Tahoma" w:hAnsi="Tahoma" w:cs="Tahoma"/>
          <w:sz w:val="20"/>
          <w:szCs w:val="20"/>
        </w:rPr>
        <w:t xml:space="preserve">, sendo certo que o prazo de suspensão da Oferta não poderá ser superior a 30 (trinta) dias, durante o qual a irregularidade apontada deverá ser sanada. Findo tal prazo sem que tenham sido sanados os vícios que determinaram a </w:t>
      </w:r>
      <w:r w:rsidRPr="00CE68C6">
        <w:rPr>
          <w:rFonts w:ascii="Tahoma" w:hAnsi="Tahoma" w:cs="Tahoma"/>
          <w:sz w:val="20"/>
          <w:szCs w:val="20"/>
        </w:rPr>
        <w:lastRenderedPageBreak/>
        <w:t xml:space="preserve">suspensão, a CVM deverá ordenar a retirada da Oferta e cancelar o respectivo registro ou indeferir o requerimento </w:t>
      </w:r>
      <w:r w:rsidRPr="00CE68C6">
        <w:rPr>
          <w:rFonts w:ascii="Tahoma" w:hAnsi="Tahoma" w:cs="Tahoma"/>
          <w:iCs/>
          <w:sz w:val="20"/>
          <w:szCs w:val="20"/>
        </w:rPr>
        <w:t>do respectivo</w:t>
      </w:r>
      <w:r w:rsidRPr="00CE68C6">
        <w:rPr>
          <w:rFonts w:ascii="Tahoma" w:hAnsi="Tahoma" w:cs="Tahoma"/>
          <w:sz w:val="20"/>
          <w:szCs w:val="20"/>
        </w:rPr>
        <w:t xml:space="preserve"> registro caso este ainda não tenha sido</w:t>
      </w:r>
      <w:r w:rsidRPr="00CE68C6">
        <w:rPr>
          <w:rFonts w:ascii="Tahoma" w:hAnsi="Tahoma" w:cs="Tahoma"/>
          <w:iCs/>
          <w:sz w:val="20"/>
          <w:szCs w:val="20"/>
        </w:rPr>
        <w:t xml:space="preserve"> </w:t>
      </w:r>
      <w:r w:rsidRPr="00CE68C6">
        <w:rPr>
          <w:rFonts w:ascii="Tahoma" w:hAnsi="Tahoma" w:cs="Tahoma"/>
          <w:sz w:val="20"/>
          <w:szCs w:val="20"/>
        </w:rPr>
        <w:t>concedido</w:t>
      </w:r>
      <w:bookmarkEnd w:id="23"/>
      <w:r w:rsidRPr="00CE68C6">
        <w:rPr>
          <w:rFonts w:ascii="Tahoma" w:hAnsi="Tahoma" w:cs="Tahoma"/>
          <w:sz w:val="20"/>
          <w:szCs w:val="20"/>
        </w:rPr>
        <w:t>.</w:t>
      </w:r>
    </w:p>
    <w:p w14:paraId="54BA607F" w14:textId="77777777" w:rsidR="005807C4" w:rsidRPr="00CE68C6" w:rsidRDefault="005807C4" w:rsidP="00CE68C6">
      <w:pPr>
        <w:pStyle w:val="Body"/>
        <w:spacing w:before="20" w:afterLines="20" w:after="48" w:line="276" w:lineRule="auto"/>
        <w:rPr>
          <w:rFonts w:ascii="Tahoma" w:hAnsi="Tahoma" w:cs="Tahoma"/>
          <w:sz w:val="20"/>
          <w:szCs w:val="20"/>
        </w:rPr>
      </w:pPr>
    </w:p>
    <w:p w14:paraId="42A4BA41" w14:textId="7BAA71E6" w:rsidR="005807C4" w:rsidRPr="00CE68C6" w:rsidRDefault="005807C4" w:rsidP="00F46CCE">
      <w:pPr>
        <w:pStyle w:val="Body"/>
        <w:spacing w:before="20" w:afterLines="20" w:after="48" w:line="300" w:lineRule="exact"/>
        <w:rPr>
          <w:rFonts w:ascii="Tahoma" w:hAnsi="Tahoma" w:cs="Tahoma"/>
          <w:sz w:val="20"/>
          <w:szCs w:val="20"/>
        </w:rPr>
      </w:pPr>
      <w:r w:rsidRPr="00CE68C6">
        <w:rPr>
          <w:rFonts w:ascii="Tahoma" w:hAnsi="Tahoma" w:cs="Tahoma"/>
          <w:sz w:val="20"/>
          <w:szCs w:val="20"/>
        </w:rPr>
        <w:t>O Coordenador</w:t>
      </w:r>
      <w:r w:rsidR="004778AF" w:rsidRPr="00CE68C6">
        <w:rPr>
          <w:rFonts w:ascii="Tahoma" w:hAnsi="Tahoma" w:cs="Tahoma"/>
          <w:sz w:val="20"/>
          <w:szCs w:val="20"/>
        </w:rPr>
        <w:t xml:space="preserve"> Líder</w:t>
      </w:r>
      <w:r w:rsidRPr="00CE68C6">
        <w:rPr>
          <w:rFonts w:ascii="Tahoma" w:hAnsi="Tahoma" w:cs="Tahoma"/>
          <w:sz w:val="20"/>
          <w:szCs w:val="20"/>
        </w:rPr>
        <w:t xml:space="preserve"> e o Fundo deverão dar conhecimento da suspensão aos Investidores que já tenham aceitado a Oferta, ao menos pelos meios utilizados para a divulgação da Oferta, facultando-lhes a possibilidade de revogar a aceitação até as 16:00 (dezesseis) horas do 5º (quinto) Dia Útil subsequente à data em que foi comunicada ao Investidor a suspensão da Oferta, presumindo-se, na falta da manifestação, o interesse do Investidor em não revogar sua aceitação. Em caso de silêncio, será presumido que os Investidores silentes pretendem manter a declaração de aceitação. </w:t>
      </w:r>
      <w:r w:rsidR="00AF4066">
        <w:rPr>
          <w:rFonts w:ascii="Tahoma" w:hAnsi="Tahoma" w:cs="Tahoma"/>
          <w:sz w:val="20"/>
          <w:szCs w:val="20"/>
        </w:rPr>
        <w:t>As Instituições Participantes da Oferta</w:t>
      </w:r>
      <w:r w:rsidRPr="00CE68C6">
        <w:rPr>
          <w:rFonts w:ascii="Tahoma" w:hAnsi="Tahoma" w:cs="Tahoma"/>
          <w:sz w:val="20"/>
          <w:szCs w:val="20"/>
        </w:rPr>
        <w:t xml:space="preserve"> </w:t>
      </w:r>
      <w:r w:rsidR="00AF4066" w:rsidRPr="00CE68C6">
        <w:rPr>
          <w:rFonts w:ascii="Tahoma" w:hAnsi="Tahoma" w:cs="Tahoma"/>
          <w:sz w:val="20"/>
          <w:szCs w:val="20"/>
        </w:rPr>
        <w:t>dever</w:t>
      </w:r>
      <w:r w:rsidR="00AF4066">
        <w:rPr>
          <w:rFonts w:ascii="Tahoma" w:hAnsi="Tahoma" w:cs="Tahoma"/>
          <w:sz w:val="20"/>
          <w:szCs w:val="20"/>
        </w:rPr>
        <w:t>ão</w:t>
      </w:r>
      <w:r w:rsidR="00AF4066" w:rsidRPr="00CE68C6">
        <w:rPr>
          <w:rFonts w:ascii="Tahoma" w:hAnsi="Tahoma" w:cs="Tahoma"/>
          <w:sz w:val="20"/>
          <w:szCs w:val="20"/>
        </w:rPr>
        <w:t xml:space="preserve"> </w:t>
      </w:r>
      <w:r w:rsidRPr="00CE68C6">
        <w:rPr>
          <w:rFonts w:ascii="Tahoma" w:hAnsi="Tahoma" w:cs="Tahoma"/>
          <w:sz w:val="20"/>
          <w:szCs w:val="20"/>
        </w:rPr>
        <w:t>acautelar-se e certificar-se, no momento do recebimento das aceitações da Oferta, de que o Investidor (está ciente de que a oferta foi suspensa e que tem conhecimento das novas condições, conforme o caso.</w:t>
      </w:r>
    </w:p>
    <w:p w14:paraId="162377CB" w14:textId="77777777" w:rsidR="005807C4" w:rsidRPr="00CE68C6" w:rsidRDefault="005807C4" w:rsidP="00F46CCE">
      <w:pPr>
        <w:pStyle w:val="Body"/>
        <w:spacing w:before="20" w:afterLines="20" w:after="48" w:line="300" w:lineRule="exact"/>
        <w:rPr>
          <w:rFonts w:ascii="Tahoma" w:hAnsi="Tahoma" w:cs="Tahoma"/>
          <w:sz w:val="20"/>
          <w:szCs w:val="20"/>
        </w:rPr>
      </w:pPr>
    </w:p>
    <w:p w14:paraId="448A19B8" w14:textId="77777777" w:rsidR="005807C4" w:rsidRPr="00CE68C6" w:rsidRDefault="005807C4" w:rsidP="00F46CCE">
      <w:pPr>
        <w:pStyle w:val="Body"/>
        <w:spacing w:before="20" w:afterLines="20" w:after="48" w:line="300" w:lineRule="exact"/>
        <w:rPr>
          <w:rFonts w:ascii="Tahoma" w:hAnsi="Tahoma" w:cs="Tahoma"/>
          <w:sz w:val="20"/>
          <w:szCs w:val="20"/>
        </w:rPr>
      </w:pPr>
      <w:r w:rsidRPr="00CE68C6">
        <w:rPr>
          <w:rFonts w:ascii="Tahoma" w:hAnsi="Tahoma" w:cs="Tahoma"/>
          <w:sz w:val="20"/>
          <w:szCs w:val="20"/>
        </w:rPr>
        <w:t>Nos termos do parágrafo 4º do artigo 70 da Resolução CVM 160, a rescisão do Contrato de Distribuição, decorrente de inadimplemento de quaisquer das Partes ou de não verificação da implementação das Condições Suspensivas, importa no cancelamento do registro da Oferta.</w:t>
      </w:r>
    </w:p>
    <w:p w14:paraId="434F90D3" w14:textId="77777777" w:rsidR="005807C4" w:rsidRPr="00CE68C6" w:rsidRDefault="005807C4" w:rsidP="00F46CCE">
      <w:pPr>
        <w:pStyle w:val="Body"/>
        <w:spacing w:before="20" w:afterLines="20" w:after="48" w:line="300" w:lineRule="exact"/>
        <w:rPr>
          <w:rFonts w:ascii="Tahoma" w:hAnsi="Tahoma" w:cs="Tahoma"/>
          <w:sz w:val="20"/>
          <w:szCs w:val="20"/>
        </w:rPr>
      </w:pPr>
    </w:p>
    <w:p w14:paraId="6FE5C5E4" w14:textId="15C1C601" w:rsidR="004B78C7" w:rsidRDefault="005807C4" w:rsidP="00F46CCE">
      <w:pPr>
        <w:pStyle w:val="Body"/>
        <w:spacing w:before="20" w:afterLines="20" w:after="48" w:line="300" w:lineRule="exact"/>
        <w:rPr>
          <w:rFonts w:ascii="Tahoma" w:hAnsi="Tahoma" w:cs="Tahoma"/>
          <w:sz w:val="20"/>
          <w:szCs w:val="20"/>
        </w:rPr>
      </w:pPr>
      <w:bookmarkStart w:id="24" w:name="_Hlk127378753"/>
      <w:r w:rsidRPr="00CE68C6">
        <w:rPr>
          <w:rFonts w:ascii="Tahoma" w:hAnsi="Tahoma" w:cs="Tahoma"/>
          <w:sz w:val="20"/>
          <w:szCs w:val="20"/>
        </w:rPr>
        <w:t>Nos termos do parágrafo 5º do artigo 70 da Resolução CVM 160, a Resilição Voluntária, por motivo distinto daqueles previstos acima, não implica revogação da Oferta, mas sua suspensão, até que novo contrato de distribuição seja firmado</w:t>
      </w:r>
      <w:bookmarkEnd w:id="24"/>
      <w:r w:rsidRPr="00CE68C6">
        <w:rPr>
          <w:rFonts w:ascii="Tahoma" w:hAnsi="Tahoma" w:cs="Tahoma"/>
          <w:sz w:val="20"/>
          <w:szCs w:val="20"/>
        </w:rPr>
        <w:t>.</w:t>
      </w:r>
    </w:p>
    <w:p w14:paraId="2C9BCE6D" w14:textId="77777777" w:rsidR="00D967D6" w:rsidRDefault="00D967D6" w:rsidP="00F46CCE">
      <w:pPr>
        <w:pStyle w:val="Body"/>
        <w:spacing w:before="20" w:afterLines="20" w:after="48" w:line="300" w:lineRule="exact"/>
        <w:rPr>
          <w:rFonts w:ascii="Tahoma" w:hAnsi="Tahoma" w:cs="Tahoma"/>
          <w:sz w:val="20"/>
          <w:szCs w:val="20"/>
        </w:rPr>
      </w:pPr>
    </w:p>
    <w:p w14:paraId="026101DC" w14:textId="6164FC3A" w:rsidR="00D967D6" w:rsidRPr="00B44961" w:rsidRDefault="00D967D6" w:rsidP="00D967D6">
      <w:pPr>
        <w:pStyle w:val="Body"/>
        <w:spacing w:before="20" w:afterLines="20" w:after="48" w:line="300" w:lineRule="exact"/>
        <w:rPr>
          <w:rFonts w:ascii="Tahoma" w:hAnsi="Tahoma" w:cs="Tahoma"/>
          <w:sz w:val="20"/>
          <w:szCs w:val="20"/>
        </w:rPr>
      </w:pPr>
      <w:r w:rsidRPr="00B44961">
        <w:rPr>
          <w:rFonts w:ascii="Tahoma" w:hAnsi="Tahoma" w:cs="Tahoma"/>
          <w:sz w:val="20"/>
          <w:szCs w:val="20"/>
        </w:rPr>
        <w:t>A Oferta foi objeto de modificação, realizada em 1</w:t>
      </w:r>
      <w:r w:rsidR="002743F6">
        <w:rPr>
          <w:rFonts w:ascii="Tahoma" w:hAnsi="Tahoma" w:cs="Tahoma"/>
          <w:sz w:val="20"/>
          <w:szCs w:val="20"/>
        </w:rPr>
        <w:t>4</w:t>
      </w:r>
      <w:r w:rsidRPr="00B44961">
        <w:rPr>
          <w:rFonts w:ascii="Tahoma" w:hAnsi="Tahoma" w:cs="Tahoma"/>
          <w:sz w:val="20"/>
          <w:szCs w:val="20"/>
        </w:rPr>
        <w:t xml:space="preserve"> de junho de 2024, em vista (i) da alteração dos Critérios de Rateio da Oferta Não Institucional</w:t>
      </w:r>
      <w:r w:rsidR="00B44961" w:rsidRPr="00DA297E">
        <w:rPr>
          <w:rFonts w:ascii="Tahoma" w:hAnsi="Tahoma" w:cs="Tahoma"/>
          <w:sz w:val="20"/>
          <w:szCs w:val="20"/>
        </w:rPr>
        <w:t xml:space="preserve"> (conforme </w:t>
      </w:r>
      <w:r w:rsidR="006F25A8">
        <w:rPr>
          <w:rFonts w:ascii="Tahoma" w:hAnsi="Tahoma" w:cs="Tahoma"/>
          <w:sz w:val="20"/>
          <w:szCs w:val="20"/>
        </w:rPr>
        <w:t>abaixo definido</w:t>
      </w:r>
      <w:r w:rsidR="00B44961" w:rsidRPr="00B44961">
        <w:rPr>
          <w:rFonts w:ascii="Tahoma" w:hAnsi="Tahoma" w:cs="Tahoma"/>
          <w:sz w:val="20"/>
          <w:szCs w:val="20"/>
        </w:rPr>
        <w:t>)</w:t>
      </w:r>
      <w:r w:rsidR="0099640E">
        <w:rPr>
          <w:rFonts w:ascii="Tahoma" w:hAnsi="Tahoma" w:cs="Tahoma"/>
          <w:sz w:val="20"/>
          <w:szCs w:val="20"/>
        </w:rPr>
        <w:t xml:space="preserve">, </w:t>
      </w:r>
      <w:r w:rsidR="0099640E" w:rsidRPr="0099640E">
        <w:rPr>
          <w:rFonts w:ascii="Tahoma" w:hAnsi="Tahoma" w:cs="Tahoma"/>
          <w:sz w:val="20"/>
          <w:szCs w:val="20"/>
        </w:rPr>
        <w:t>de modo que a alocação dos Documentos de Aceitação de Investidores Não Institucionais seja realizada de acordo com o critério de ordem cronológica de chegada dos Documentos de Aceitação</w:t>
      </w:r>
      <w:r w:rsidRPr="00B44961">
        <w:rPr>
          <w:rFonts w:ascii="Tahoma" w:hAnsi="Tahoma" w:cs="Tahoma"/>
          <w:sz w:val="20"/>
          <w:szCs w:val="20"/>
        </w:rPr>
        <w:t xml:space="preserve">; </w:t>
      </w:r>
      <w:r w:rsidR="00B44961" w:rsidRPr="006E1AB1">
        <w:rPr>
          <w:rFonts w:ascii="Tahoma" w:hAnsi="Tahoma" w:cs="Tahoma"/>
          <w:sz w:val="20"/>
          <w:szCs w:val="20"/>
        </w:rPr>
        <w:t>(</w:t>
      </w:r>
      <w:proofErr w:type="spellStart"/>
      <w:r w:rsidR="00B44961" w:rsidRPr="006E1AB1">
        <w:rPr>
          <w:rFonts w:ascii="Tahoma" w:hAnsi="Tahoma" w:cs="Tahoma"/>
          <w:sz w:val="20"/>
          <w:szCs w:val="20"/>
        </w:rPr>
        <w:t>ii</w:t>
      </w:r>
      <w:proofErr w:type="spellEnd"/>
      <w:r w:rsidR="00B44961" w:rsidRPr="006E1AB1">
        <w:rPr>
          <w:rFonts w:ascii="Tahoma" w:hAnsi="Tahoma" w:cs="Tahoma"/>
          <w:sz w:val="20"/>
          <w:szCs w:val="20"/>
        </w:rPr>
        <w:t>) da inclusão de previsão nos Documentos da Oferta sobre a possibilidade de antecipação do encerramento do Período de Coleta de Intenções de Investimento, bem como das datas previstas para realização do Procedimento de Alocação, da liquidação da Oferta e da divulgação do Anúncio de Encerramento, caso sejam enviados Documentos de Aceitação formalizados por Investidores às Instituições Participantes da Oferta, que correspondam à colocação integral do Montante Inicial da Oferta, antes da data prevista para encerramento do Período de Coleta de Intenções de Investimento (conforme indicada no Cronograma da Oferta do Prospecto Preliminar); e (</w:t>
      </w:r>
      <w:proofErr w:type="spellStart"/>
      <w:r w:rsidR="00B44961" w:rsidRPr="006E1AB1">
        <w:rPr>
          <w:rFonts w:ascii="Tahoma" w:hAnsi="Tahoma" w:cs="Tahoma"/>
          <w:sz w:val="20"/>
          <w:szCs w:val="20"/>
        </w:rPr>
        <w:t>iii</w:t>
      </w:r>
      <w:proofErr w:type="spellEnd"/>
      <w:r w:rsidR="00B44961" w:rsidRPr="006E1AB1">
        <w:rPr>
          <w:rFonts w:ascii="Tahoma" w:hAnsi="Tahoma" w:cs="Tahoma"/>
          <w:sz w:val="20"/>
          <w:szCs w:val="20"/>
        </w:rPr>
        <w:t xml:space="preserve">) da alteração do Cronograma da Oferta, previsto na seção “5. Cronograma” do Prospecto Preliminar para refletir a </w:t>
      </w:r>
      <w:r w:rsidR="000B18ED">
        <w:rPr>
          <w:rFonts w:ascii="Tahoma" w:hAnsi="Tahoma" w:cs="Tahoma"/>
          <w:sz w:val="20"/>
          <w:szCs w:val="20"/>
        </w:rPr>
        <w:t xml:space="preserve">Primeira </w:t>
      </w:r>
      <w:r w:rsidR="00B44961" w:rsidRPr="006E1AB1">
        <w:rPr>
          <w:rFonts w:ascii="Tahoma" w:hAnsi="Tahoma" w:cs="Tahoma"/>
          <w:sz w:val="20"/>
          <w:szCs w:val="20"/>
        </w:rPr>
        <w:t xml:space="preserve">Modificação da Oferta, a abertura do Período de Desistência, a divulgação do </w:t>
      </w:r>
      <w:r w:rsidR="00B44961" w:rsidRPr="00B44961">
        <w:rPr>
          <w:rFonts w:ascii="Tahoma" w:hAnsi="Tahoma" w:cs="Tahoma"/>
          <w:sz w:val="20"/>
          <w:szCs w:val="20"/>
        </w:rPr>
        <w:t xml:space="preserve">comunicado ao mercado </w:t>
      </w:r>
      <w:r w:rsidR="00B44961">
        <w:rPr>
          <w:rFonts w:ascii="Tahoma" w:hAnsi="Tahoma" w:cs="Tahoma"/>
          <w:sz w:val="20"/>
          <w:szCs w:val="20"/>
        </w:rPr>
        <w:t>a respeito da</w:t>
      </w:r>
      <w:r w:rsidR="000B18ED">
        <w:rPr>
          <w:rFonts w:ascii="Tahoma" w:hAnsi="Tahoma" w:cs="Tahoma"/>
          <w:sz w:val="20"/>
          <w:szCs w:val="20"/>
        </w:rPr>
        <w:t xml:space="preserve"> Primeira</w:t>
      </w:r>
      <w:r w:rsidR="00B44961">
        <w:rPr>
          <w:rFonts w:ascii="Tahoma" w:hAnsi="Tahoma" w:cs="Tahoma"/>
          <w:sz w:val="20"/>
          <w:szCs w:val="20"/>
        </w:rPr>
        <w:t xml:space="preserve"> Modificação da Oferta </w:t>
      </w:r>
      <w:r w:rsidR="00B44961" w:rsidRPr="006E1AB1">
        <w:rPr>
          <w:rFonts w:ascii="Tahoma" w:hAnsi="Tahoma" w:cs="Tahoma"/>
          <w:sz w:val="20"/>
          <w:szCs w:val="20"/>
        </w:rPr>
        <w:t>e a nova divulgação do Prospecto Preliminar e da Lâmina da Oferta</w:t>
      </w:r>
      <w:r w:rsidRPr="00B44961">
        <w:rPr>
          <w:rFonts w:ascii="Tahoma" w:hAnsi="Tahoma" w:cs="Tahoma"/>
          <w:sz w:val="20"/>
          <w:szCs w:val="20"/>
        </w:rPr>
        <w:t xml:space="preserve"> (“</w:t>
      </w:r>
      <w:r w:rsidRPr="006E1AB1">
        <w:rPr>
          <w:rFonts w:ascii="Tahoma" w:hAnsi="Tahoma" w:cs="Tahoma"/>
          <w:sz w:val="20"/>
          <w:szCs w:val="20"/>
          <w:u w:val="single"/>
        </w:rPr>
        <w:t xml:space="preserve">Comunicado ao Mercado </w:t>
      </w:r>
      <w:r w:rsidR="000B18ED" w:rsidRPr="006E1AB1">
        <w:rPr>
          <w:rFonts w:ascii="Tahoma" w:hAnsi="Tahoma" w:cs="Tahoma"/>
          <w:sz w:val="20"/>
          <w:szCs w:val="20"/>
          <w:u w:val="single"/>
        </w:rPr>
        <w:t>d</w:t>
      </w:r>
      <w:r w:rsidR="000B18ED">
        <w:rPr>
          <w:rFonts w:ascii="Tahoma" w:hAnsi="Tahoma" w:cs="Tahoma"/>
          <w:sz w:val="20"/>
          <w:szCs w:val="20"/>
          <w:u w:val="single"/>
        </w:rPr>
        <w:t>a Primeira</w:t>
      </w:r>
      <w:r w:rsidR="000B18ED" w:rsidRPr="006E1AB1">
        <w:rPr>
          <w:rFonts w:ascii="Tahoma" w:hAnsi="Tahoma" w:cs="Tahoma"/>
          <w:sz w:val="20"/>
          <w:szCs w:val="20"/>
          <w:u w:val="single"/>
        </w:rPr>
        <w:t xml:space="preserve"> </w:t>
      </w:r>
      <w:r w:rsidRPr="006E1AB1">
        <w:rPr>
          <w:rFonts w:ascii="Tahoma" w:hAnsi="Tahoma" w:cs="Tahoma"/>
          <w:sz w:val="20"/>
          <w:szCs w:val="20"/>
          <w:u w:val="single"/>
        </w:rPr>
        <w:t>Modificação da Oferta</w:t>
      </w:r>
      <w:r w:rsidRPr="00B44961">
        <w:rPr>
          <w:rFonts w:ascii="Tahoma" w:hAnsi="Tahoma" w:cs="Tahoma"/>
          <w:sz w:val="20"/>
          <w:szCs w:val="20"/>
        </w:rPr>
        <w:t>” e “</w:t>
      </w:r>
      <w:r w:rsidR="000B18ED" w:rsidRPr="00DB6400">
        <w:rPr>
          <w:rFonts w:ascii="Tahoma" w:hAnsi="Tahoma" w:cs="Tahoma"/>
          <w:sz w:val="20"/>
          <w:szCs w:val="20"/>
          <w:u w:val="single"/>
        </w:rPr>
        <w:t xml:space="preserve">Primeira </w:t>
      </w:r>
      <w:r w:rsidRPr="006E1AB1">
        <w:rPr>
          <w:rFonts w:ascii="Tahoma" w:hAnsi="Tahoma" w:cs="Tahoma"/>
          <w:sz w:val="20"/>
          <w:szCs w:val="20"/>
          <w:u w:val="single"/>
        </w:rPr>
        <w:t>Modificação da Oferta</w:t>
      </w:r>
      <w:r w:rsidRPr="00B44961">
        <w:rPr>
          <w:rFonts w:ascii="Tahoma" w:hAnsi="Tahoma" w:cs="Tahoma"/>
          <w:sz w:val="20"/>
          <w:szCs w:val="20"/>
        </w:rPr>
        <w:t>”, respectivamente).</w:t>
      </w:r>
    </w:p>
    <w:p w14:paraId="68A6A98B" w14:textId="77777777" w:rsidR="00D967D6" w:rsidRPr="00D967D6" w:rsidRDefault="00D967D6" w:rsidP="00D967D6">
      <w:pPr>
        <w:pStyle w:val="Body"/>
        <w:spacing w:before="20" w:afterLines="20" w:after="48" w:line="300" w:lineRule="exact"/>
        <w:rPr>
          <w:rFonts w:ascii="Tahoma" w:hAnsi="Tahoma" w:cs="Tahoma"/>
          <w:sz w:val="20"/>
          <w:szCs w:val="20"/>
        </w:rPr>
      </w:pPr>
    </w:p>
    <w:p w14:paraId="5E90FD75" w14:textId="7A2D1DB9" w:rsidR="00D967D6" w:rsidRPr="00D967D6" w:rsidRDefault="00BA2308" w:rsidP="00D967D6">
      <w:pPr>
        <w:pStyle w:val="Body"/>
        <w:spacing w:before="20" w:afterLines="20" w:after="48" w:line="300" w:lineRule="exact"/>
        <w:rPr>
          <w:rFonts w:ascii="Tahoma" w:hAnsi="Tahoma" w:cs="Tahoma"/>
          <w:sz w:val="20"/>
          <w:szCs w:val="20"/>
        </w:rPr>
      </w:pPr>
      <w:r w:rsidRPr="00457851">
        <w:rPr>
          <w:rFonts w:ascii="Tahoma" w:hAnsi="Tahoma" w:cs="Tahoma"/>
          <w:sz w:val="20"/>
          <w:szCs w:val="20"/>
        </w:rPr>
        <w:t xml:space="preserve">Diante da </w:t>
      </w:r>
      <w:r w:rsidR="000B18ED">
        <w:rPr>
          <w:rFonts w:ascii="Tahoma" w:hAnsi="Tahoma" w:cs="Tahoma"/>
          <w:sz w:val="20"/>
          <w:szCs w:val="20"/>
        </w:rPr>
        <w:t xml:space="preserve">Primeira </w:t>
      </w:r>
      <w:r w:rsidRPr="00457851">
        <w:rPr>
          <w:rFonts w:ascii="Tahoma" w:hAnsi="Tahoma" w:cs="Tahoma"/>
          <w:sz w:val="20"/>
          <w:szCs w:val="20"/>
        </w:rPr>
        <w:t xml:space="preserve">Modificação da Oferta, nos termos do artigo 69, parágrafo primeiro, da Resolução CVM 160, os Investidores que tenham manifestado sua intenção de participar da Oferta serão comunicados diretamente </w:t>
      </w:r>
      <w:r w:rsidR="00CC6563">
        <w:rPr>
          <w:rFonts w:ascii="Tahoma" w:hAnsi="Tahoma" w:cs="Tahoma"/>
          <w:sz w:val="20"/>
          <w:szCs w:val="20"/>
        </w:rPr>
        <w:t xml:space="preserve">pelas Instituições </w:t>
      </w:r>
      <w:r w:rsidR="00CC6563" w:rsidRPr="000B18ED">
        <w:rPr>
          <w:rFonts w:ascii="Tahoma" w:hAnsi="Tahoma" w:cs="Tahoma"/>
          <w:sz w:val="20"/>
          <w:szCs w:val="20"/>
        </w:rPr>
        <w:t>Participantes da Oferta</w:t>
      </w:r>
      <w:r w:rsidRPr="000B18ED">
        <w:rPr>
          <w:rFonts w:ascii="Tahoma" w:hAnsi="Tahoma" w:cs="Tahoma"/>
          <w:sz w:val="20"/>
          <w:szCs w:val="20"/>
        </w:rPr>
        <w:t xml:space="preserve"> por correio eletrônico, correspondência física ou qualquer outra forma de comunicação passível de comprovação, a respeito da modificação efetuada, nos termos do </w:t>
      </w:r>
      <w:r w:rsidR="000B18ED" w:rsidRPr="00DB6400">
        <w:rPr>
          <w:rFonts w:ascii="Tahoma" w:hAnsi="Tahoma" w:cs="Tahoma"/>
          <w:sz w:val="20"/>
          <w:szCs w:val="20"/>
        </w:rPr>
        <w:t>Comunicado ao Mercado da Primeira Modificação da Oferta</w:t>
      </w:r>
      <w:r w:rsidRPr="000B18ED">
        <w:rPr>
          <w:rFonts w:ascii="Tahoma" w:hAnsi="Tahoma" w:cs="Tahoma"/>
          <w:sz w:val="20"/>
          <w:szCs w:val="20"/>
        </w:rPr>
        <w:t>, para</w:t>
      </w:r>
      <w:r w:rsidRPr="00457851">
        <w:rPr>
          <w:rFonts w:ascii="Tahoma" w:hAnsi="Tahoma" w:cs="Tahoma"/>
          <w:sz w:val="20"/>
          <w:szCs w:val="20"/>
        </w:rPr>
        <w:t xml:space="preserve"> que confirmem, no prazo de até 5 (cinco) Dias Úteis subsequentes à data de recebimento da referida comunicação, seu interesse em revogar sua aceitação à Oferta, presumindo-se, na falta </w:t>
      </w:r>
      <w:r w:rsidRPr="00457851">
        <w:rPr>
          <w:rFonts w:ascii="Tahoma" w:hAnsi="Tahoma" w:cs="Tahoma"/>
          <w:sz w:val="20"/>
          <w:szCs w:val="20"/>
        </w:rPr>
        <w:lastRenderedPageBreak/>
        <w:t>da manifestação, o interesse do Investidor em não revogar sua aceitação (“</w:t>
      </w:r>
      <w:r w:rsidRPr="006E1AB1">
        <w:rPr>
          <w:rFonts w:ascii="Tahoma" w:hAnsi="Tahoma" w:cs="Tahoma"/>
          <w:sz w:val="20"/>
          <w:szCs w:val="20"/>
          <w:u w:val="single"/>
        </w:rPr>
        <w:t>Período de Desistência</w:t>
      </w:r>
      <w:r w:rsidR="000B18ED">
        <w:rPr>
          <w:rFonts w:ascii="Tahoma" w:hAnsi="Tahoma" w:cs="Tahoma"/>
          <w:sz w:val="20"/>
          <w:szCs w:val="20"/>
          <w:u w:val="single"/>
        </w:rPr>
        <w:t xml:space="preserve"> da Primeira Modificação da Oferta</w:t>
      </w:r>
      <w:r w:rsidRPr="00457851">
        <w:rPr>
          <w:rFonts w:ascii="Tahoma" w:hAnsi="Tahoma" w:cs="Tahoma"/>
          <w:sz w:val="20"/>
          <w:szCs w:val="20"/>
        </w:rPr>
        <w:t>”).</w:t>
      </w:r>
    </w:p>
    <w:p w14:paraId="606BE16B" w14:textId="77777777" w:rsidR="00D967D6" w:rsidRDefault="00D967D6" w:rsidP="00D967D6">
      <w:pPr>
        <w:pStyle w:val="Body"/>
        <w:spacing w:before="20" w:afterLines="20" w:after="48" w:line="300" w:lineRule="exact"/>
        <w:rPr>
          <w:rFonts w:ascii="Tahoma" w:hAnsi="Tahoma" w:cs="Tahoma"/>
          <w:sz w:val="20"/>
          <w:szCs w:val="20"/>
        </w:rPr>
      </w:pPr>
    </w:p>
    <w:p w14:paraId="2A08247E" w14:textId="793CDE23" w:rsidR="000B18ED" w:rsidRPr="000B18ED" w:rsidRDefault="000B18ED" w:rsidP="000B18ED">
      <w:pPr>
        <w:pStyle w:val="Body"/>
        <w:spacing w:before="20" w:afterLines="20" w:after="48" w:line="300" w:lineRule="exact"/>
        <w:rPr>
          <w:rFonts w:ascii="Tahoma" w:hAnsi="Tahoma" w:cs="Tahoma"/>
          <w:sz w:val="20"/>
          <w:szCs w:val="20"/>
        </w:rPr>
      </w:pPr>
      <w:r w:rsidRPr="000B18ED">
        <w:rPr>
          <w:rFonts w:ascii="Tahoma" w:hAnsi="Tahoma" w:cs="Tahoma"/>
          <w:sz w:val="20"/>
          <w:szCs w:val="20"/>
        </w:rPr>
        <w:t xml:space="preserve">A Oferta foi objeto de modificação, </w:t>
      </w:r>
      <w:r w:rsidRPr="00DB6400">
        <w:rPr>
          <w:rFonts w:ascii="Tahoma" w:hAnsi="Tahoma" w:cs="Tahoma"/>
          <w:sz w:val="20"/>
          <w:szCs w:val="20"/>
        </w:rPr>
        <w:t xml:space="preserve">realizada em </w:t>
      </w:r>
      <w:r w:rsidR="004C7F9F" w:rsidRPr="00DB6400">
        <w:rPr>
          <w:rFonts w:ascii="Tahoma" w:hAnsi="Tahoma" w:cs="Tahoma"/>
          <w:sz w:val="20"/>
          <w:szCs w:val="20"/>
        </w:rPr>
        <w:t>1</w:t>
      </w:r>
      <w:r w:rsidR="004C7F9F">
        <w:rPr>
          <w:rFonts w:ascii="Tahoma" w:hAnsi="Tahoma" w:cs="Tahoma"/>
          <w:sz w:val="20"/>
          <w:szCs w:val="20"/>
        </w:rPr>
        <w:t>9</w:t>
      </w:r>
      <w:r w:rsidR="004C7F9F" w:rsidRPr="00DB6400">
        <w:rPr>
          <w:rFonts w:ascii="Tahoma" w:hAnsi="Tahoma" w:cs="Tahoma"/>
          <w:sz w:val="20"/>
          <w:szCs w:val="20"/>
        </w:rPr>
        <w:t xml:space="preserve"> </w:t>
      </w:r>
      <w:r w:rsidRPr="00DB6400">
        <w:rPr>
          <w:rFonts w:ascii="Tahoma" w:hAnsi="Tahoma" w:cs="Tahoma"/>
          <w:sz w:val="20"/>
          <w:szCs w:val="20"/>
        </w:rPr>
        <w:t xml:space="preserve">de junho de 2024, em vista da alteração do Cronograma da Oferta, previsto na seção “5. Cronograma” </w:t>
      </w:r>
      <w:r>
        <w:rPr>
          <w:rFonts w:ascii="Tahoma" w:hAnsi="Tahoma" w:cs="Tahoma"/>
          <w:sz w:val="20"/>
          <w:szCs w:val="20"/>
        </w:rPr>
        <w:t>do</w:t>
      </w:r>
      <w:r w:rsidRPr="00DB6400">
        <w:rPr>
          <w:rFonts w:ascii="Tahoma" w:hAnsi="Tahoma" w:cs="Tahoma"/>
          <w:sz w:val="20"/>
          <w:szCs w:val="20"/>
        </w:rPr>
        <w:t xml:space="preserve"> Prospecto Preliminar, </w:t>
      </w:r>
      <w:r w:rsidR="005C6739">
        <w:rPr>
          <w:rFonts w:ascii="Tahoma" w:hAnsi="Tahoma" w:cs="Tahoma"/>
          <w:sz w:val="20"/>
          <w:szCs w:val="20"/>
        </w:rPr>
        <w:t xml:space="preserve">conforme </w:t>
      </w:r>
      <w:r w:rsidRPr="00DB6400">
        <w:rPr>
          <w:rStyle w:val="normaltextrun"/>
          <w:rFonts w:ascii="Tahoma" w:hAnsi="Tahoma" w:cs="Tahoma"/>
          <w:sz w:val="20"/>
          <w:szCs w:val="20"/>
          <w:shd w:val="clear" w:color="auto" w:fill="FFFFFF"/>
        </w:rPr>
        <w:t xml:space="preserve">determinado pelo Ofício nº 94/2024/CVM/SRE/GER-2 da CVM, </w:t>
      </w:r>
      <w:r w:rsidRPr="00DB6400">
        <w:rPr>
          <w:rFonts w:ascii="Tahoma" w:hAnsi="Tahoma" w:cs="Tahoma"/>
          <w:sz w:val="20"/>
          <w:szCs w:val="20"/>
        </w:rPr>
        <w:t xml:space="preserve">bem como para refletir a abertura do Período de Desistência da Segunda Modificação da Oferta (conforme a seguir definido), a divulgação de comunicado ao mercado a respeito da Segunda Modificação da Oferta e nova divulgação </w:t>
      </w:r>
      <w:r>
        <w:rPr>
          <w:rFonts w:ascii="Tahoma" w:hAnsi="Tahoma" w:cs="Tahoma"/>
          <w:sz w:val="20"/>
          <w:szCs w:val="20"/>
        </w:rPr>
        <w:t>do</w:t>
      </w:r>
      <w:r w:rsidRPr="00DB6400">
        <w:rPr>
          <w:rFonts w:ascii="Tahoma" w:hAnsi="Tahoma" w:cs="Tahoma"/>
          <w:sz w:val="20"/>
          <w:szCs w:val="20"/>
        </w:rPr>
        <w:t xml:space="preserve"> Prospecto Preliminar e da Lâmina da Oferta (“</w:t>
      </w:r>
      <w:r w:rsidRPr="00DB6400">
        <w:rPr>
          <w:rFonts w:ascii="Tahoma" w:hAnsi="Tahoma" w:cs="Tahoma"/>
          <w:sz w:val="20"/>
          <w:szCs w:val="20"/>
          <w:u w:val="single"/>
        </w:rPr>
        <w:t>Comunicado ao Mercado da Segunda Modificação da Oferta</w:t>
      </w:r>
      <w:r w:rsidRPr="00DB6400">
        <w:rPr>
          <w:rFonts w:ascii="Tahoma" w:hAnsi="Tahoma" w:cs="Tahoma"/>
          <w:sz w:val="20"/>
          <w:szCs w:val="20"/>
        </w:rPr>
        <w:t>” e “</w:t>
      </w:r>
      <w:r w:rsidRPr="00DB6400">
        <w:rPr>
          <w:rFonts w:ascii="Tahoma" w:hAnsi="Tahoma" w:cs="Tahoma"/>
          <w:sz w:val="20"/>
          <w:szCs w:val="20"/>
          <w:u w:val="single"/>
        </w:rPr>
        <w:t>Segunda Modificação da Oferta</w:t>
      </w:r>
      <w:r w:rsidRPr="00DB6400">
        <w:rPr>
          <w:rFonts w:ascii="Tahoma" w:hAnsi="Tahoma" w:cs="Tahoma"/>
          <w:sz w:val="20"/>
          <w:szCs w:val="20"/>
        </w:rPr>
        <w:t>”, respectivamente).</w:t>
      </w:r>
    </w:p>
    <w:p w14:paraId="156CB0BF" w14:textId="77777777" w:rsidR="000B18ED" w:rsidRPr="00D967D6" w:rsidRDefault="000B18ED" w:rsidP="000B18ED">
      <w:pPr>
        <w:pStyle w:val="Body"/>
        <w:spacing w:before="20" w:afterLines="20" w:after="48" w:line="300" w:lineRule="exact"/>
        <w:rPr>
          <w:rFonts w:ascii="Tahoma" w:hAnsi="Tahoma" w:cs="Tahoma"/>
          <w:sz w:val="20"/>
          <w:szCs w:val="20"/>
        </w:rPr>
      </w:pPr>
    </w:p>
    <w:p w14:paraId="15A25400" w14:textId="591ED01E" w:rsidR="000B18ED" w:rsidRPr="00D967D6" w:rsidRDefault="000B18ED" w:rsidP="000B18ED">
      <w:pPr>
        <w:pStyle w:val="Body"/>
        <w:spacing w:before="20" w:afterLines="20" w:after="48" w:line="300" w:lineRule="exact"/>
        <w:rPr>
          <w:rFonts w:ascii="Tahoma" w:hAnsi="Tahoma" w:cs="Tahoma"/>
          <w:sz w:val="20"/>
          <w:szCs w:val="20"/>
        </w:rPr>
      </w:pPr>
      <w:r w:rsidRPr="00457851">
        <w:rPr>
          <w:rFonts w:ascii="Tahoma" w:hAnsi="Tahoma" w:cs="Tahoma"/>
          <w:sz w:val="20"/>
          <w:szCs w:val="20"/>
        </w:rPr>
        <w:t xml:space="preserve">Diante da </w:t>
      </w:r>
      <w:r>
        <w:rPr>
          <w:rFonts w:ascii="Tahoma" w:hAnsi="Tahoma" w:cs="Tahoma"/>
          <w:sz w:val="20"/>
          <w:szCs w:val="20"/>
        </w:rPr>
        <w:t xml:space="preserve">Segunda </w:t>
      </w:r>
      <w:r w:rsidRPr="00457851">
        <w:rPr>
          <w:rFonts w:ascii="Tahoma" w:hAnsi="Tahoma" w:cs="Tahoma"/>
          <w:sz w:val="20"/>
          <w:szCs w:val="20"/>
        </w:rPr>
        <w:t xml:space="preserve">Modificação da Oferta, nos termos do artigo 69, parágrafo primeiro, da Resolução CVM 160, os Investidores que tenham manifestado sua intenção de participar da Oferta serão comunicados diretamente </w:t>
      </w:r>
      <w:r>
        <w:rPr>
          <w:rFonts w:ascii="Tahoma" w:hAnsi="Tahoma" w:cs="Tahoma"/>
          <w:sz w:val="20"/>
          <w:szCs w:val="20"/>
        </w:rPr>
        <w:t xml:space="preserve">pelas Instituições </w:t>
      </w:r>
      <w:r w:rsidRPr="000B18ED">
        <w:rPr>
          <w:rFonts w:ascii="Tahoma" w:hAnsi="Tahoma" w:cs="Tahoma"/>
          <w:sz w:val="20"/>
          <w:szCs w:val="20"/>
        </w:rPr>
        <w:t xml:space="preserve">Participantes da Oferta por correio eletrônico, correspondência física ou qualquer outra forma de comunicação passível de comprovação, a respeito da modificação efetuada, nos termos do </w:t>
      </w:r>
      <w:r w:rsidRPr="006619B1">
        <w:rPr>
          <w:rFonts w:ascii="Tahoma" w:hAnsi="Tahoma" w:cs="Tahoma"/>
          <w:sz w:val="20"/>
          <w:szCs w:val="20"/>
        </w:rPr>
        <w:t xml:space="preserve">Comunicado ao Mercado da </w:t>
      </w:r>
      <w:r>
        <w:rPr>
          <w:rFonts w:ascii="Tahoma" w:hAnsi="Tahoma" w:cs="Tahoma"/>
          <w:sz w:val="20"/>
          <w:szCs w:val="20"/>
        </w:rPr>
        <w:t>Segunda</w:t>
      </w:r>
      <w:r w:rsidRPr="006619B1">
        <w:rPr>
          <w:rFonts w:ascii="Tahoma" w:hAnsi="Tahoma" w:cs="Tahoma"/>
          <w:sz w:val="20"/>
          <w:szCs w:val="20"/>
        </w:rPr>
        <w:t xml:space="preserve"> Modificação da Oferta</w:t>
      </w:r>
      <w:r w:rsidRPr="000B18ED">
        <w:rPr>
          <w:rFonts w:ascii="Tahoma" w:hAnsi="Tahoma" w:cs="Tahoma"/>
          <w:sz w:val="20"/>
          <w:szCs w:val="20"/>
        </w:rPr>
        <w:t>, para</w:t>
      </w:r>
      <w:r w:rsidRPr="00457851">
        <w:rPr>
          <w:rFonts w:ascii="Tahoma" w:hAnsi="Tahoma" w:cs="Tahoma"/>
          <w:sz w:val="20"/>
          <w:szCs w:val="20"/>
        </w:rPr>
        <w:t xml:space="preserve"> que confirmem, no prazo de até 5 (cinco) Dias Úteis subsequentes à data de recebimento da referida comunicação, seu interesse em revogar sua aceitação à Oferta, presumindo-se, na falta da manifestação, o interesse do Investidor em não revogar sua aceitação (“</w:t>
      </w:r>
      <w:r w:rsidRPr="006E1AB1">
        <w:rPr>
          <w:rFonts w:ascii="Tahoma" w:hAnsi="Tahoma" w:cs="Tahoma"/>
          <w:sz w:val="20"/>
          <w:szCs w:val="20"/>
          <w:u w:val="single"/>
        </w:rPr>
        <w:t>Período de Desistência</w:t>
      </w:r>
      <w:r>
        <w:rPr>
          <w:rFonts w:ascii="Tahoma" w:hAnsi="Tahoma" w:cs="Tahoma"/>
          <w:sz w:val="20"/>
          <w:szCs w:val="20"/>
          <w:u w:val="single"/>
        </w:rPr>
        <w:t xml:space="preserve"> da Segunda Modificação da Oferta</w:t>
      </w:r>
      <w:r w:rsidRPr="00457851">
        <w:rPr>
          <w:rFonts w:ascii="Tahoma" w:hAnsi="Tahoma" w:cs="Tahoma"/>
          <w:sz w:val="20"/>
          <w:szCs w:val="20"/>
        </w:rPr>
        <w:t>”).</w:t>
      </w:r>
    </w:p>
    <w:p w14:paraId="3A7C6AC3" w14:textId="77777777" w:rsidR="000B18ED" w:rsidRDefault="000B18ED" w:rsidP="00D967D6">
      <w:pPr>
        <w:pStyle w:val="Body"/>
        <w:spacing w:before="20" w:afterLines="20" w:after="48" w:line="300" w:lineRule="exact"/>
        <w:rPr>
          <w:rFonts w:ascii="Tahoma" w:hAnsi="Tahoma" w:cs="Tahoma"/>
          <w:sz w:val="20"/>
          <w:szCs w:val="20"/>
        </w:rPr>
      </w:pPr>
    </w:p>
    <w:p w14:paraId="2E740513" w14:textId="77777777" w:rsidR="00DE09D9" w:rsidRPr="00CE68C6" w:rsidRDefault="00DE09D9" w:rsidP="00F46CCE">
      <w:pPr>
        <w:pStyle w:val="Level2"/>
        <w:widowControl w:val="0"/>
        <w:tabs>
          <w:tab w:val="clear" w:pos="680"/>
        </w:tabs>
        <w:spacing w:before="20" w:afterLines="20" w:after="48" w:line="300" w:lineRule="exact"/>
        <w:ind w:left="0" w:firstLine="0"/>
        <w:rPr>
          <w:rFonts w:ascii="Tahoma" w:hAnsi="Tahoma" w:cs="Tahoma"/>
          <w:bCs/>
          <w:i/>
          <w:iCs/>
          <w:szCs w:val="20"/>
          <w:lang w:val="pt-BR"/>
        </w:rPr>
      </w:pPr>
      <w:r w:rsidRPr="00CE68C6">
        <w:rPr>
          <w:rFonts w:ascii="Tahoma" w:hAnsi="Tahoma" w:cs="Tahoma"/>
          <w:bCs/>
          <w:i/>
          <w:iCs/>
          <w:szCs w:val="20"/>
          <w:lang w:val="pt-BR"/>
        </w:rPr>
        <w:t>Suspensão, Cancelamento e Revogação da Oferta</w:t>
      </w:r>
    </w:p>
    <w:p w14:paraId="33F38311" w14:textId="77777777" w:rsidR="00DE09D9" w:rsidRPr="00CE68C6" w:rsidRDefault="00DE09D9" w:rsidP="00F46CCE">
      <w:pPr>
        <w:pStyle w:val="Body"/>
        <w:spacing w:before="20" w:afterLines="20" w:after="48" w:line="300" w:lineRule="exact"/>
        <w:rPr>
          <w:rFonts w:ascii="Tahoma" w:hAnsi="Tahoma" w:cs="Tahoma"/>
          <w:sz w:val="20"/>
          <w:szCs w:val="20"/>
        </w:rPr>
      </w:pPr>
    </w:p>
    <w:p w14:paraId="61E3D986" w14:textId="332C53D5" w:rsidR="005807C4" w:rsidRPr="00CE68C6" w:rsidRDefault="005807C4" w:rsidP="00CE68C6">
      <w:pPr>
        <w:pStyle w:val="Body"/>
        <w:spacing w:before="20" w:afterLines="20" w:after="48" w:line="276" w:lineRule="auto"/>
        <w:rPr>
          <w:rFonts w:ascii="Tahoma" w:hAnsi="Tahoma" w:cs="Tahoma"/>
          <w:iCs/>
          <w:sz w:val="20"/>
          <w:szCs w:val="20"/>
        </w:rPr>
      </w:pPr>
      <w:r w:rsidRPr="00CE68C6">
        <w:rPr>
          <w:rFonts w:ascii="Tahoma" w:hAnsi="Tahoma" w:cs="Tahoma"/>
          <w:iCs/>
          <w:sz w:val="20"/>
          <w:szCs w:val="20"/>
        </w:rPr>
        <w:t>Nos termos do artigo 70 da Resolução CVM 160, a CVM: (i) poderá suspender, a qualquer tempo, a Oferta se: (a) estiver se processando em condições diversas das constantes da Resolução CVM 160 ou do registro da Oferta; (b) estiver sendo intermediada por coordenador que esteja com registro suspenso ou cancelado, conforme a regulamentação que dispõe sobre coordenadores de ofertas públicas de distribuição de valores mobiliários; ou (c) for havida por ilegal, contrária à regulamentação da CVM ou fraudulenta, ainda que após obtido o respectivo registro da Oferta; e (</w:t>
      </w:r>
      <w:proofErr w:type="spellStart"/>
      <w:r w:rsidRPr="00CE68C6">
        <w:rPr>
          <w:rFonts w:ascii="Tahoma" w:hAnsi="Tahoma" w:cs="Tahoma"/>
          <w:iCs/>
          <w:sz w:val="20"/>
          <w:szCs w:val="20"/>
        </w:rPr>
        <w:t>ii</w:t>
      </w:r>
      <w:proofErr w:type="spellEnd"/>
      <w:r w:rsidRPr="00CE68C6">
        <w:rPr>
          <w:rFonts w:ascii="Tahoma" w:hAnsi="Tahoma" w:cs="Tahoma"/>
          <w:iCs/>
          <w:sz w:val="20"/>
          <w:szCs w:val="20"/>
        </w:rPr>
        <w:t>) deverá suspender a Oferta quando verificar ilegalidade ou violação de regulamento sanáveis,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registro ou indeferir o requerimento de registro</w:t>
      </w:r>
      <w:r w:rsidR="003B5BD3" w:rsidRPr="003B5BD3">
        <w:rPr>
          <w:rFonts w:ascii="Tahoma" w:hAnsi="Tahoma" w:cs="Tahoma"/>
          <w:iCs/>
          <w:sz w:val="20"/>
          <w:szCs w:val="20"/>
        </w:rPr>
        <w:t>, caso este ainda não tenha sido concedido</w:t>
      </w:r>
      <w:r w:rsidRPr="00CE68C6">
        <w:rPr>
          <w:rFonts w:ascii="Tahoma" w:hAnsi="Tahoma" w:cs="Tahoma"/>
          <w:iCs/>
          <w:sz w:val="20"/>
          <w:szCs w:val="20"/>
        </w:rPr>
        <w:t>.</w:t>
      </w:r>
    </w:p>
    <w:p w14:paraId="7D1CD007" w14:textId="77777777" w:rsidR="005807C4" w:rsidRPr="00CE68C6" w:rsidRDefault="005807C4" w:rsidP="00CE68C6">
      <w:pPr>
        <w:pStyle w:val="Body"/>
        <w:spacing w:before="20" w:afterLines="20" w:after="48" w:line="276" w:lineRule="auto"/>
        <w:rPr>
          <w:rFonts w:ascii="Tahoma" w:hAnsi="Tahoma" w:cs="Tahoma"/>
          <w:sz w:val="20"/>
          <w:szCs w:val="20"/>
        </w:rPr>
      </w:pPr>
    </w:p>
    <w:p w14:paraId="5565A164" w14:textId="7188CA96" w:rsidR="005807C4" w:rsidRPr="00CE68C6" w:rsidRDefault="005807C4" w:rsidP="00CE68C6">
      <w:pPr>
        <w:pStyle w:val="Body"/>
        <w:spacing w:before="20" w:afterLines="20" w:after="48" w:line="276" w:lineRule="auto"/>
        <w:rPr>
          <w:rFonts w:ascii="Tahoma" w:hAnsi="Tahoma" w:cs="Tahoma"/>
          <w:iCs/>
          <w:sz w:val="20"/>
          <w:szCs w:val="20"/>
        </w:rPr>
      </w:pPr>
      <w:r w:rsidRPr="00CE68C6">
        <w:rPr>
          <w:rFonts w:ascii="Tahoma" w:hAnsi="Tahoma" w:cs="Tahoma"/>
          <w:iCs/>
          <w:sz w:val="20"/>
          <w:szCs w:val="20"/>
        </w:rPr>
        <w:t>O Coordenador</w:t>
      </w:r>
      <w:r w:rsidR="002A14A7" w:rsidRPr="00CE68C6">
        <w:rPr>
          <w:rFonts w:ascii="Tahoma" w:hAnsi="Tahoma" w:cs="Tahoma"/>
          <w:iCs/>
          <w:sz w:val="20"/>
          <w:szCs w:val="20"/>
        </w:rPr>
        <w:t xml:space="preserve"> Líder</w:t>
      </w:r>
      <w:r w:rsidRPr="00CE68C6">
        <w:rPr>
          <w:rFonts w:ascii="Tahoma" w:hAnsi="Tahoma" w:cs="Tahoma"/>
          <w:iCs/>
          <w:sz w:val="20"/>
          <w:szCs w:val="20"/>
        </w:rPr>
        <w:t xml:space="preserve"> e o Fundo deverão dar conhecimento da suspensão aos Investidores que já tenham aceitado a Oferta, ao menos pelos meios utilizados para a divulgação da Oferta, facultando-lhes a possibilidade de revogar a aceitação até as 16:00 (dezesseis) horas do 5º (quinto) Dia Útil subsequente à data em que foi comunicada ao Investidor a suspensão da Oferta, presumindo-se, na falta da manifestação, o interesse do Investidor em não revogar sua aceitação. Em caso de silêncio, será presumido que os Investidores silentes pretendem manter a declaração de aceitação. </w:t>
      </w:r>
      <w:r w:rsidR="003B5BD3" w:rsidRPr="003B5BD3">
        <w:rPr>
          <w:rFonts w:ascii="Tahoma" w:hAnsi="Tahoma" w:cs="Tahoma"/>
          <w:iCs/>
          <w:sz w:val="20"/>
          <w:szCs w:val="20"/>
        </w:rPr>
        <w:t xml:space="preserve">As Instituições Participantes </w:t>
      </w:r>
      <w:r w:rsidR="003B5BD3">
        <w:rPr>
          <w:rFonts w:ascii="Tahoma" w:hAnsi="Tahoma" w:cs="Tahoma"/>
          <w:iCs/>
          <w:sz w:val="20"/>
          <w:szCs w:val="20"/>
        </w:rPr>
        <w:t>d</w:t>
      </w:r>
      <w:r w:rsidR="003B5BD3" w:rsidRPr="003B5BD3">
        <w:rPr>
          <w:rFonts w:ascii="Tahoma" w:hAnsi="Tahoma" w:cs="Tahoma"/>
          <w:iCs/>
          <w:sz w:val="20"/>
          <w:szCs w:val="20"/>
        </w:rPr>
        <w:t xml:space="preserve">a Oferta </w:t>
      </w:r>
      <w:r w:rsidR="003B5BD3">
        <w:rPr>
          <w:rFonts w:ascii="Tahoma" w:hAnsi="Tahoma" w:cs="Tahoma"/>
          <w:iCs/>
          <w:sz w:val="20"/>
          <w:szCs w:val="20"/>
        </w:rPr>
        <w:t>d</w:t>
      </w:r>
      <w:r w:rsidR="003B5BD3" w:rsidRPr="003B5BD3">
        <w:rPr>
          <w:rFonts w:ascii="Tahoma" w:hAnsi="Tahoma" w:cs="Tahoma"/>
          <w:iCs/>
          <w:sz w:val="20"/>
          <w:szCs w:val="20"/>
        </w:rPr>
        <w:t>everão</w:t>
      </w:r>
      <w:r w:rsidRPr="00CE68C6">
        <w:rPr>
          <w:rFonts w:ascii="Tahoma" w:hAnsi="Tahoma" w:cs="Tahoma"/>
          <w:iCs/>
          <w:sz w:val="20"/>
          <w:szCs w:val="20"/>
        </w:rPr>
        <w:t xml:space="preserve"> acautelar-se e certificar-se, no momento do recebimento das aceitações da Oferta, de que o Investidor está ciente de que a oferta foi suspensa e que tem conhecimento das novas condições, conforme o caso</w:t>
      </w:r>
      <w:r w:rsidRPr="00CE68C6">
        <w:rPr>
          <w:rFonts w:ascii="Tahoma" w:hAnsi="Tahoma" w:cs="Tahoma"/>
          <w:bCs/>
          <w:iCs/>
          <w:sz w:val="20"/>
          <w:szCs w:val="20"/>
        </w:rPr>
        <w:t>.</w:t>
      </w:r>
    </w:p>
    <w:p w14:paraId="36ED551E" w14:textId="3DC64BDD" w:rsidR="005807C4" w:rsidRPr="00CE68C6" w:rsidRDefault="005807C4" w:rsidP="00CE68C6">
      <w:pPr>
        <w:pStyle w:val="Body"/>
        <w:spacing w:before="20" w:afterLines="20" w:after="48" w:line="276" w:lineRule="auto"/>
        <w:rPr>
          <w:rFonts w:ascii="Tahoma" w:hAnsi="Tahoma" w:cs="Tahoma"/>
          <w:sz w:val="20"/>
          <w:szCs w:val="20"/>
        </w:rPr>
      </w:pPr>
    </w:p>
    <w:p w14:paraId="49E726EE" w14:textId="1BC92268" w:rsidR="005807C4" w:rsidRPr="00CE68C6" w:rsidRDefault="005807C4" w:rsidP="00CE68C6">
      <w:pPr>
        <w:pStyle w:val="Body"/>
        <w:spacing w:before="20" w:afterLines="20" w:after="48" w:line="276" w:lineRule="auto"/>
        <w:rPr>
          <w:rFonts w:ascii="Tahoma" w:hAnsi="Tahoma" w:cs="Tahoma"/>
          <w:iCs/>
          <w:sz w:val="20"/>
          <w:szCs w:val="20"/>
        </w:rPr>
      </w:pPr>
      <w:r w:rsidRPr="00CE68C6">
        <w:rPr>
          <w:rFonts w:ascii="Tahoma" w:hAnsi="Tahoma" w:cs="Tahoma"/>
          <w:iCs/>
          <w:sz w:val="20"/>
          <w:szCs w:val="20"/>
        </w:rPr>
        <w:lastRenderedPageBreak/>
        <w:t>Nos termos do parágrafo 4º do artigo 70 da Resolução CVM 160, a rescisão d</w:t>
      </w:r>
      <w:r w:rsidR="007F28C9" w:rsidRPr="00CE68C6">
        <w:rPr>
          <w:rFonts w:ascii="Tahoma" w:hAnsi="Tahoma" w:cs="Tahoma"/>
          <w:iCs/>
          <w:sz w:val="20"/>
          <w:szCs w:val="20"/>
        </w:rPr>
        <w:t>o</w:t>
      </w:r>
      <w:r w:rsidRPr="00CE68C6">
        <w:rPr>
          <w:rFonts w:ascii="Tahoma" w:hAnsi="Tahoma" w:cs="Tahoma"/>
          <w:iCs/>
          <w:sz w:val="20"/>
          <w:szCs w:val="20"/>
        </w:rPr>
        <w:t xml:space="preserve"> Contrato</w:t>
      </w:r>
      <w:r w:rsidR="007F28C9" w:rsidRPr="00CE68C6">
        <w:rPr>
          <w:rFonts w:ascii="Tahoma" w:hAnsi="Tahoma" w:cs="Tahoma"/>
          <w:iCs/>
          <w:sz w:val="20"/>
          <w:szCs w:val="20"/>
        </w:rPr>
        <w:t xml:space="preserve"> de Distribuição</w:t>
      </w:r>
      <w:r w:rsidRPr="00CE68C6">
        <w:rPr>
          <w:rFonts w:ascii="Tahoma" w:hAnsi="Tahoma" w:cs="Tahoma"/>
          <w:iCs/>
          <w:sz w:val="20"/>
          <w:szCs w:val="20"/>
        </w:rPr>
        <w:t>, decorrente de inadimplemento de quaisquer das Partes ou de não verificação da implementação das Condições Suspensivas, importa no cancelamento do registro da Oferta.</w:t>
      </w:r>
    </w:p>
    <w:p w14:paraId="43CD59CB" w14:textId="0E399EB1" w:rsidR="005807C4" w:rsidRPr="00CE68C6" w:rsidRDefault="005807C4" w:rsidP="00CE68C6">
      <w:pPr>
        <w:pStyle w:val="Body"/>
        <w:spacing w:before="20" w:afterLines="20" w:after="48" w:line="276" w:lineRule="auto"/>
        <w:rPr>
          <w:rFonts w:ascii="Tahoma" w:hAnsi="Tahoma" w:cs="Tahoma"/>
          <w:sz w:val="20"/>
          <w:szCs w:val="20"/>
        </w:rPr>
      </w:pPr>
    </w:p>
    <w:p w14:paraId="37FA98B6" w14:textId="12FED413" w:rsidR="005807C4" w:rsidRPr="00CE68C6" w:rsidRDefault="005807C4" w:rsidP="00CE68C6">
      <w:pPr>
        <w:pStyle w:val="Body"/>
        <w:spacing w:before="20" w:afterLines="20" w:after="48" w:line="276" w:lineRule="auto"/>
        <w:rPr>
          <w:rFonts w:ascii="Tahoma" w:hAnsi="Tahoma" w:cs="Tahoma"/>
          <w:iCs/>
          <w:sz w:val="20"/>
          <w:szCs w:val="20"/>
        </w:rPr>
      </w:pPr>
      <w:r w:rsidRPr="00CE68C6">
        <w:rPr>
          <w:rFonts w:ascii="Tahoma" w:hAnsi="Tahoma" w:cs="Tahoma"/>
          <w:bCs/>
          <w:iCs/>
          <w:sz w:val="20"/>
          <w:szCs w:val="20"/>
        </w:rPr>
        <w:t>Nos termos do</w:t>
      </w:r>
      <w:r w:rsidRPr="00CE68C6">
        <w:rPr>
          <w:rFonts w:ascii="Tahoma" w:hAnsi="Tahoma" w:cs="Tahoma"/>
          <w:b/>
          <w:iCs/>
          <w:sz w:val="20"/>
          <w:szCs w:val="20"/>
        </w:rPr>
        <w:t xml:space="preserve"> </w:t>
      </w:r>
      <w:r w:rsidRPr="00CE68C6">
        <w:rPr>
          <w:rFonts w:ascii="Tahoma" w:hAnsi="Tahoma" w:cs="Tahoma"/>
          <w:iCs/>
          <w:sz w:val="20"/>
          <w:szCs w:val="20"/>
        </w:rPr>
        <w:t>parágrafo 5º do artigo 70 da Resolução CVM 160, a Resilição Voluntária (conforme definida abaixo), por motivo distinto daqueles previstos acima, não implica revogação da Oferta, mas sua suspensão, até que novo contrato de distribuição seja firmado.</w:t>
      </w:r>
    </w:p>
    <w:p w14:paraId="3F83EB78" w14:textId="77777777" w:rsidR="004B78C7" w:rsidRPr="00CE68C6" w:rsidRDefault="004B78C7" w:rsidP="00CE68C6">
      <w:pPr>
        <w:pStyle w:val="Body"/>
        <w:spacing w:before="20" w:afterLines="20" w:after="48" w:line="276" w:lineRule="auto"/>
        <w:rPr>
          <w:rFonts w:ascii="Tahoma" w:hAnsi="Tahoma" w:cs="Tahoma"/>
          <w:sz w:val="20"/>
          <w:szCs w:val="20"/>
        </w:rPr>
      </w:pPr>
    </w:p>
    <w:p w14:paraId="0817CD2D" w14:textId="0F3A123F" w:rsidR="00227A72" w:rsidRPr="00CE68C6" w:rsidRDefault="0038397C" w:rsidP="0010058C">
      <w:pPr>
        <w:spacing w:before="20" w:afterLines="20" w:after="48" w:line="300" w:lineRule="exact"/>
        <w:ind w:left="0" w:firstLine="0"/>
        <w:rPr>
          <w:rFonts w:ascii="Tahoma" w:hAnsi="Tahoma" w:cs="Tahoma"/>
          <w:b/>
          <w:sz w:val="20"/>
          <w:szCs w:val="20"/>
        </w:rPr>
      </w:pPr>
      <w:r w:rsidRPr="00CE68C6">
        <w:rPr>
          <w:rFonts w:ascii="Tahoma" w:hAnsi="Tahoma" w:cs="Tahoma"/>
          <w:b/>
          <w:sz w:val="20"/>
          <w:szCs w:val="20"/>
        </w:rPr>
        <w:t>Para mais informações acerca da Alteração das Circunstâncias, Revogação ou Modificação, Suspensão ou Cancelamento da Oferta ver item “Alteração das Circunstâncias, Modificação, Revogação, Suspensão ou Cancelamento da Oferta” do Prospecto</w:t>
      </w:r>
      <w:r w:rsidR="00B20514" w:rsidRPr="0010058C">
        <w:rPr>
          <w:rFonts w:ascii="Tahoma" w:hAnsi="Tahoma" w:cs="Tahoma"/>
          <w:b/>
          <w:sz w:val="20"/>
          <w:szCs w:val="20"/>
        </w:rPr>
        <w:t>.</w:t>
      </w:r>
    </w:p>
    <w:p w14:paraId="1426FB76" w14:textId="41DAB82E" w:rsidR="00227A72" w:rsidRPr="00CE68C6" w:rsidRDefault="00227A72" w:rsidP="00CE68C6">
      <w:pPr>
        <w:spacing w:before="20" w:afterLines="20" w:after="48" w:line="276" w:lineRule="auto"/>
        <w:ind w:left="0" w:firstLine="0"/>
        <w:jc w:val="left"/>
        <w:rPr>
          <w:rFonts w:ascii="Tahoma" w:hAnsi="Tahoma" w:cs="Tahoma"/>
          <w:sz w:val="20"/>
          <w:szCs w:val="20"/>
        </w:rPr>
      </w:pPr>
    </w:p>
    <w:p w14:paraId="573D8745" w14:textId="08C0EA98" w:rsidR="00227A72" w:rsidRPr="00CE68C6" w:rsidRDefault="0038397C" w:rsidP="00CE68C6">
      <w:pPr>
        <w:spacing w:before="20" w:afterLines="20" w:after="48" w:line="276" w:lineRule="auto"/>
        <w:ind w:left="0"/>
        <w:rPr>
          <w:rFonts w:ascii="Tahoma" w:hAnsi="Tahoma" w:cs="Tahoma"/>
          <w:sz w:val="20"/>
          <w:szCs w:val="20"/>
        </w:rPr>
      </w:pPr>
      <w:r w:rsidRPr="00CE68C6">
        <w:rPr>
          <w:rFonts w:ascii="Tahoma" w:hAnsi="Tahoma" w:cs="Tahoma"/>
          <w:sz w:val="20"/>
          <w:szCs w:val="20"/>
        </w:rPr>
        <w:t>A</w:t>
      </w:r>
      <w:r w:rsidR="00F976B7" w:rsidRPr="00CE68C6">
        <w:rPr>
          <w:rFonts w:ascii="Tahoma" w:hAnsi="Tahoma" w:cs="Tahoma"/>
          <w:sz w:val="20"/>
          <w:szCs w:val="20"/>
        </w:rPr>
        <w:t>s</w:t>
      </w:r>
      <w:r w:rsidR="00174311" w:rsidRPr="00CE68C6">
        <w:rPr>
          <w:rFonts w:ascii="Tahoma" w:hAnsi="Tahoma" w:cs="Tahoma"/>
          <w:sz w:val="20"/>
          <w:szCs w:val="20"/>
        </w:rPr>
        <w:t xml:space="preserve"> Cotas </w:t>
      </w:r>
      <w:r w:rsidR="00174311" w:rsidRPr="00CE68C6">
        <w:rPr>
          <w:rFonts w:ascii="Tahoma" w:eastAsia="Calibri" w:hAnsi="Tahoma" w:cs="Tahoma"/>
          <w:spacing w:val="4"/>
          <w:sz w:val="20"/>
          <w:szCs w:val="20"/>
        </w:rPr>
        <w:t>serão registradas em contas de depósito individualizadas, mantidas pela Administradora, que prestará os serviços de escrituração das Cotas</w:t>
      </w:r>
      <w:r w:rsidR="00174311" w:rsidRPr="00CE68C6">
        <w:rPr>
          <w:rFonts w:ascii="Tahoma" w:eastAsia="Calibri" w:hAnsi="Tahoma" w:cs="Tahoma"/>
          <w:spacing w:val="4"/>
          <w:sz w:val="20"/>
          <w:szCs w:val="20"/>
          <w:lang w:val="pt-PT"/>
        </w:rPr>
        <w:t xml:space="preserve"> (</w:t>
      </w:r>
      <w:r w:rsidR="00174311" w:rsidRPr="00CE68C6">
        <w:rPr>
          <w:rFonts w:ascii="Tahoma" w:eastAsia="Calibri" w:hAnsi="Tahoma" w:cs="Tahoma"/>
          <w:spacing w:val="4"/>
          <w:sz w:val="20"/>
          <w:szCs w:val="20"/>
        </w:rPr>
        <w:t>“</w:t>
      </w:r>
      <w:proofErr w:type="spellStart"/>
      <w:r w:rsidR="00174311" w:rsidRPr="00CE68C6">
        <w:rPr>
          <w:rFonts w:ascii="Tahoma" w:eastAsia="Calibri" w:hAnsi="Tahoma" w:cs="Tahoma"/>
          <w:spacing w:val="4"/>
          <w:sz w:val="20"/>
          <w:szCs w:val="20"/>
          <w:u w:val="single"/>
        </w:rPr>
        <w:t>Escriturador</w:t>
      </w:r>
      <w:proofErr w:type="spellEnd"/>
      <w:r w:rsidR="00174311" w:rsidRPr="00CE68C6">
        <w:rPr>
          <w:rFonts w:ascii="Tahoma" w:eastAsia="Calibri" w:hAnsi="Tahoma" w:cs="Tahoma"/>
          <w:spacing w:val="4"/>
          <w:sz w:val="20"/>
          <w:szCs w:val="20"/>
        </w:rPr>
        <w:t xml:space="preserve">”) em nome dos respectivos titulares, a fim de comprovar a propriedade das Cotas e a qualidade de Cotista do Fundo, sem emissão de certificados. </w:t>
      </w:r>
      <w:r w:rsidRPr="00CE68C6">
        <w:rPr>
          <w:rFonts w:ascii="Tahoma" w:hAnsi="Tahoma" w:cs="Tahoma"/>
          <w:sz w:val="20"/>
          <w:szCs w:val="20"/>
        </w:rPr>
        <w:t xml:space="preserve"> </w:t>
      </w:r>
    </w:p>
    <w:p w14:paraId="6E7B36BC" w14:textId="77777777" w:rsidR="00227A72" w:rsidRPr="00CE68C6" w:rsidRDefault="0038397C" w:rsidP="00F46CCE">
      <w:pPr>
        <w:spacing w:before="20" w:afterLines="20" w:after="48" w:line="300" w:lineRule="exact"/>
        <w:ind w:left="0" w:firstLine="0"/>
        <w:jc w:val="left"/>
        <w:rPr>
          <w:rFonts w:ascii="Tahoma" w:hAnsi="Tahoma" w:cs="Tahoma"/>
          <w:sz w:val="20"/>
          <w:szCs w:val="20"/>
        </w:rPr>
      </w:pPr>
      <w:r w:rsidRPr="00CE68C6">
        <w:rPr>
          <w:rFonts w:ascii="Tahoma" w:hAnsi="Tahoma" w:cs="Tahoma"/>
          <w:sz w:val="20"/>
          <w:szCs w:val="20"/>
        </w:rPr>
        <w:t xml:space="preserve"> </w:t>
      </w:r>
    </w:p>
    <w:p w14:paraId="07EFADE1" w14:textId="7A5597AC" w:rsidR="00227A72" w:rsidRPr="00CE68C6" w:rsidRDefault="0038397C" w:rsidP="00F46CCE">
      <w:pPr>
        <w:spacing w:before="20" w:afterLines="20" w:after="48" w:line="300" w:lineRule="exact"/>
        <w:ind w:left="0"/>
        <w:rPr>
          <w:rFonts w:ascii="Tahoma" w:hAnsi="Tahoma" w:cs="Tahoma"/>
          <w:sz w:val="20"/>
          <w:szCs w:val="20"/>
        </w:rPr>
      </w:pPr>
      <w:r w:rsidRPr="00CE68C6">
        <w:rPr>
          <w:rFonts w:ascii="Tahoma" w:hAnsi="Tahoma" w:cs="Tahoma"/>
          <w:b/>
          <w:sz w:val="20"/>
          <w:szCs w:val="20"/>
        </w:rPr>
        <w:t xml:space="preserve">Termos iniciados por letra maiúscula utilizados neste Termo de Aceitação da Oferta que não estiverem aqui definidos têm o significado que lhes foi atribuído no </w:t>
      </w:r>
      <w:r w:rsidR="0051301A" w:rsidRPr="00CE68C6">
        <w:rPr>
          <w:rFonts w:ascii="Tahoma" w:hAnsi="Tahoma" w:cs="Tahoma"/>
          <w:b/>
          <w:sz w:val="20"/>
          <w:szCs w:val="20"/>
        </w:rPr>
        <w:t>“</w:t>
      </w:r>
      <w:bookmarkStart w:id="25" w:name="_Hlk139901591"/>
      <w:r w:rsidR="005807C4" w:rsidRPr="00CE68C6">
        <w:rPr>
          <w:rFonts w:ascii="Tahoma" w:hAnsi="Tahoma" w:cs="Tahoma"/>
          <w:b/>
          <w:i/>
          <w:sz w:val="20"/>
          <w:szCs w:val="20"/>
        </w:rPr>
        <w:t xml:space="preserve">Prospecto </w:t>
      </w:r>
      <w:r w:rsidR="00B20514" w:rsidRPr="006613EE">
        <w:rPr>
          <w:rFonts w:ascii="Tahoma" w:hAnsi="Tahoma" w:cs="Tahoma"/>
          <w:b/>
          <w:i/>
          <w:sz w:val="20"/>
          <w:szCs w:val="20"/>
        </w:rPr>
        <w:t>Preliminar</w:t>
      </w:r>
      <w:r w:rsidR="00B20514" w:rsidRPr="00CE68C6">
        <w:rPr>
          <w:rFonts w:ascii="Tahoma" w:hAnsi="Tahoma" w:cs="Tahoma"/>
          <w:b/>
          <w:i/>
          <w:sz w:val="20"/>
          <w:szCs w:val="20"/>
        </w:rPr>
        <w:t xml:space="preserve"> </w:t>
      </w:r>
      <w:r w:rsidR="005807C4" w:rsidRPr="00CE68C6">
        <w:rPr>
          <w:rFonts w:ascii="Tahoma" w:hAnsi="Tahoma" w:cs="Tahoma"/>
          <w:b/>
          <w:i/>
          <w:sz w:val="20"/>
          <w:szCs w:val="20"/>
        </w:rPr>
        <w:t xml:space="preserve">da Oferta Pública de Distribuição da </w:t>
      </w:r>
      <w:r w:rsidR="00084E71" w:rsidRPr="00CE68C6">
        <w:rPr>
          <w:rFonts w:ascii="Tahoma" w:hAnsi="Tahoma" w:cs="Tahoma"/>
          <w:b/>
          <w:i/>
          <w:iCs/>
          <w:sz w:val="20"/>
          <w:szCs w:val="20"/>
        </w:rPr>
        <w:t>1</w:t>
      </w:r>
      <w:r w:rsidR="005807C4" w:rsidRPr="00CE68C6">
        <w:rPr>
          <w:rFonts w:ascii="Tahoma" w:hAnsi="Tahoma" w:cs="Tahoma"/>
          <w:b/>
          <w:i/>
          <w:iCs/>
          <w:sz w:val="20"/>
          <w:szCs w:val="20"/>
        </w:rPr>
        <w:t>ª (</w:t>
      </w:r>
      <w:r w:rsidR="00084E71" w:rsidRPr="00CE68C6">
        <w:rPr>
          <w:rFonts w:ascii="Tahoma" w:hAnsi="Tahoma" w:cs="Tahoma"/>
          <w:b/>
          <w:i/>
          <w:iCs/>
          <w:sz w:val="20"/>
          <w:szCs w:val="20"/>
        </w:rPr>
        <w:t>Primeira</w:t>
      </w:r>
      <w:r w:rsidR="005807C4" w:rsidRPr="00CE68C6">
        <w:rPr>
          <w:rFonts w:ascii="Tahoma" w:hAnsi="Tahoma" w:cs="Tahoma"/>
          <w:b/>
          <w:i/>
          <w:iCs/>
          <w:sz w:val="20"/>
          <w:szCs w:val="20"/>
        </w:rPr>
        <w:t xml:space="preserve">) Emissão </w:t>
      </w:r>
      <w:r w:rsidR="005807C4" w:rsidRPr="00CE68C6">
        <w:rPr>
          <w:rFonts w:ascii="Tahoma" w:hAnsi="Tahoma" w:cs="Tahoma"/>
          <w:b/>
          <w:i/>
          <w:sz w:val="20"/>
          <w:szCs w:val="20"/>
        </w:rPr>
        <w:t>de Cotas</w:t>
      </w:r>
      <w:r w:rsidR="00B20514" w:rsidRPr="006613EE">
        <w:rPr>
          <w:rFonts w:ascii="Tahoma" w:hAnsi="Tahoma" w:cs="Tahoma"/>
          <w:b/>
          <w:i/>
          <w:sz w:val="20"/>
          <w:szCs w:val="20"/>
        </w:rPr>
        <w:t xml:space="preserve"> do </w:t>
      </w:r>
      <w:bookmarkEnd w:id="25"/>
      <w:r w:rsidR="00144C52" w:rsidRPr="00144C52">
        <w:rPr>
          <w:rFonts w:ascii="Tahoma" w:hAnsi="Tahoma" w:cs="Tahoma"/>
          <w:b/>
          <w:i/>
          <w:sz w:val="20"/>
          <w:szCs w:val="20"/>
        </w:rPr>
        <w:t>Icatu Vanguarda GRU Logístico Fundo de Investimento Imobiliário</w:t>
      </w:r>
      <w:r w:rsidR="00B20514" w:rsidRPr="006613EE">
        <w:rPr>
          <w:rFonts w:ascii="Tahoma" w:hAnsi="Tahoma" w:cs="Tahoma"/>
          <w:b/>
          <w:i/>
          <w:sz w:val="20"/>
          <w:szCs w:val="20"/>
        </w:rPr>
        <w:t xml:space="preserve"> – Responsabilidade Limitada</w:t>
      </w:r>
      <w:r w:rsidR="0051301A" w:rsidRPr="00CE68C6">
        <w:rPr>
          <w:rFonts w:ascii="Tahoma" w:hAnsi="Tahoma" w:cs="Tahoma"/>
          <w:b/>
          <w:sz w:val="20"/>
          <w:szCs w:val="20"/>
        </w:rPr>
        <w:t>” (“</w:t>
      </w:r>
      <w:r w:rsidR="0051301A" w:rsidRPr="00CE68C6">
        <w:rPr>
          <w:rFonts w:ascii="Tahoma" w:hAnsi="Tahoma" w:cs="Tahoma"/>
          <w:b/>
          <w:sz w:val="20"/>
          <w:szCs w:val="20"/>
          <w:u w:val="single"/>
        </w:rPr>
        <w:t>Prospecto</w:t>
      </w:r>
      <w:r w:rsidR="0051301A" w:rsidRPr="00CE68C6">
        <w:rPr>
          <w:rFonts w:ascii="Tahoma" w:hAnsi="Tahoma" w:cs="Tahoma"/>
          <w:b/>
          <w:sz w:val="20"/>
          <w:szCs w:val="20"/>
        </w:rPr>
        <w:t>” ou “</w:t>
      </w:r>
      <w:r w:rsidR="0051301A" w:rsidRPr="00CE68C6">
        <w:rPr>
          <w:rFonts w:ascii="Tahoma" w:hAnsi="Tahoma" w:cs="Tahoma"/>
          <w:b/>
          <w:sz w:val="20"/>
          <w:szCs w:val="20"/>
          <w:u w:val="single"/>
        </w:rPr>
        <w:t xml:space="preserve">Prospecto </w:t>
      </w:r>
      <w:r w:rsidR="00B20514" w:rsidRPr="00CE68C6">
        <w:rPr>
          <w:rFonts w:ascii="Tahoma" w:hAnsi="Tahoma" w:cs="Tahoma"/>
          <w:b/>
          <w:sz w:val="20"/>
          <w:szCs w:val="20"/>
          <w:u w:val="single"/>
        </w:rPr>
        <w:t>Preliminar</w:t>
      </w:r>
      <w:r w:rsidR="0051301A" w:rsidRPr="00CE68C6">
        <w:rPr>
          <w:rFonts w:ascii="Tahoma" w:hAnsi="Tahoma" w:cs="Tahoma"/>
          <w:b/>
          <w:sz w:val="20"/>
          <w:szCs w:val="20"/>
        </w:rPr>
        <w:t>”)</w:t>
      </w:r>
      <w:r w:rsidRPr="00CE68C6">
        <w:rPr>
          <w:rFonts w:ascii="Tahoma" w:hAnsi="Tahoma" w:cs="Tahoma"/>
          <w:b/>
          <w:sz w:val="20"/>
          <w:szCs w:val="20"/>
        </w:rPr>
        <w:t xml:space="preserve">. </w:t>
      </w:r>
    </w:p>
    <w:p w14:paraId="10EE53A7" w14:textId="77777777" w:rsidR="00227A72" w:rsidRPr="00CE68C6" w:rsidRDefault="0038397C" w:rsidP="00F46CCE">
      <w:pPr>
        <w:spacing w:before="20" w:afterLines="20" w:after="48" w:line="300" w:lineRule="exact"/>
        <w:ind w:left="0" w:firstLine="0"/>
        <w:jc w:val="left"/>
        <w:rPr>
          <w:rFonts w:ascii="Tahoma" w:hAnsi="Tahoma" w:cs="Tahoma"/>
          <w:sz w:val="20"/>
          <w:szCs w:val="20"/>
        </w:rPr>
      </w:pPr>
      <w:r w:rsidRPr="00CE68C6">
        <w:rPr>
          <w:rFonts w:ascii="Tahoma" w:hAnsi="Tahoma" w:cs="Tahoma"/>
          <w:b/>
          <w:sz w:val="20"/>
          <w:szCs w:val="20"/>
        </w:rPr>
        <w:t xml:space="preserve"> </w:t>
      </w:r>
    </w:p>
    <w:p w14:paraId="220BE903" w14:textId="08A2F66F" w:rsidR="00227A72" w:rsidRPr="00CE68C6" w:rsidRDefault="0038397C" w:rsidP="00F46CCE">
      <w:pPr>
        <w:spacing w:before="20" w:afterLines="20" w:after="48" w:line="300" w:lineRule="exact"/>
        <w:ind w:left="0"/>
        <w:rPr>
          <w:rFonts w:ascii="Tahoma" w:hAnsi="Tahoma" w:cs="Tahoma"/>
          <w:sz w:val="20"/>
          <w:szCs w:val="20"/>
        </w:rPr>
      </w:pPr>
      <w:r w:rsidRPr="00C52135">
        <w:rPr>
          <w:rFonts w:ascii="Tahoma" w:hAnsi="Tahoma" w:cs="Tahoma"/>
          <w:b/>
          <w:sz w:val="20"/>
          <w:szCs w:val="20"/>
        </w:rPr>
        <w:t xml:space="preserve">O PROSPECTO CONTÉM INFORMAÇÕES ADICIONAIS E COMPLEMENTARES A ESTE TERMO DE ACEITAÇÃO DA OFERTA E SUA LEITURA POSSIBILITA UMA ANÁLISE DETALHADA DOS TERMOS E CONDIÇÕES DA OFERTA E DOS RISCOS A ELA INERENTES. LEIA O PROSPECTO E O REGULAMENTO DO FUNDO ANTES DE ACEITAR A OFERTA, EM ESPECIAL AS SEÇÕES “FATORES DE RISCO” NAS PÁGINAS </w:t>
      </w:r>
      <w:r w:rsidR="00A44EEC">
        <w:rPr>
          <w:rFonts w:ascii="Tahoma" w:hAnsi="Tahoma" w:cs="Tahoma"/>
          <w:b/>
          <w:sz w:val="20"/>
          <w:szCs w:val="20"/>
        </w:rPr>
        <w:t>17</w:t>
      </w:r>
      <w:r w:rsidR="00A44EEC" w:rsidRPr="00C52135">
        <w:rPr>
          <w:rFonts w:ascii="Tahoma" w:hAnsi="Tahoma" w:cs="Tahoma"/>
          <w:b/>
          <w:sz w:val="20"/>
          <w:szCs w:val="20"/>
        </w:rPr>
        <w:t xml:space="preserve"> </w:t>
      </w:r>
      <w:r w:rsidRPr="00C52135">
        <w:rPr>
          <w:rFonts w:ascii="Tahoma" w:hAnsi="Tahoma" w:cs="Tahoma"/>
          <w:b/>
          <w:sz w:val="20"/>
          <w:szCs w:val="20"/>
        </w:rPr>
        <w:t xml:space="preserve">A </w:t>
      </w:r>
      <w:r w:rsidR="00A44EEC">
        <w:rPr>
          <w:rFonts w:ascii="Tahoma" w:hAnsi="Tahoma" w:cs="Tahoma"/>
          <w:b/>
          <w:sz w:val="20"/>
          <w:szCs w:val="20"/>
        </w:rPr>
        <w:t>44</w:t>
      </w:r>
      <w:r w:rsidR="00A44EEC" w:rsidRPr="00C52135">
        <w:rPr>
          <w:rFonts w:ascii="Tahoma" w:hAnsi="Tahoma" w:cs="Tahoma"/>
          <w:b/>
          <w:sz w:val="20"/>
          <w:szCs w:val="20"/>
        </w:rPr>
        <w:t xml:space="preserve"> </w:t>
      </w:r>
      <w:r w:rsidRPr="00C52135">
        <w:rPr>
          <w:rFonts w:ascii="Tahoma" w:hAnsi="Tahoma" w:cs="Tahoma"/>
          <w:b/>
          <w:sz w:val="20"/>
          <w:szCs w:val="20"/>
        </w:rPr>
        <w:t xml:space="preserve">DO PROSPECTO PARA UMA DESCRIÇÃO DE CERTOS FATORES DE RISCO RELACIONADOS À </w:t>
      </w:r>
      <w:r w:rsidR="00A8009A" w:rsidRPr="00C52135">
        <w:rPr>
          <w:rFonts w:ascii="Tahoma" w:hAnsi="Tahoma" w:cs="Tahoma"/>
          <w:b/>
          <w:sz w:val="20"/>
          <w:szCs w:val="20"/>
        </w:rPr>
        <w:t xml:space="preserve">AQUISIÇÃO </w:t>
      </w:r>
      <w:r w:rsidRPr="00C52135">
        <w:rPr>
          <w:rFonts w:ascii="Tahoma" w:hAnsi="Tahoma" w:cs="Tahoma"/>
          <w:b/>
          <w:sz w:val="20"/>
          <w:szCs w:val="20"/>
        </w:rPr>
        <w:t>E AQUISIÇÃO DE COTAS QUE DEVEM SER CONSIDERADOS NA TOMADA DE DECISÃO DE INVESTIMENTO.</w:t>
      </w:r>
      <w:r w:rsidRPr="00CE68C6">
        <w:rPr>
          <w:rFonts w:ascii="Tahoma" w:hAnsi="Tahoma" w:cs="Tahoma"/>
          <w:sz w:val="20"/>
          <w:szCs w:val="20"/>
        </w:rPr>
        <w:t xml:space="preserve"> </w:t>
      </w:r>
    </w:p>
    <w:p w14:paraId="3DF6EC89" w14:textId="6ED4C661" w:rsidR="00227A72" w:rsidRPr="00CE68C6" w:rsidRDefault="00227A72" w:rsidP="00F46CCE">
      <w:pPr>
        <w:spacing w:before="20" w:afterLines="20" w:after="48" w:line="300" w:lineRule="exact"/>
        <w:ind w:left="0" w:firstLine="0"/>
        <w:jc w:val="left"/>
        <w:rPr>
          <w:rFonts w:ascii="Tahoma" w:hAnsi="Tahoma" w:cs="Tahoma"/>
          <w:sz w:val="20"/>
          <w:szCs w:val="20"/>
        </w:rPr>
      </w:pPr>
    </w:p>
    <w:p w14:paraId="44DD1272" w14:textId="77777777" w:rsidR="00227A72" w:rsidRPr="00CE68C6" w:rsidRDefault="0038397C" w:rsidP="00F46CCE">
      <w:pPr>
        <w:spacing w:before="20" w:afterLines="20" w:after="48" w:line="300" w:lineRule="exact"/>
        <w:ind w:left="0"/>
        <w:jc w:val="center"/>
        <w:rPr>
          <w:rFonts w:ascii="Tahoma" w:hAnsi="Tahoma" w:cs="Tahoma"/>
          <w:sz w:val="20"/>
          <w:szCs w:val="20"/>
        </w:rPr>
      </w:pPr>
      <w:r w:rsidRPr="00CE68C6">
        <w:rPr>
          <w:rFonts w:ascii="Tahoma" w:hAnsi="Tahoma" w:cs="Tahoma"/>
          <w:b/>
          <w:sz w:val="20"/>
          <w:szCs w:val="20"/>
        </w:rPr>
        <w:t xml:space="preserve">INFORMAÇÕES DO INVESTIDOR </w:t>
      </w:r>
    </w:p>
    <w:p w14:paraId="6E45B853" w14:textId="02F1A292" w:rsidR="00E74D71" w:rsidRPr="00CE68C6" w:rsidRDefault="0038397C" w:rsidP="00CE68C6">
      <w:pPr>
        <w:spacing w:before="20" w:afterLines="20" w:after="48" w:line="300" w:lineRule="exact"/>
        <w:ind w:left="0" w:firstLine="0"/>
        <w:rPr>
          <w:rFonts w:ascii="Tahoma" w:hAnsi="Tahoma" w:cs="Tahoma"/>
          <w:sz w:val="20"/>
          <w:szCs w:val="20"/>
        </w:rPr>
      </w:pPr>
      <w:r w:rsidRPr="00CE68C6">
        <w:rPr>
          <w:rFonts w:ascii="Tahoma" w:hAnsi="Tahoma" w:cs="Tahoma"/>
          <w:b/>
          <w:sz w:val="20"/>
          <w:szCs w:val="20"/>
        </w:rPr>
        <w:t xml:space="preserve"> </w:t>
      </w:r>
      <w:r w:rsidRPr="00CE68C6">
        <w:rPr>
          <w:rFonts w:ascii="Tahoma" w:hAnsi="Tahoma" w:cs="Tahoma"/>
          <w:sz w:val="20"/>
          <w:szCs w:val="20"/>
        </w:rPr>
        <w:t xml:space="preserve"> </w:t>
      </w:r>
    </w:p>
    <w:tbl>
      <w:tblPr>
        <w:tblStyle w:val="TableGrid0"/>
        <w:tblW w:w="0" w:type="auto"/>
        <w:tblInd w:w="562" w:type="dxa"/>
        <w:tblLook w:val="04A0" w:firstRow="1" w:lastRow="0" w:firstColumn="1" w:lastColumn="0" w:noHBand="0" w:noVBand="1"/>
      </w:tblPr>
      <w:tblGrid>
        <w:gridCol w:w="4253"/>
        <w:gridCol w:w="2363"/>
        <w:gridCol w:w="2364"/>
      </w:tblGrid>
      <w:tr w:rsidR="00E74D71" w:rsidRPr="006613EE" w14:paraId="2DCD9C27" w14:textId="77777777" w:rsidTr="003F51D6">
        <w:trPr>
          <w:trHeight w:val="567"/>
        </w:trPr>
        <w:tc>
          <w:tcPr>
            <w:tcW w:w="4253" w:type="dxa"/>
            <w:shd w:val="clear" w:color="auto" w:fill="F2F2F2" w:themeFill="background1" w:themeFillShade="F2"/>
            <w:vAlign w:val="center"/>
          </w:tcPr>
          <w:p w14:paraId="03BD2F08" w14:textId="77777777" w:rsidR="00E74D71" w:rsidRPr="00CE68C6" w:rsidRDefault="00E74D71" w:rsidP="00E74D71">
            <w:pPr>
              <w:pStyle w:val="ListParagraph"/>
              <w:numPr>
                <w:ilvl w:val="0"/>
                <w:numId w:val="10"/>
              </w:numPr>
              <w:spacing w:after="0" w:line="300" w:lineRule="exact"/>
              <w:ind w:left="397" w:hanging="284"/>
              <w:rPr>
                <w:rFonts w:ascii="Tahoma" w:hAnsi="Tahoma" w:cs="Tahoma"/>
                <w:b/>
                <w:sz w:val="20"/>
                <w:szCs w:val="20"/>
              </w:rPr>
            </w:pPr>
            <w:r w:rsidRPr="00CE68C6">
              <w:rPr>
                <w:rFonts w:ascii="Tahoma" w:hAnsi="Tahoma" w:cs="Tahoma"/>
                <w:b/>
                <w:sz w:val="20"/>
                <w:szCs w:val="20"/>
              </w:rPr>
              <w:t>Nome completo/Denominação Social:</w:t>
            </w:r>
          </w:p>
        </w:tc>
        <w:tc>
          <w:tcPr>
            <w:tcW w:w="4727" w:type="dxa"/>
            <w:gridSpan w:val="2"/>
            <w:vAlign w:val="center"/>
          </w:tcPr>
          <w:p w14:paraId="0BC20885" w14:textId="45660133" w:rsidR="00E74D71" w:rsidRPr="00CE68C6" w:rsidRDefault="006646B3" w:rsidP="003F51D6">
            <w:pPr>
              <w:spacing w:after="0" w:line="300" w:lineRule="exact"/>
              <w:ind w:left="0" w:firstLine="0"/>
              <w:rPr>
                <w:rFonts w:ascii="Tahoma" w:hAnsi="Tahoma" w:cs="Tahoma"/>
                <w:bCs/>
                <w:sz w:val="20"/>
                <w:szCs w:val="20"/>
              </w:rPr>
            </w:pPr>
            <w:permStart w:id="1534667830" w:edGrp="everyone"/>
            <w:r>
              <w:rPr>
                <w:rFonts w:ascii="Tahoma" w:hAnsi="Tahoma" w:cs="Tahoma"/>
                <w:bCs/>
                <w:sz w:val="20"/>
                <w:szCs w:val="20"/>
              </w:rPr>
              <w:t xml:space="preserve">                                                                      </w:t>
            </w:r>
            <w:permEnd w:id="1534667830"/>
          </w:p>
        </w:tc>
      </w:tr>
      <w:tr w:rsidR="006646B3" w:rsidRPr="006613EE" w14:paraId="0D31463F" w14:textId="77777777" w:rsidTr="003F51D6">
        <w:trPr>
          <w:trHeight w:val="567"/>
        </w:trPr>
        <w:tc>
          <w:tcPr>
            <w:tcW w:w="4253" w:type="dxa"/>
            <w:shd w:val="clear" w:color="auto" w:fill="F2F2F2" w:themeFill="background1" w:themeFillShade="F2"/>
            <w:vAlign w:val="center"/>
          </w:tcPr>
          <w:p w14:paraId="43EC42BC" w14:textId="77777777" w:rsidR="006646B3" w:rsidRPr="00CE68C6" w:rsidRDefault="006646B3" w:rsidP="006646B3">
            <w:pPr>
              <w:pStyle w:val="ListParagraph"/>
              <w:numPr>
                <w:ilvl w:val="0"/>
                <w:numId w:val="10"/>
              </w:numPr>
              <w:spacing w:after="0" w:line="300" w:lineRule="exact"/>
              <w:ind w:left="397" w:hanging="284"/>
              <w:rPr>
                <w:rFonts w:ascii="Tahoma" w:hAnsi="Tahoma" w:cs="Tahoma"/>
                <w:b/>
                <w:sz w:val="20"/>
                <w:szCs w:val="20"/>
              </w:rPr>
            </w:pPr>
            <w:r w:rsidRPr="00CE68C6">
              <w:rPr>
                <w:rFonts w:ascii="Tahoma" w:hAnsi="Tahoma" w:cs="Tahoma"/>
                <w:b/>
                <w:sz w:val="20"/>
                <w:szCs w:val="20"/>
              </w:rPr>
              <w:t>Nacionalidade:</w:t>
            </w:r>
          </w:p>
        </w:tc>
        <w:tc>
          <w:tcPr>
            <w:tcW w:w="4727" w:type="dxa"/>
            <w:gridSpan w:val="2"/>
            <w:vAlign w:val="center"/>
          </w:tcPr>
          <w:p w14:paraId="59C8F379" w14:textId="37B42CB3" w:rsidR="006646B3" w:rsidRPr="00CE68C6" w:rsidRDefault="006646B3" w:rsidP="006646B3">
            <w:pPr>
              <w:spacing w:after="0" w:line="300" w:lineRule="exact"/>
              <w:ind w:left="0" w:firstLine="0"/>
              <w:rPr>
                <w:rFonts w:ascii="Tahoma" w:hAnsi="Tahoma" w:cs="Tahoma"/>
                <w:bCs/>
                <w:sz w:val="20"/>
                <w:szCs w:val="20"/>
              </w:rPr>
            </w:pPr>
            <w:permStart w:id="1782390347" w:edGrp="everyone"/>
            <w:r>
              <w:rPr>
                <w:rFonts w:ascii="Tahoma" w:hAnsi="Tahoma" w:cs="Tahoma"/>
                <w:bCs/>
                <w:sz w:val="20"/>
                <w:szCs w:val="20"/>
              </w:rPr>
              <w:t xml:space="preserve">                                                                      </w:t>
            </w:r>
            <w:permEnd w:id="1782390347"/>
          </w:p>
        </w:tc>
      </w:tr>
      <w:tr w:rsidR="006646B3" w:rsidRPr="006613EE" w14:paraId="4A2D52E9" w14:textId="77777777" w:rsidTr="003F51D6">
        <w:trPr>
          <w:trHeight w:val="567"/>
        </w:trPr>
        <w:tc>
          <w:tcPr>
            <w:tcW w:w="4253" w:type="dxa"/>
            <w:shd w:val="clear" w:color="auto" w:fill="F2F2F2" w:themeFill="background1" w:themeFillShade="F2"/>
            <w:vAlign w:val="center"/>
          </w:tcPr>
          <w:p w14:paraId="366097D5" w14:textId="77777777" w:rsidR="006646B3" w:rsidRPr="00CE68C6" w:rsidRDefault="006646B3" w:rsidP="006646B3">
            <w:pPr>
              <w:pStyle w:val="ListParagraph"/>
              <w:numPr>
                <w:ilvl w:val="0"/>
                <w:numId w:val="10"/>
              </w:numPr>
              <w:spacing w:after="0" w:line="300" w:lineRule="exact"/>
              <w:ind w:left="397" w:hanging="284"/>
              <w:rPr>
                <w:rFonts w:ascii="Tahoma" w:hAnsi="Tahoma" w:cs="Tahoma"/>
                <w:b/>
                <w:sz w:val="20"/>
                <w:szCs w:val="20"/>
              </w:rPr>
            </w:pPr>
            <w:r w:rsidRPr="00CE68C6">
              <w:rPr>
                <w:rFonts w:ascii="Tahoma" w:hAnsi="Tahoma" w:cs="Tahoma"/>
                <w:b/>
                <w:sz w:val="20"/>
                <w:szCs w:val="20"/>
              </w:rPr>
              <w:t>Data de Nascimento:</w:t>
            </w:r>
          </w:p>
        </w:tc>
        <w:tc>
          <w:tcPr>
            <w:tcW w:w="4727" w:type="dxa"/>
            <w:gridSpan w:val="2"/>
            <w:vAlign w:val="center"/>
          </w:tcPr>
          <w:p w14:paraId="32ADA204" w14:textId="2B1DE4CD" w:rsidR="006646B3" w:rsidRPr="00CE68C6" w:rsidRDefault="006646B3" w:rsidP="006646B3">
            <w:pPr>
              <w:spacing w:after="0" w:line="300" w:lineRule="exact"/>
              <w:ind w:left="0" w:firstLine="0"/>
              <w:rPr>
                <w:rFonts w:ascii="Tahoma" w:hAnsi="Tahoma" w:cs="Tahoma"/>
                <w:bCs/>
                <w:sz w:val="20"/>
                <w:szCs w:val="20"/>
              </w:rPr>
            </w:pPr>
            <w:permStart w:id="1696358949" w:edGrp="everyone"/>
            <w:r>
              <w:rPr>
                <w:rFonts w:ascii="Tahoma" w:hAnsi="Tahoma" w:cs="Tahoma"/>
                <w:bCs/>
                <w:sz w:val="20"/>
                <w:szCs w:val="20"/>
              </w:rPr>
              <w:t xml:space="preserve">                                                                      </w:t>
            </w:r>
            <w:permEnd w:id="1696358949"/>
          </w:p>
        </w:tc>
      </w:tr>
      <w:tr w:rsidR="006646B3" w:rsidRPr="006613EE" w14:paraId="3168AEAE" w14:textId="77777777" w:rsidTr="003F51D6">
        <w:trPr>
          <w:trHeight w:val="567"/>
        </w:trPr>
        <w:tc>
          <w:tcPr>
            <w:tcW w:w="4253" w:type="dxa"/>
            <w:shd w:val="clear" w:color="auto" w:fill="F2F2F2" w:themeFill="background1" w:themeFillShade="F2"/>
            <w:vAlign w:val="center"/>
          </w:tcPr>
          <w:p w14:paraId="47D29E38" w14:textId="77777777" w:rsidR="006646B3" w:rsidRPr="00CE68C6" w:rsidRDefault="006646B3" w:rsidP="006646B3">
            <w:pPr>
              <w:pStyle w:val="ListParagraph"/>
              <w:numPr>
                <w:ilvl w:val="0"/>
                <w:numId w:val="10"/>
              </w:numPr>
              <w:spacing w:after="0" w:line="300" w:lineRule="exact"/>
              <w:ind w:left="397" w:hanging="284"/>
              <w:rPr>
                <w:rFonts w:ascii="Tahoma" w:hAnsi="Tahoma" w:cs="Tahoma"/>
                <w:b/>
                <w:sz w:val="20"/>
                <w:szCs w:val="20"/>
              </w:rPr>
            </w:pPr>
            <w:r w:rsidRPr="00CE68C6">
              <w:rPr>
                <w:rFonts w:ascii="Tahoma" w:hAnsi="Tahoma" w:cs="Tahoma"/>
                <w:b/>
                <w:sz w:val="20"/>
                <w:szCs w:val="20"/>
              </w:rPr>
              <w:t>Sexo:</w:t>
            </w:r>
          </w:p>
        </w:tc>
        <w:tc>
          <w:tcPr>
            <w:tcW w:w="2363" w:type="dxa"/>
            <w:vAlign w:val="center"/>
          </w:tcPr>
          <w:p w14:paraId="760CA18F" w14:textId="798B17B0" w:rsidR="006646B3" w:rsidRPr="00CE68C6" w:rsidRDefault="006646B3" w:rsidP="006646B3">
            <w:pPr>
              <w:spacing w:after="0" w:line="300" w:lineRule="exact"/>
              <w:ind w:left="0" w:firstLine="0"/>
              <w:rPr>
                <w:rFonts w:ascii="Tahoma" w:hAnsi="Tahoma" w:cs="Tahoma"/>
                <w:bCs/>
                <w:sz w:val="20"/>
                <w:szCs w:val="20"/>
              </w:rPr>
            </w:pPr>
            <w:proofErr w:type="gramStart"/>
            <w:r w:rsidRPr="00CE68C6">
              <w:rPr>
                <w:rFonts w:ascii="Tahoma" w:hAnsi="Tahoma" w:cs="Tahoma"/>
                <w:bCs/>
                <w:sz w:val="20"/>
                <w:szCs w:val="20"/>
              </w:rPr>
              <w:t>(</w:t>
            </w:r>
            <w:permStart w:id="260651301" w:edGrp="everyone"/>
            <w:r>
              <w:rPr>
                <w:rFonts w:ascii="Tahoma" w:hAnsi="Tahoma" w:cs="Tahoma"/>
                <w:bCs/>
                <w:sz w:val="20"/>
                <w:szCs w:val="20"/>
              </w:rPr>
              <w:t xml:space="preserve">  </w:t>
            </w:r>
            <w:proofErr w:type="gramEnd"/>
            <w:r>
              <w:rPr>
                <w:rFonts w:ascii="Tahoma" w:hAnsi="Tahoma" w:cs="Tahoma"/>
                <w:bCs/>
                <w:sz w:val="20"/>
                <w:szCs w:val="20"/>
              </w:rPr>
              <w:t xml:space="preserve">     </w:t>
            </w:r>
            <w:permEnd w:id="260651301"/>
            <w:r w:rsidRPr="00CE68C6">
              <w:rPr>
                <w:rFonts w:ascii="Tahoma" w:hAnsi="Tahoma" w:cs="Tahoma"/>
                <w:bCs/>
                <w:sz w:val="20"/>
                <w:szCs w:val="20"/>
              </w:rPr>
              <w:t>) Masculino</w:t>
            </w:r>
          </w:p>
        </w:tc>
        <w:tc>
          <w:tcPr>
            <w:tcW w:w="2364" w:type="dxa"/>
            <w:vAlign w:val="center"/>
          </w:tcPr>
          <w:p w14:paraId="5D9ED545" w14:textId="196B3369" w:rsidR="006646B3" w:rsidRPr="00CE68C6" w:rsidRDefault="006646B3" w:rsidP="006646B3">
            <w:pPr>
              <w:spacing w:after="0" w:line="300" w:lineRule="exact"/>
              <w:ind w:left="0" w:firstLine="0"/>
              <w:rPr>
                <w:rFonts w:ascii="Tahoma" w:hAnsi="Tahoma" w:cs="Tahoma"/>
                <w:bCs/>
                <w:sz w:val="20"/>
                <w:szCs w:val="20"/>
              </w:rPr>
            </w:pPr>
            <w:proofErr w:type="gramStart"/>
            <w:r>
              <w:rPr>
                <w:rFonts w:ascii="Tahoma" w:eastAsia="Malgun Gothic" w:hAnsi="Tahoma" w:cs="Tahoma"/>
                <w:bCs/>
                <w:sz w:val="20"/>
                <w:szCs w:val="20"/>
              </w:rPr>
              <w:t>(</w:t>
            </w:r>
            <w:permStart w:id="548742029" w:edGrp="everyone"/>
            <w:r>
              <w:rPr>
                <w:rFonts w:ascii="Tahoma" w:eastAsia="Malgun Gothic" w:hAnsi="Tahoma" w:cs="Tahoma"/>
                <w:bCs/>
                <w:sz w:val="20"/>
                <w:szCs w:val="20"/>
              </w:rPr>
              <w:t xml:space="preserve">  </w:t>
            </w:r>
            <w:proofErr w:type="gramEnd"/>
            <w:r>
              <w:rPr>
                <w:rFonts w:ascii="Tahoma" w:eastAsia="Malgun Gothic" w:hAnsi="Tahoma" w:cs="Tahoma"/>
                <w:bCs/>
                <w:sz w:val="20"/>
                <w:szCs w:val="20"/>
              </w:rPr>
              <w:t xml:space="preserve">      </w:t>
            </w:r>
            <w:permEnd w:id="548742029"/>
            <w:r w:rsidRPr="00CE68C6">
              <w:rPr>
                <w:rFonts w:ascii="Tahoma" w:hAnsi="Tahoma" w:cs="Tahoma"/>
                <w:bCs/>
                <w:sz w:val="20"/>
                <w:szCs w:val="20"/>
              </w:rPr>
              <w:t>) Feminino</w:t>
            </w:r>
          </w:p>
        </w:tc>
      </w:tr>
      <w:tr w:rsidR="006646B3" w:rsidRPr="006613EE" w14:paraId="13E5A2FF" w14:textId="77777777" w:rsidTr="003F51D6">
        <w:trPr>
          <w:trHeight w:val="567"/>
        </w:trPr>
        <w:tc>
          <w:tcPr>
            <w:tcW w:w="4253" w:type="dxa"/>
            <w:shd w:val="clear" w:color="auto" w:fill="F2F2F2" w:themeFill="background1" w:themeFillShade="F2"/>
            <w:vAlign w:val="center"/>
          </w:tcPr>
          <w:p w14:paraId="1802114B" w14:textId="77777777" w:rsidR="006646B3" w:rsidRPr="00CE68C6" w:rsidRDefault="006646B3" w:rsidP="006646B3">
            <w:pPr>
              <w:pStyle w:val="ListParagraph"/>
              <w:numPr>
                <w:ilvl w:val="0"/>
                <w:numId w:val="10"/>
              </w:numPr>
              <w:spacing w:after="0" w:line="300" w:lineRule="exact"/>
              <w:ind w:left="397" w:hanging="284"/>
              <w:rPr>
                <w:rFonts w:ascii="Tahoma" w:hAnsi="Tahoma" w:cs="Tahoma"/>
                <w:b/>
                <w:sz w:val="20"/>
                <w:szCs w:val="20"/>
              </w:rPr>
            </w:pPr>
            <w:r w:rsidRPr="00CE68C6">
              <w:rPr>
                <w:rFonts w:ascii="Tahoma" w:hAnsi="Tahoma" w:cs="Tahoma"/>
                <w:b/>
                <w:sz w:val="20"/>
                <w:szCs w:val="20"/>
              </w:rPr>
              <w:t>Estado Civil:</w:t>
            </w:r>
          </w:p>
        </w:tc>
        <w:tc>
          <w:tcPr>
            <w:tcW w:w="4727" w:type="dxa"/>
            <w:gridSpan w:val="2"/>
            <w:vAlign w:val="center"/>
          </w:tcPr>
          <w:p w14:paraId="225E3A0C" w14:textId="0F31896F" w:rsidR="006646B3" w:rsidRPr="00CE68C6" w:rsidRDefault="006646B3" w:rsidP="006646B3">
            <w:pPr>
              <w:spacing w:after="0" w:line="300" w:lineRule="exact"/>
              <w:ind w:left="0" w:firstLine="0"/>
              <w:rPr>
                <w:rFonts w:ascii="Tahoma" w:hAnsi="Tahoma" w:cs="Tahoma"/>
                <w:bCs/>
                <w:sz w:val="20"/>
                <w:szCs w:val="20"/>
              </w:rPr>
            </w:pPr>
            <w:permStart w:id="1587047393" w:edGrp="everyone"/>
            <w:r>
              <w:rPr>
                <w:rFonts w:ascii="Tahoma" w:hAnsi="Tahoma" w:cs="Tahoma"/>
                <w:bCs/>
                <w:sz w:val="20"/>
                <w:szCs w:val="20"/>
              </w:rPr>
              <w:t xml:space="preserve">                                                                      </w:t>
            </w:r>
            <w:permEnd w:id="1587047393"/>
          </w:p>
        </w:tc>
      </w:tr>
      <w:tr w:rsidR="006646B3" w:rsidRPr="006613EE" w14:paraId="423E035D" w14:textId="77777777" w:rsidTr="003F51D6">
        <w:trPr>
          <w:trHeight w:val="567"/>
        </w:trPr>
        <w:tc>
          <w:tcPr>
            <w:tcW w:w="4253" w:type="dxa"/>
            <w:shd w:val="clear" w:color="auto" w:fill="F2F2F2" w:themeFill="background1" w:themeFillShade="F2"/>
            <w:vAlign w:val="center"/>
          </w:tcPr>
          <w:p w14:paraId="6BAAD2CC" w14:textId="77777777" w:rsidR="006646B3" w:rsidRPr="00CE68C6" w:rsidRDefault="006646B3" w:rsidP="006646B3">
            <w:pPr>
              <w:pStyle w:val="ListParagraph"/>
              <w:numPr>
                <w:ilvl w:val="0"/>
                <w:numId w:val="10"/>
              </w:numPr>
              <w:spacing w:after="0" w:line="300" w:lineRule="exact"/>
              <w:ind w:left="397" w:hanging="284"/>
              <w:rPr>
                <w:rFonts w:ascii="Tahoma" w:hAnsi="Tahoma" w:cs="Tahoma"/>
                <w:b/>
                <w:sz w:val="20"/>
                <w:szCs w:val="20"/>
              </w:rPr>
            </w:pPr>
            <w:r w:rsidRPr="00CE68C6">
              <w:rPr>
                <w:rFonts w:ascii="Tahoma" w:hAnsi="Tahoma" w:cs="Tahoma"/>
                <w:b/>
                <w:sz w:val="20"/>
                <w:szCs w:val="20"/>
              </w:rPr>
              <w:lastRenderedPageBreak/>
              <w:t>Nome do Cônjuge:</w:t>
            </w:r>
          </w:p>
        </w:tc>
        <w:tc>
          <w:tcPr>
            <w:tcW w:w="4727" w:type="dxa"/>
            <w:gridSpan w:val="2"/>
            <w:vAlign w:val="center"/>
          </w:tcPr>
          <w:p w14:paraId="1365C4DD" w14:textId="69B41BE3" w:rsidR="006646B3" w:rsidRPr="00CE68C6" w:rsidRDefault="006646B3" w:rsidP="006646B3">
            <w:pPr>
              <w:spacing w:after="0" w:line="300" w:lineRule="exact"/>
              <w:ind w:left="0" w:firstLine="0"/>
              <w:rPr>
                <w:rFonts w:ascii="Tahoma" w:hAnsi="Tahoma" w:cs="Tahoma"/>
                <w:bCs/>
                <w:sz w:val="20"/>
                <w:szCs w:val="20"/>
              </w:rPr>
            </w:pPr>
            <w:permStart w:id="865150428" w:edGrp="everyone"/>
            <w:r>
              <w:rPr>
                <w:rFonts w:ascii="Tahoma" w:hAnsi="Tahoma" w:cs="Tahoma"/>
                <w:bCs/>
                <w:sz w:val="20"/>
                <w:szCs w:val="20"/>
              </w:rPr>
              <w:t xml:space="preserve">                                                                      </w:t>
            </w:r>
            <w:permEnd w:id="865150428"/>
          </w:p>
        </w:tc>
      </w:tr>
      <w:tr w:rsidR="006646B3" w:rsidRPr="006613EE" w14:paraId="1012A9EC" w14:textId="77777777" w:rsidTr="003F51D6">
        <w:trPr>
          <w:trHeight w:val="567"/>
        </w:trPr>
        <w:tc>
          <w:tcPr>
            <w:tcW w:w="4253" w:type="dxa"/>
            <w:shd w:val="clear" w:color="auto" w:fill="F2F2F2" w:themeFill="background1" w:themeFillShade="F2"/>
            <w:vAlign w:val="center"/>
          </w:tcPr>
          <w:p w14:paraId="6013DFA6" w14:textId="77777777" w:rsidR="006646B3" w:rsidRPr="00CE68C6" w:rsidRDefault="006646B3" w:rsidP="006646B3">
            <w:pPr>
              <w:pStyle w:val="ListParagraph"/>
              <w:numPr>
                <w:ilvl w:val="0"/>
                <w:numId w:val="10"/>
              </w:numPr>
              <w:spacing w:after="0" w:line="300" w:lineRule="exact"/>
              <w:ind w:left="397" w:hanging="284"/>
              <w:rPr>
                <w:rFonts w:ascii="Tahoma" w:hAnsi="Tahoma" w:cs="Tahoma"/>
                <w:b/>
                <w:sz w:val="20"/>
                <w:szCs w:val="20"/>
              </w:rPr>
            </w:pPr>
            <w:r w:rsidRPr="00CE68C6">
              <w:rPr>
                <w:rFonts w:ascii="Tahoma" w:hAnsi="Tahoma" w:cs="Tahoma"/>
                <w:b/>
                <w:sz w:val="20"/>
                <w:szCs w:val="20"/>
              </w:rPr>
              <w:t>Documento de Identidade:</w:t>
            </w:r>
          </w:p>
        </w:tc>
        <w:tc>
          <w:tcPr>
            <w:tcW w:w="4727" w:type="dxa"/>
            <w:gridSpan w:val="2"/>
            <w:vAlign w:val="center"/>
          </w:tcPr>
          <w:p w14:paraId="7577CD7A" w14:textId="1FA7C412" w:rsidR="006646B3" w:rsidRPr="00CE68C6" w:rsidRDefault="006646B3" w:rsidP="006646B3">
            <w:pPr>
              <w:spacing w:after="0" w:line="300" w:lineRule="exact"/>
              <w:ind w:left="0" w:firstLine="0"/>
              <w:rPr>
                <w:rFonts w:ascii="Tahoma" w:hAnsi="Tahoma" w:cs="Tahoma"/>
                <w:bCs/>
                <w:sz w:val="20"/>
                <w:szCs w:val="20"/>
              </w:rPr>
            </w:pPr>
            <w:permStart w:id="1696662853" w:edGrp="everyone"/>
            <w:r>
              <w:rPr>
                <w:rFonts w:ascii="Tahoma" w:hAnsi="Tahoma" w:cs="Tahoma"/>
                <w:bCs/>
                <w:sz w:val="20"/>
                <w:szCs w:val="20"/>
              </w:rPr>
              <w:t xml:space="preserve">                                                                      </w:t>
            </w:r>
            <w:permEnd w:id="1696662853"/>
          </w:p>
        </w:tc>
      </w:tr>
      <w:tr w:rsidR="006646B3" w:rsidRPr="006613EE" w14:paraId="0847035A" w14:textId="77777777" w:rsidTr="003F51D6">
        <w:trPr>
          <w:trHeight w:val="567"/>
        </w:trPr>
        <w:tc>
          <w:tcPr>
            <w:tcW w:w="4253" w:type="dxa"/>
            <w:shd w:val="clear" w:color="auto" w:fill="F2F2F2" w:themeFill="background1" w:themeFillShade="F2"/>
            <w:vAlign w:val="center"/>
          </w:tcPr>
          <w:p w14:paraId="370D8C17" w14:textId="77777777" w:rsidR="006646B3" w:rsidRPr="00CE68C6" w:rsidRDefault="006646B3" w:rsidP="006646B3">
            <w:pPr>
              <w:pStyle w:val="ListParagraph"/>
              <w:numPr>
                <w:ilvl w:val="0"/>
                <w:numId w:val="10"/>
              </w:numPr>
              <w:spacing w:after="0" w:line="300" w:lineRule="exact"/>
              <w:ind w:left="397" w:hanging="284"/>
              <w:rPr>
                <w:rFonts w:ascii="Tahoma" w:hAnsi="Tahoma" w:cs="Tahoma"/>
                <w:b/>
                <w:sz w:val="20"/>
                <w:szCs w:val="20"/>
              </w:rPr>
            </w:pPr>
            <w:r w:rsidRPr="00CE68C6">
              <w:rPr>
                <w:rFonts w:ascii="Tahoma" w:hAnsi="Tahoma" w:cs="Tahoma"/>
                <w:b/>
                <w:sz w:val="20"/>
                <w:szCs w:val="20"/>
              </w:rPr>
              <w:t>Tipo de Documento:</w:t>
            </w:r>
          </w:p>
        </w:tc>
        <w:tc>
          <w:tcPr>
            <w:tcW w:w="4727" w:type="dxa"/>
            <w:gridSpan w:val="2"/>
            <w:vAlign w:val="center"/>
          </w:tcPr>
          <w:p w14:paraId="1DC42187" w14:textId="0219A7A8" w:rsidR="006646B3" w:rsidRPr="00CE68C6" w:rsidRDefault="006646B3" w:rsidP="006646B3">
            <w:pPr>
              <w:spacing w:after="0" w:line="300" w:lineRule="exact"/>
              <w:ind w:left="0" w:firstLine="0"/>
              <w:rPr>
                <w:rFonts w:ascii="Tahoma" w:hAnsi="Tahoma" w:cs="Tahoma"/>
                <w:bCs/>
                <w:sz w:val="20"/>
                <w:szCs w:val="20"/>
              </w:rPr>
            </w:pPr>
            <w:permStart w:id="1330643018" w:edGrp="everyone"/>
            <w:r>
              <w:rPr>
                <w:rFonts w:ascii="Tahoma" w:hAnsi="Tahoma" w:cs="Tahoma"/>
                <w:bCs/>
                <w:sz w:val="20"/>
                <w:szCs w:val="20"/>
              </w:rPr>
              <w:t xml:space="preserve">                                                                      </w:t>
            </w:r>
            <w:permEnd w:id="1330643018"/>
          </w:p>
        </w:tc>
      </w:tr>
      <w:tr w:rsidR="006646B3" w:rsidRPr="006613EE" w14:paraId="5AFA5DAD" w14:textId="77777777" w:rsidTr="003F51D6">
        <w:trPr>
          <w:trHeight w:val="567"/>
        </w:trPr>
        <w:tc>
          <w:tcPr>
            <w:tcW w:w="4253" w:type="dxa"/>
            <w:shd w:val="clear" w:color="auto" w:fill="F2F2F2" w:themeFill="background1" w:themeFillShade="F2"/>
            <w:vAlign w:val="center"/>
          </w:tcPr>
          <w:p w14:paraId="275835DD" w14:textId="77777777" w:rsidR="006646B3" w:rsidRPr="00CE68C6" w:rsidRDefault="006646B3" w:rsidP="006646B3">
            <w:pPr>
              <w:pStyle w:val="ListParagraph"/>
              <w:numPr>
                <w:ilvl w:val="0"/>
                <w:numId w:val="10"/>
              </w:numPr>
              <w:spacing w:after="0" w:line="300" w:lineRule="exact"/>
              <w:ind w:left="397" w:hanging="284"/>
              <w:rPr>
                <w:rFonts w:ascii="Tahoma" w:hAnsi="Tahoma" w:cs="Tahoma"/>
                <w:b/>
                <w:sz w:val="20"/>
                <w:szCs w:val="20"/>
              </w:rPr>
            </w:pPr>
            <w:r w:rsidRPr="00CE68C6">
              <w:rPr>
                <w:rFonts w:ascii="Tahoma" w:hAnsi="Tahoma" w:cs="Tahoma"/>
                <w:b/>
                <w:sz w:val="20"/>
                <w:szCs w:val="20"/>
              </w:rPr>
              <w:t>Órgão Emissor:</w:t>
            </w:r>
          </w:p>
        </w:tc>
        <w:tc>
          <w:tcPr>
            <w:tcW w:w="4727" w:type="dxa"/>
            <w:gridSpan w:val="2"/>
            <w:vAlign w:val="center"/>
          </w:tcPr>
          <w:p w14:paraId="7E173287" w14:textId="2D418597" w:rsidR="006646B3" w:rsidRPr="00CE68C6" w:rsidRDefault="006646B3" w:rsidP="006646B3">
            <w:pPr>
              <w:spacing w:after="0" w:line="300" w:lineRule="exact"/>
              <w:ind w:left="0" w:firstLine="0"/>
              <w:rPr>
                <w:rFonts w:ascii="Tahoma" w:hAnsi="Tahoma" w:cs="Tahoma"/>
                <w:bCs/>
                <w:sz w:val="20"/>
                <w:szCs w:val="20"/>
              </w:rPr>
            </w:pPr>
            <w:permStart w:id="251424265" w:edGrp="everyone"/>
            <w:r>
              <w:rPr>
                <w:rFonts w:ascii="Tahoma" w:hAnsi="Tahoma" w:cs="Tahoma"/>
                <w:bCs/>
                <w:sz w:val="20"/>
                <w:szCs w:val="20"/>
              </w:rPr>
              <w:t xml:space="preserve">                                                                      </w:t>
            </w:r>
            <w:permEnd w:id="251424265"/>
          </w:p>
        </w:tc>
      </w:tr>
      <w:tr w:rsidR="006646B3" w:rsidRPr="006613EE" w14:paraId="32889D22" w14:textId="77777777" w:rsidTr="003F51D6">
        <w:trPr>
          <w:trHeight w:val="567"/>
        </w:trPr>
        <w:tc>
          <w:tcPr>
            <w:tcW w:w="4253" w:type="dxa"/>
            <w:shd w:val="clear" w:color="auto" w:fill="F2F2F2" w:themeFill="background1" w:themeFillShade="F2"/>
            <w:vAlign w:val="center"/>
          </w:tcPr>
          <w:p w14:paraId="51E8A0C5" w14:textId="77777777" w:rsidR="006646B3" w:rsidRPr="00CE68C6" w:rsidRDefault="006646B3" w:rsidP="006646B3">
            <w:pPr>
              <w:pStyle w:val="ListParagraph"/>
              <w:numPr>
                <w:ilvl w:val="0"/>
                <w:numId w:val="10"/>
              </w:numPr>
              <w:spacing w:after="0" w:line="300" w:lineRule="exact"/>
              <w:ind w:left="397" w:hanging="284"/>
              <w:rPr>
                <w:rFonts w:ascii="Tahoma" w:hAnsi="Tahoma" w:cs="Tahoma"/>
                <w:b/>
                <w:sz w:val="20"/>
                <w:szCs w:val="20"/>
              </w:rPr>
            </w:pPr>
            <w:r w:rsidRPr="00CE68C6">
              <w:rPr>
                <w:rFonts w:ascii="Tahoma" w:hAnsi="Tahoma" w:cs="Tahoma"/>
                <w:b/>
                <w:sz w:val="20"/>
                <w:szCs w:val="20"/>
              </w:rPr>
              <w:t>CPF/CNPJ:</w:t>
            </w:r>
          </w:p>
        </w:tc>
        <w:tc>
          <w:tcPr>
            <w:tcW w:w="4727" w:type="dxa"/>
            <w:gridSpan w:val="2"/>
            <w:vAlign w:val="center"/>
          </w:tcPr>
          <w:p w14:paraId="646C871F" w14:textId="45AEB61E" w:rsidR="006646B3" w:rsidRPr="00CE68C6" w:rsidRDefault="006646B3" w:rsidP="006646B3">
            <w:pPr>
              <w:spacing w:after="0" w:line="300" w:lineRule="exact"/>
              <w:ind w:left="0" w:firstLine="0"/>
              <w:rPr>
                <w:rFonts w:ascii="Tahoma" w:hAnsi="Tahoma" w:cs="Tahoma"/>
                <w:bCs/>
                <w:sz w:val="20"/>
                <w:szCs w:val="20"/>
              </w:rPr>
            </w:pPr>
            <w:permStart w:id="2000623109" w:edGrp="everyone"/>
            <w:r>
              <w:rPr>
                <w:rFonts w:ascii="Tahoma" w:hAnsi="Tahoma" w:cs="Tahoma"/>
                <w:bCs/>
                <w:sz w:val="20"/>
                <w:szCs w:val="20"/>
              </w:rPr>
              <w:t xml:space="preserve">                                                                      </w:t>
            </w:r>
            <w:permEnd w:id="2000623109"/>
          </w:p>
        </w:tc>
      </w:tr>
      <w:tr w:rsidR="006646B3" w:rsidRPr="006613EE" w14:paraId="4FE1D19C" w14:textId="77777777" w:rsidTr="003F51D6">
        <w:trPr>
          <w:trHeight w:val="567"/>
        </w:trPr>
        <w:tc>
          <w:tcPr>
            <w:tcW w:w="4253" w:type="dxa"/>
            <w:shd w:val="clear" w:color="auto" w:fill="F2F2F2" w:themeFill="background1" w:themeFillShade="F2"/>
            <w:vAlign w:val="center"/>
          </w:tcPr>
          <w:p w14:paraId="3E00F845" w14:textId="77777777" w:rsidR="006646B3" w:rsidRPr="00CE68C6" w:rsidRDefault="006646B3" w:rsidP="006646B3">
            <w:pPr>
              <w:pStyle w:val="ListParagraph"/>
              <w:numPr>
                <w:ilvl w:val="0"/>
                <w:numId w:val="10"/>
              </w:numPr>
              <w:spacing w:after="0" w:line="300" w:lineRule="exact"/>
              <w:ind w:left="397" w:hanging="284"/>
              <w:rPr>
                <w:rFonts w:ascii="Tahoma" w:hAnsi="Tahoma" w:cs="Tahoma"/>
                <w:b/>
                <w:sz w:val="20"/>
                <w:szCs w:val="20"/>
              </w:rPr>
            </w:pPr>
            <w:r w:rsidRPr="00CE68C6">
              <w:rPr>
                <w:rFonts w:ascii="Tahoma" w:hAnsi="Tahoma" w:cs="Tahoma"/>
                <w:b/>
                <w:i/>
                <w:sz w:val="20"/>
                <w:szCs w:val="20"/>
              </w:rPr>
              <w:t>E-Mail</w:t>
            </w:r>
            <w:r w:rsidRPr="00CE68C6">
              <w:rPr>
                <w:rFonts w:ascii="Tahoma" w:hAnsi="Tahoma" w:cs="Tahoma"/>
                <w:b/>
                <w:sz w:val="20"/>
                <w:szCs w:val="20"/>
              </w:rPr>
              <w:t>:</w:t>
            </w:r>
          </w:p>
        </w:tc>
        <w:tc>
          <w:tcPr>
            <w:tcW w:w="4727" w:type="dxa"/>
            <w:gridSpan w:val="2"/>
            <w:vAlign w:val="center"/>
          </w:tcPr>
          <w:p w14:paraId="46413D84" w14:textId="5A8D7995" w:rsidR="006646B3" w:rsidRPr="00CE68C6" w:rsidRDefault="006646B3" w:rsidP="006646B3">
            <w:pPr>
              <w:spacing w:after="0" w:line="300" w:lineRule="exact"/>
              <w:ind w:left="0" w:firstLine="0"/>
              <w:rPr>
                <w:rFonts w:ascii="Tahoma" w:hAnsi="Tahoma" w:cs="Tahoma"/>
                <w:bCs/>
                <w:sz w:val="20"/>
                <w:szCs w:val="20"/>
              </w:rPr>
            </w:pPr>
            <w:permStart w:id="1326318967" w:edGrp="everyone"/>
            <w:r>
              <w:rPr>
                <w:rFonts w:ascii="Tahoma" w:hAnsi="Tahoma" w:cs="Tahoma"/>
                <w:bCs/>
                <w:sz w:val="20"/>
                <w:szCs w:val="20"/>
              </w:rPr>
              <w:t xml:space="preserve">                                                                      </w:t>
            </w:r>
            <w:permEnd w:id="1326318967"/>
          </w:p>
        </w:tc>
      </w:tr>
      <w:tr w:rsidR="006646B3" w:rsidRPr="006613EE" w14:paraId="21764C05" w14:textId="77777777" w:rsidTr="003F51D6">
        <w:trPr>
          <w:trHeight w:val="567"/>
        </w:trPr>
        <w:tc>
          <w:tcPr>
            <w:tcW w:w="4253" w:type="dxa"/>
            <w:shd w:val="clear" w:color="auto" w:fill="F2F2F2" w:themeFill="background1" w:themeFillShade="F2"/>
            <w:vAlign w:val="center"/>
          </w:tcPr>
          <w:p w14:paraId="253333A7" w14:textId="0AF67928" w:rsidR="006646B3" w:rsidRPr="00CE68C6" w:rsidRDefault="006646B3" w:rsidP="006646B3">
            <w:pPr>
              <w:pStyle w:val="ListParagraph"/>
              <w:numPr>
                <w:ilvl w:val="0"/>
                <w:numId w:val="10"/>
              </w:numPr>
              <w:spacing w:after="0" w:line="300" w:lineRule="exact"/>
              <w:ind w:left="397" w:hanging="284"/>
              <w:rPr>
                <w:rFonts w:ascii="Tahoma" w:hAnsi="Tahoma" w:cs="Tahoma"/>
                <w:b/>
                <w:sz w:val="20"/>
                <w:szCs w:val="20"/>
              </w:rPr>
            </w:pPr>
            <w:r w:rsidRPr="00CE68C6">
              <w:rPr>
                <w:rFonts w:ascii="Tahoma" w:hAnsi="Tahoma" w:cs="Tahoma"/>
                <w:b/>
                <w:sz w:val="20"/>
                <w:szCs w:val="20"/>
              </w:rPr>
              <w:t>Fac-símile (código de área e número):</w:t>
            </w:r>
          </w:p>
        </w:tc>
        <w:tc>
          <w:tcPr>
            <w:tcW w:w="4727" w:type="dxa"/>
            <w:gridSpan w:val="2"/>
            <w:vAlign w:val="center"/>
          </w:tcPr>
          <w:p w14:paraId="38514950" w14:textId="007E3D6C" w:rsidR="006646B3" w:rsidRPr="00CE68C6" w:rsidRDefault="006646B3" w:rsidP="006646B3">
            <w:pPr>
              <w:spacing w:after="0" w:line="300" w:lineRule="exact"/>
              <w:ind w:left="0" w:firstLine="0"/>
              <w:rPr>
                <w:rFonts w:ascii="Tahoma" w:hAnsi="Tahoma" w:cs="Tahoma"/>
                <w:bCs/>
                <w:sz w:val="20"/>
                <w:szCs w:val="20"/>
              </w:rPr>
            </w:pPr>
            <w:permStart w:id="2109670242" w:edGrp="everyone"/>
            <w:r>
              <w:rPr>
                <w:rFonts w:ascii="Tahoma" w:hAnsi="Tahoma" w:cs="Tahoma"/>
                <w:bCs/>
                <w:sz w:val="20"/>
                <w:szCs w:val="20"/>
              </w:rPr>
              <w:t xml:space="preserve">                                                                      </w:t>
            </w:r>
            <w:permEnd w:id="2109670242"/>
          </w:p>
        </w:tc>
      </w:tr>
      <w:tr w:rsidR="006646B3" w:rsidRPr="006613EE" w14:paraId="4D7C1420" w14:textId="77777777" w:rsidTr="003F51D6">
        <w:trPr>
          <w:trHeight w:val="567"/>
        </w:trPr>
        <w:tc>
          <w:tcPr>
            <w:tcW w:w="4253" w:type="dxa"/>
            <w:shd w:val="clear" w:color="auto" w:fill="F2F2F2" w:themeFill="background1" w:themeFillShade="F2"/>
            <w:vAlign w:val="center"/>
          </w:tcPr>
          <w:p w14:paraId="524F1A02" w14:textId="77777777" w:rsidR="006646B3" w:rsidRPr="00CE68C6" w:rsidRDefault="006646B3" w:rsidP="006646B3">
            <w:pPr>
              <w:pStyle w:val="ListParagraph"/>
              <w:numPr>
                <w:ilvl w:val="0"/>
                <w:numId w:val="10"/>
              </w:numPr>
              <w:spacing w:after="0" w:line="300" w:lineRule="exact"/>
              <w:ind w:left="397" w:hanging="284"/>
              <w:rPr>
                <w:rFonts w:ascii="Tahoma" w:hAnsi="Tahoma" w:cs="Tahoma"/>
                <w:b/>
                <w:sz w:val="20"/>
                <w:szCs w:val="20"/>
              </w:rPr>
            </w:pPr>
            <w:r w:rsidRPr="00CE68C6">
              <w:rPr>
                <w:rFonts w:ascii="Tahoma" w:hAnsi="Tahoma" w:cs="Tahoma"/>
                <w:b/>
                <w:sz w:val="20"/>
                <w:szCs w:val="20"/>
              </w:rPr>
              <w:t>Telefone (código de área e número):</w:t>
            </w:r>
          </w:p>
        </w:tc>
        <w:tc>
          <w:tcPr>
            <w:tcW w:w="4727" w:type="dxa"/>
            <w:gridSpan w:val="2"/>
            <w:vAlign w:val="center"/>
          </w:tcPr>
          <w:p w14:paraId="3FA58F6D" w14:textId="0607081E" w:rsidR="006646B3" w:rsidRPr="00CE68C6" w:rsidRDefault="006646B3" w:rsidP="006646B3">
            <w:pPr>
              <w:spacing w:after="0" w:line="300" w:lineRule="exact"/>
              <w:ind w:left="0" w:firstLine="0"/>
              <w:rPr>
                <w:rFonts w:ascii="Tahoma" w:hAnsi="Tahoma" w:cs="Tahoma"/>
                <w:bCs/>
                <w:sz w:val="20"/>
                <w:szCs w:val="20"/>
              </w:rPr>
            </w:pPr>
            <w:permStart w:id="237854452" w:edGrp="everyone"/>
            <w:r>
              <w:rPr>
                <w:rFonts w:ascii="Tahoma" w:hAnsi="Tahoma" w:cs="Tahoma"/>
                <w:bCs/>
                <w:sz w:val="20"/>
                <w:szCs w:val="20"/>
              </w:rPr>
              <w:t xml:space="preserve">                                                                      </w:t>
            </w:r>
            <w:permEnd w:id="237854452"/>
          </w:p>
        </w:tc>
      </w:tr>
      <w:tr w:rsidR="006646B3" w:rsidRPr="006613EE" w14:paraId="00E19110" w14:textId="77777777" w:rsidTr="003F51D6">
        <w:trPr>
          <w:trHeight w:val="567"/>
        </w:trPr>
        <w:tc>
          <w:tcPr>
            <w:tcW w:w="4253" w:type="dxa"/>
            <w:shd w:val="clear" w:color="auto" w:fill="F2F2F2" w:themeFill="background1" w:themeFillShade="F2"/>
            <w:vAlign w:val="center"/>
          </w:tcPr>
          <w:p w14:paraId="2C1CED10" w14:textId="77777777" w:rsidR="006646B3" w:rsidRPr="00CE68C6" w:rsidRDefault="006646B3" w:rsidP="006646B3">
            <w:pPr>
              <w:pStyle w:val="ListParagraph"/>
              <w:numPr>
                <w:ilvl w:val="0"/>
                <w:numId w:val="10"/>
              </w:numPr>
              <w:spacing w:after="0" w:line="300" w:lineRule="exact"/>
              <w:ind w:left="397" w:hanging="284"/>
              <w:rPr>
                <w:rFonts w:ascii="Tahoma" w:hAnsi="Tahoma" w:cs="Tahoma"/>
                <w:b/>
                <w:sz w:val="20"/>
                <w:szCs w:val="20"/>
              </w:rPr>
            </w:pPr>
            <w:r w:rsidRPr="00CE68C6">
              <w:rPr>
                <w:rFonts w:ascii="Tahoma" w:hAnsi="Tahoma" w:cs="Tahoma"/>
                <w:b/>
                <w:sz w:val="20"/>
                <w:szCs w:val="20"/>
              </w:rPr>
              <w:t>Endereço/Cidade/Estado/CEP:</w:t>
            </w:r>
          </w:p>
        </w:tc>
        <w:tc>
          <w:tcPr>
            <w:tcW w:w="4727" w:type="dxa"/>
            <w:gridSpan w:val="2"/>
            <w:vAlign w:val="center"/>
          </w:tcPr>
          <w:p w14:paraId="6CBF45B1" w14:textId="56CF1CFF" w:rsidR="006646B3" w:rsidRPr="00CE68C6" w:rsidRDefault="006646B3" w:rsidP="006646B3">
            <w:pPr>
              <w:spacing w:after="0" w:line="300" w:lineRule="exact"/>
              <w:ind w:left="0" w:firstLine="0"/>
              <w:rPr>
                <w:rFonts w:ascii="Tahoma" w:hAnsi="Tahoma" w:cs="Tahoma"/>
                <w:bCs/>
                <w:sz w:val="20"/>
                <w:szCs w:val="20"/>
              </w:rPr>
            </w:pPr>
            <w:permStart w:id="1779398933" w:edGrp="everyone"/>
            <w:r>
              <w:rPr>
                <w:rFonts w:ascii="Tahoma" w:hAnsi="Tahoma" w:cs="Tahoma"/>
                <w:bCs/>
                <w:sz w:val="20"/>
                <w:szCs w:val="20"/>
              </w:rPr>
              <w:t xml:space="preserve">                                                                      </w:t>
            </w:r>
            <w:permEnd w:id="1779398933"/>
          </w:p>
        </w:tc>
      </w:tr>
      <w:tr w:rsidR="006646B3" w:rsidRPr="006613EE" w14:paraId="30819A1E" w14:textId="77777777" w:rsidTr="003F51D6">
        <w:trPr>
          <w:trHeight w:val="567"/>
        </w:trPr>
        <w:tc>
          <w:tcPr>
            <w:tcW w:w="4253" w:type="dxa"/>
            <w:shd w:val="clear" w:color="auto" w:fill="F2F2F2" w:themeFill="background1" w:themeFillShade="F2"/>
            <w:vAlign w:val="center"/>
          </w:tcPr>
          <w:p w14:paraId="6886CCBB" w14:textId="77777777" w:rsidR="006646B3" w:rsidRPr="00CE68C6" w:rsidRDefault="006646B3" w:rsidP="006646B3">
            <w:pPr>
              <w:pStyle w:val="ListParagraph"/>
              <w:numPr>
                <w:ilvl w:val="0"/>
                <w:numId w:val="10"/>
              </w:numPr>
              <w:spacing w:after="0" w:line="300" w:lineRule="exact"/>
              <w:ind w:left="397" w:hanging="284"/>
              <w:rPr>
                <w:rFonts w:ascii="Tahoma" w:hAnsi="Tahoma" w:cs="Tahoma"/>
                <w:b/>
                <w:sz w:val="20"/>
                <w:szCs w:val="20"/>
              </w:rPr>
            </w:pPr>
            <w:r w:rsidRPr="00CE68C6">
              <w:rPr>
                <w:rFonts w:ascii="Tahoma" w:hAnsi="Tahoma" w:cs="Tahoma"/>
                <w:b/>
                <w:sz w:val="20"/>
                <w:szCs w:val="20"/>
              </w:rPr>
              <w:t>O Investidor:</w:t>
            </w:r>
          </w:p>
        </w:tc>
        <w:tc>
          <w:tcPr>
            <w:tcW w:w="4727" w:type="dxa"/>
            <w:gridSpan w:val="2"/>
          </w:tcPr>
          <w:p w14:paraId="16690B70" w14:textId="304A76BD" w:rsidR="006646B3" w:rsidRPr="00CE68C6" w:rsidRDefault="006646B3" w:rsidP="006646B3">
            <w:pPr>
              <w:spacing w:after="0" w:line="300" w:lineRule="exact"/>
              <w:ind w:left="0" w:firstLine="0"/>
              <w:rPr>
                <w:rFonts w:ascii="Tahoma" w:hAnsi="Tahoma" w:cs="Tahoma"/>
                <w:sz w:val="20"/>
                <w:szCs w:val="20"/>
              </w:rPr>
            </w:pPr>
            <w:proofErr w:type="gramStart"/>
            <w:r w:rsidRPr="00CE68C6">
              <w:rPr>
                <w:rFonts w:ascii="Tahoma" w:hAnsi="Tahoma" w:cs="Tahoma"/>
                <w:bCs/>
                <w:sz w:val="20"/>
                <w:szCs w:val="20"/>
              </w:rPr>
              <w:t>(</w:t>
            </w:r>
            <w:permStart w:id="1612454748" w:edGrp="everyone"/>
            <w:r>
              <w:rPr>
                <w:rFonts w:ascii="Tahoma" w:eastAsia="Malgun Gothic" w:hAnsi="Tahoma" w:cs="Tahoma"/>
                <w:bCs/>
                <w:sz w:val="20"/>
                <w:szCs w:val="20"/>
              </w:rPr>
              <w:t xml:space="preserve">  </w:t>
            </w:r>
            <w:proofErr w:type="gramEnd"/>
            <w:r>
              <w:rPr>
                <w:rFonts w:ascii="Tahoma" w:eastAsia="Malgun Gothic" w:hAnsi="Tahoma" w:cs="Tahoma"/>
                <w:bCs/>
                <w:sz w:val="20"/>
                <w:szCs w:val="20"/>
              </w:rPr>
              <w:t xml:space="preserve">   </w:t>
            </w:r>
            <w:permEnd w:id="1612454748"/>
            <w:r w:rsidRPr="00CE68C6">
              <w:rPr>
                <w:rFonts w:ascii="Tahoma" w:hAnsi="Tahoma" w:cs="Tahoma"/>
                <w:bCs/>
                <w:sz w:val="20"/>
                <w:szCs w:val="20"/>
              </w:rPr>
              <w:t>)</w:t>
            </w:r>
            <w:r w:rsidRPr="006613EE">
              <w:rPr>
                <w:rFonts w:ascii="Tahoma" w:hAnsi="Tahoma" w:cs="Tahoma"/>
                <w:bCs/>
                <w:sz w:val="20"/>
                <w:szCs w:val="20"/>
              </w:rPr>
              <w:t xml:space="preserve"> </w:t>
            </w:r>
            <w:r w:rsidRPr="00CE68C6">
              <w:rPr>
                <w:rFonts w:ascii="Tahoma" w:hAnsi="Tahoma" w:cs="Tahoma"/>
                <w:b/>
                <w:sz w:val="20"/>
                <w:szCs w:val="20"/>
                <w:u w:val="single"/>
              </w:rPr>
              <w:t>É</w:t>
            </w:r>
            <w:r w:rsidRPr="00CE68C6">
              <w:rPr>
                <w:rFonts w:ascii="Tahoma" w:hAnsi="Tahoma" w:cs="Tahoma"/>
                <w:bCs/>
                <w:sz w:val="20"/>
                <w:szCs w:val="20"/>
              </w:rPr>
              <w:t xml:space="preserve"> </w:t>
            </w:r>
            <w:r w:rsidRPr="00CE68C6">
              <w:rPr>
                <w:rFonts w:ascii="Tahoma" w:hAnsi="Tahoma" w:cs="Tahoma"/>
                <w:sz w:val="20"/>
                <w:szCs w:val="20"/>
              </w:rPr>
              <w:t>Pessoa Vinculada (conforme definido abaixo); ou</w:t>
            </w:r>
          </w:p>
          <w:p w14:paraId="56E87D09" w14:textId="77777777" w:rsidR="006646B3" w:rsidRPr="00CE68C6" w:rsidRDefault="006646B3" w:rsidP="006646B3">
            <w:pPr>
              <w:spacing w:after="0" w:line="300" w:lineRule="exact"/>
              <w:ind w:left="0" w:firstLine="0"/>
              <w:rPr>
                <w:rFonts w:ascii="Tahoma" w:hAnsi="Tahoma" w:cs="Tahoma"/>
                <w:sz w:val="20"/>
                <w:szCs w:val="20"/>
              </w:rPr>
            </w:pPr>
          </w:p>
          <w:p w14:paraId="3011A8B3" w14:textId="18D48676" w:rsidR="006646B3" w:rsidRPr="00CE68C6" w:rsidRDefault="006646B3" w:rsidP="006646B3">
            <w:pPr>
              <w:spacing w:after="0" w:line="300" w:lineRule="exact"/>
              <w:ind w:left="0" w:firstLine="0"/>
              <w:rPr>
                <w:rFonts w:ascii="Tahoma" w:hAnsi="Tahoma" w:cs="Tahoma"/>
                <w:bCs/>
                <w:sz w:val="20"/>
                <w:szCs w:val="20"/>
              </w:rPr>
            </w:pPr>
            <w:proofErr w:type="gramStart"/>
            <w:r w:rsidRPr="00CE68C6">
              <w:rPr>
                <w:rFonts w:ascii="Tahoma" w:hAnsi="Tahoma" w:cs="Tahoma"/>
                <w:bCs/>
                <w:sz w:val="20"/>
                <w:szCs w:val="20"/>
              </w:rPr>
              <w:t>(</w:t>
            </w:r>
            <w:permStart w:id="1374579724" w:edGrp="everyone"/>
            <w:r>
              <w:rPr>
                <w:rFonts w:ascii="Tahoma" w:eastAsia="Malgun Gothic" w:hAnsi="Tahoma" w:cs="Tahoma"/>
                <w:bCs/>
                <w:sz w:val="20"/>
                <w:szCs w:val="20"/>
              </w:rPr>
              <w:t xml:space="preserve">  </w:t>
            </w:r>
            <w:proofErr w:type="gramEnd"/>
            <w:r>
              <w:rPr>
                <w:rFonts w:ascii="Tahoma" w:eastAsia="Malgun Gothic" w:hAnsi="Tahoma" w:cs="Tahoma"/>
                <w:bCs/>
                <w:sz w:val="20"/>
                <w:szCs w:val="20"/>
              </w:rPr>
              <w:t xml:space="preserve">   </w:t>
            </w:r>
            <w:permEnd w:id="1374579724"/>
            <w:r w:rsidRPr="00CE68C6">
              <w:rPr>
                <w:rFonts w:ascii="Tahoma" w:hAnsi="Tahoma" w:cs="Tahoma"/>
                <w:bCs/>
                <w:sz w:val="20"/>
                <w:szCs w:val="20"/>
              </w:rPr>
              <w:t>)</w:t>
            </w:r>
            <w:r w:rsidRPr="006613EE">
              <w:rPr>
                <w:rFonts w:ascii="Tahoma" w:hAnsi="Tahoma" w:cs="Tahoma"/>
                <w:bCs/>
                <w:sz w:val="20"/>
                <w:szCs w:val="20"/>
              </w:rPr>
              <w:t xml:space="preserve"> </w:t>
            </w:r>
            <w:r w:rsidRPr="00CE68C6">
              <w:rPr>
                <w:rFonts w:ascii="Tahoma" w:hAnsi="Tahoma" w:cs="Tahoma"/>
                <w:b/>
                <w:sz w:val="20"/>
                <w:szCs w:val="20"/>
                <w:u w:val="single"/>
              </w:rPr>
              <w:t>NÃO É</w:t>
            </w:r>
            <w:r w:rsidRPr="00CE68C6">
              <w:rPr>
                <w:rFonts w:ascii="Tahoma" w:hAnsi="Tahoma" w:cs="Tahoma"/>
                <w:bCs/>
                <w:sz w:val="20"/>
                <w:szCs w:val="20"/>
              </w:rPr>
              <w:t xml:space="preserve"> </w:t>
            </w:r>
            <w:r w:rsidRPr="00CE68C6">
              <w:rPr>
                <w:rFonts w:ascii="Tahoma" w:hAnsi="Tahoma" w:cs="Tahoma"/>
                <w:sz w:val="20"/>
                <w:szCs w:val="20"/>
              </w:rPr>
              <w:t>Pessoa Vinculada.</w:t>
            </w:r>
          </w:p>
        </w:tc>
      </w:tr>
    </w:tbl>
    <w:p w14:paraId="20531442" w14:textId="77777777" w:rsidR="00E74D71" w:rsidRPr="00CE68C6" w:rsidRDefault="00E74D71" w:rsidP="00F46CCE">
      <w:pPr>
        <w:spacing w:before="20" w:afterLines="20" w:after="48" w:line="300" w:lineRule="exact"/>
        <w:ind w:left="0" w:firstLine="0"/>
        <w:jc w:val="left"/>
        <w:rPr>
          <w:rFonts w:ascii="Tahoma" w:hAnsi="Tahoma" w:cs="Tahoma"/>
          <w:sz w:val="20"/>
          <w:szCs w:val="20"/>
        </w:rPr>
      </w:pPr>
    </w:p>
    <w:p w14:paraId="6F3D3B5A" w14:textId="5944A4AA" w:rsidR="00227A72" w:rsidRPr="00CE68C6" w:rsidRDefault="0038397C" w:rsidP="00F46CCE">
      <w:pPr>
        <w:spacing w:before="20" w:afterLines="20" w:after="48" w:line="300" w:lineRule="exact"/>
        <w:ind w:left="0" w:firstLine="0"/>
        <w:jc w:val="center"/>
        <w:rPr>
          <w:rFonts w:ascii="Tahoma" w:hAnsi="Tahoma" w:cs="Tahoma"/>
          <w:sz w:val="20"/>
          <w:szCs w:val="20"/>
        </w:rPr>
      </w:pPr>
      <w:r w:rsidRPr="00CE68C6">
        <w:rPr>
          <w:rFonts w:ascii="Tahoma" w:hAnsi="Tahoma" w:cs="Tahoma"/>
          <w:b/>
          <w:sz w:val="20"/>
          <w:szCs w:val="20"/>
        </w:rPr>
        <w:t xml:space="preserve">VALOR DA </w:t>
      </w:r>
      <w:r w:rsidR="008051B7" w:rsidRPr="00CE68C6">
        <w:rPr>
          <w:rFonts w:ascii="Tahoma" w:hAnsi="Tahoma" w:cs="Tahoma"/>
          <w:b/>
          <w:sz w:val="20"/>
          <w:szCs w:val="20"/>
        </w:rPr>
        <w:t>AQUISIÇÃO</w:t>
      </w:r>
    </w:p>
    <w:p w14:paraId="2B40247C" w14:textId="77777777" w:rsidR="00E74D71" w:rsidRPr="00CE68C6" w:rsidRDefault="00E74D71" w:rsidP="00E74D71">
      <w:pPr>
        <w:spacing w:before="20" w:afterLines="20" w:after="48" w:line="300" w:lineRule="exact"/>
        <w:ind w:left="0" w:firstLine="0"/>
        <w:jc w:val="center"/>
        <w:rPr>
          <w:rFonts w:ascii="Tahoma" w:hAnsi="Tahoma" w:cs="Tahoma"/>
          <w:b/>
          <w:sz w:val="20"/>
          <w:szCs w:val="20"/>
        </w:rPr>
      </w:pPr>
    </w:p>
    <w:tbl>
      <w:tblPr>
        <w:tblStyle w:val="TableGrid0"/>
        <w:tblW w:w="0" w:type="auto"/>
        <w:tblInd w:w="567" w:type="dxa"/>
        <w:tblLook w:val="04A0" w:firstRow="1" w:lastRow="0" w:firstColumn="1" w:lastColumn="0" w:noHBand="0" w:noVBand="1"/>
      </w:tblPr>
      <w:tblGrid>
        <w:gridCol w:w="4248"/>
        <w:gridCol w:w="4727"/>
      </w:tblGrid>
      <w:tr w:rsidR="006646B3" w:rsidRPr="006613EE" w14:paraId="42667DEE" w14:textId="77777777" w:rsidTr="003F51D6">
        <w:trPr>
          <w:trHeight w:val="567"/>
        </w:trPr>
        <w:tc>
          <w:tcPr>
            <w:tcW w:w="4248" w:type="dxa"/>
            <w:shd w:val="clear" w:color="auto" w:fill="F2F2F2" w:themeFill="background1" w:themeFillShade="F2"/>
            <w:vAlign w:val="center"/>
          </w:tcPr>
          <w:p w14:paraId="2DAD9921" w14:textId="77777777" w:rsidR="006646B3" w:rsidRPr="00CE68C6" w:rsidRDefault="006646B3" w:rsidP="006646B3">
            <w:pPr>
              <w:pStyle w:val="ListParagraph"/>
              <w:numPr>
                <w:ilvl w:val="0"/>
                <w:numId w:val="10"/>
              </w:numPr>
              <w:spacing w:after="0" w:line="300" w:lineRule="exact"/>
              <w:ind w:left="397" w:hanging="284"/>
              <w:rPr>
                <w:rFonts w:ascii="Tahoma" w:hAnsi="Tahoma" w:cs="Tahoma"/>
                <w:sz w:val="20"/>
                <w:szCs w:val="20"/>
              </w:rPr>
            </w:pPr>
            <w:r w:rsidRPr="00CE68C6">
              <w:rPr>
                <w:rFonts w:ascii="Tahoma" w:hAnsi="Tahoma" w:cs="Tahoma"/>
                <w:b/>
                <w:sz w:val="20"/>
                <w:szCs w:val="20"/>
              </w:rPr>
              <w:t>Valor (R$):</w:t>
            </w:r>
          </w:p>
        </w:tc>
        <w:tc>
          <w:tcPr>
            <w:tcW w:w="4727" w:type="dxa"/>
            <w:vAlign w:val="center"/>
          </w:tcPr>
          <w:p w14:paraId="77D85CA1" w14:textId="0760E7D9" w:rsidR="006646B3" w:rsidRPr="00CE68C6" w:rsidRDefault="006646B3" w:rsidP="006646B3">
            <w:pPr>
              <w:spacing w:after="0" w:line="300" w:lineRule="exact"/>
              <w:ind w:left="0" w:firstLine="0"/>
              <w:rPr>
                <w:rFonts w:ascii="Tahoma" w:hAnsi="Tahoma" w:cs="Tahoma"/>
                <w:sz w:val="20"/>
                <w:szCs w:val="20"/>
              </w:rPr>
            </w:pPr>
            <w:permStart w:id="1347298374" w:edGrp="everyone"/>
            <w:r>
              <w:rPr>
                <w:rFonts w:ascii="Tahoma" w:hAnsi="Tahoma" w:cs="Tahoma"/>
                <w:bCs/>
                <w:sz w:val="20"/>
                <w:szCs w:val="20"/>
              </w:rPr>
              <w:t xml:space="preserve">                                                                      </w:t>
            </w:r>
            <w:permEnd w:id="1347298374"/>
          </w:p>
        </w:tc>
      </w:tr>
      <w:tr w:rsidR="006646B3" w:rsidRPr="006613EE" w14:paraId="54CE5F0B" w14:textId="77777777" w:rsidTr="003F51D6">
        <w:trPr>
          <w:trHeight w:val="567"/>
        </w:trPr>
        <w:tc>
          <w:tcPr>
            <w:tcW w:w="4248" w:type="dxa"/>
            <w:shd w:val="clear" w:color="auto" w:fill="F2F2F2" w:themeFill="background1" w:themeFillShade="F2"/>
            <w:vAlign w:val="center"/>
          </w:tcPr>
          <w:p w14:paraId="70F9ED99" w14:textId="77777777" w:rsidR="006646B3" w:rsidRPr="00CE68C6" w:rsidRDefault="006646B3" w:rsidP="006646B3">
            <w:pPr>
              <w:pStyle w:val="ListParagraph"/>
              <w:numPr>
                <w:ilvl w:val="0"/>
                <w:numId w:val="10"/>
              </w:numPr>
              <w:spacing w:after="0" w:line="300" w:lineRule="exact"/>
              <w:ind w:left="397" w:hanging="284"/>
              <w:rPr>
                <w:rFonts w:ascii="Tahoma" w:hAnsi="Tahoma" w:cs="Tahoma"/>
                <w:sz w:val="20"/>
                <w:szCs w:val="20"/>
              </w:rPr>
            </w:pPr>
            <w:r w:rsidRPr="00CE68C6">
              <w:rPr>
                <w:rFonts w:ascii="Tahoma" w:hAnsi="Tahoma" w:cs="Tahoma"/>
                <w:b/>
                <w:sz w:val="20"/>
                <w:szCs w:val="20"/>
              </w:rPr>
              <w:t>Quantidade de Cotas (#):</w:t>
            </w:r>
          </w:p>
        </w:tc>
        <w:tc>
          <w:tcPr>
            <w:tcW w:w="4727" w:type="dxa"/>
            <w:vAlign w:val="center"/>
          </w:tcPr>
          <w:p w14:paraId="3F1CF421" w14:textId="692166E1" w:rsidR="006646B3" w:rsidRPr="00CE68C6" w:rsidRDefault="006646B3" w:rsidP="006646B3">
            <w:pPr>
              <w:spacing w:after="0" w:line="300" w:lineRule="exact"/>
              <w:ind w:left="0" w:firstLine="0"/>
              <w:rPr>
                <w:rFonts w:ascii="Tahoma" w:hAnsi="Tahoma" w:cs="Tahoma"/>
                <w:sz w:val="20"/>
                <w:szCs w:val="20"/>
              </w:rPr>
            </w:pPr>
            <w:permStart w:id="1587751850" w:edGrp="everyone"/>
            <w:r>
              <w:rPr>
                <w:rFonts w:ascii="Tahoma" w:hAnsi="Tahoma" w:cs="Tahoma"/>
                <w:bCs/>
                <w:sz w:val="20"/>
                <w:szCs w:val="20"/>
              </w:rPr>
              <w:t xml:space="preserve">                                                                      </w:t>
            </w:r>
            <w:permEnd w:id="1587751850"/>
          </w:p>
        </w:tc>
      </w:tr>
      <w:tr w:rsidR="00E74D71" w:rsidRPr="006613EE" w14:paraId="3DFF187B" w14:textId="77777777" w:rsidTr="003F51D6">
        <w:trPr>
          <w:trHeight w:val="6803"/>
        </w:trPr>
        <w:tc>
          <w:tcPr>
            <w:tcW w:w="4248" w:type="dxa"/>
            <w:shd w:val="clear" w:color="auto" w:fill="F2F2F2" w:themeFill="background1" w:themeFillShade="F2"/>
            <w:vAlign w:val="center"/>
          </w:tcPr>
          <w:p w14:paraId="617414A5" w14:textId="77777777" w:rsidR="00E74D71" w:rsidRPr="00CE68C6" w:rsidRDefault="00E74D71" w:rsidP="00E74D71">
            <w:pPr>
              <w:pStyle w:val="ListParagraph"/>
              <w:numPr>
                <w:ilvl w:val="0"/>
                <w:numId w:val="10"/>
              </w:numPr>
              <w:spacing w:after="0" w:line="300" w:lineRule="exact"/>
              <w:ind w:left="397" w:hanging="284"/>
              <w:rPr>
                <w:rFonts w:ascii="Tahoma" w:hAnsi="Tahoma" w:cs="Tahoma"/>
                <w:sz w:val="20"/>
                <w:szCs w:val="20"/>
              </w:rPr>
            </w:pPr>
            <w:r w:rsidRPr="00CE68C6">
              <w:rPr>
                <w:rFonts w:ascii="Tahoma" w:hAnsi="Tahoma" w:cs="Tahoma"/>
                <w:b/>
                <w:sz w:val="20"/>
                <w:szCs w:val="20"/>
              </w:rPr>
              <w:lastRenderedPageBreak/>
              <w:t>Condição da Aceitação da Oferta:</w:t>
            </w:r>
          </w:p>
        </w:tc>
        <w:tc>
          <w:tcPr>
            <w:tcW w:w="4727" w:type="dxa"/>
            <w:vAlign w:val="center"/>
          </w:tcPr>
          <w:p w14:paraId="3D48E079" w14:textId="77777777" w:rsidR="00E74D71" w:rsidRPr="00CE68C6" w:rsidRDefault="00E74D71" w:rsidP="003F51D6">
            <w:pPr>
              <w:spacing w:after="0" w:line="300" w:lineRule="exact"/>
              <w:ind w:left="0" w:firstLine="0"/>
              <w:rPr>
                <w:rFonts w:ascii="Tahoma" w:hAnsi="Tahoma" w:cs="Tahoma"/>
                <w:sz w:val="20"/>
                <w:szCs w:val="20"/>
              </w:rPr>
            </w:pPr>
            <w:r w:rsidRPr="00CE68C6">
              <w:rPr>
                <w:rFonts w:ascii="Tahoma" w:hAnsi="Tahoma" w:cs="Tahoma"/>
                <w:bCs/>
                <w:sz w:val="20"/>
                <w:szCs w:val="20"/>
              </w:rPr>
              <w:t>(</w:t>
            </w:r>
            <w:permStart w:id="935543156" w:edGrp="everyone"/>
            <w:proofErr w:type="spellStart"/>
            <w:r w:rsidRPr="00CE68C6">
              <w:rPr>
                <w:rFonts w:ascii="Tahoma" w:eastAsia="Malgun Gothic" w:hAnsi="Tahoma" w:cs="Tahoma" w:hint="eastAsia"/>
                <w:bCs/>
                <w:sz w:val="20"/>
                <w:szCs w:val="20"/>
              </w:rPr>
              <w:t>ㅤㅤ</w:t>
            </w:r>
            <w:permEnd w:id="935543156"/>
            <w:proofErr w:type="spellEnd"/>
            <w:r w:rsidRPr="00CE68C6">
              <w:rPr>
                <w:rFonts w:ascii="Tahoma" w:hAnsi="Tahoma" w:cs="Tahoma"/>
                <w:bCs/>
                <w:sz w:val="20"/>
                <w:szCs w:val="20"/>
              </w:rPr>
              <w:t xml:space="preserve">) </w:t>
            </w:r>
            <w:r w:rsidRPr="00CE68C6">
              <w:rPr>
                <w:rFonts w:ascii="Tahoma" w:hAnsi="Tahoma" w:cs="Tahoma"/>
                <w:sz w:val="20"/>
                <w:szCs w:val="20"/>
              </w:rPr>
              <w:t>condiciono minha aceitação à colocação do Montante Inicial da Oferta;</w:t>
            </w:r>
          </w:p>
          <w:p w14:paraId="2FD85654" w14:textId="77777777" w:rsidR="00E74D71" w:rsidRPr="00CE68C6" w:rsidRDefault="00E74D71" w:rsidP="003F51D6">
            <w:pPr>
              <w:spacing w:after="0" w:line="300" w:lineRule="exact"/>
              <w:ind w:left="0" w:firstLine="0"/>
              <w:rPr>
                <w:rFonts w:ascii="Tahoma" w:hAnsi="Tahoma" w:cs="Tahoma"/>
                <w:sz w:val="20"/>
                <w:szCs w:val="20"/>
              </w:rPr>
            </w:pPr>
          </w:p>
          <w:p w14:paraId="19749C3A" w14:textId="5C606A9B" w:rsidR="00E74D71" w:rsidRPr="00CE68C6" w:rsidRDefault="00E74D71" w:rsidP="003F51D6">
            <w:pPr>
              <w:spacing w:after="0" w:line="300" w:lineRule="exact"/>
              <w:ind w:left="0" w:firstLine="0"/>
              <w:rPr>
                <w:rFonts w:ascii="Tahoma" w:hAnsi="Tahoma" w:cs="Tahoma"/>
                <w:sz w:val="20"/>
                <w:szCs w:val="20"/>
              </w:rPr>
            </w:pPr>
            <w:r w:rsidRPr="00CE68C6">
              <w:rPr>
                <w:rFonts w:ascii="Tahoma" w:hAnsi="Tahoma" w:cs="Tahoma"/>
                <w:bCs/>
                <w:sz w:val="20"/>
                <w:szCs w:val="20"/>
              </w:rPr>
              <w:t>(</w:t>
            </w:r>
            <w:permStart w:id="2057009820" w:edGrp="everyone"/>
            <w:proofErr w:type="spellStart"/>
            <w:r w:rsidR="006646B3" w:rsidRPr="00CE68C6">
              <w:rPr>
                <w:rFonts w:ascii="Tahoma" w:eastAsia="Malgun Gothic" w:hAnsi="Tahoma" w:cs="Tahoma" w:hint="eastAsia"/>
                <w:bCs/>
                <w:sz w:val="20"/>
                <w:szCs w:val="20"/>
              </w:rPr>
              <w:t>ㅤㅤ</w:t>
            </w:r>
            <w:permEnd w:id="2057009820"/>
            <w:proofErr w:type="spellEnd"/>
            <w:r w:rsidRPr="00CE68C6">
              <w:rPr>
                <w:rFonts w:ascii="Tahoma" w:hAnsi="Tahoma" w:cs="Tahoma"/>
                <w:bCs/>
                <w:sz w:val="20"/>
                <w:szCs w:val="20"/>
              </w:rPr>
              <w:t xml:space="preserve">) </w:t>
            </w:r>
            <w:r w:rsidRPr="00CE68C6">
              <w:rPr>
                <w:rFonts w:ascii="Tahoma" w:hAnsi="Tahoma" w:cs="Tahoma"/>
                <w:sz w:val="20"/>
                <w:szCs w:val="20"/>
              </w:rPr>
              <w:t>condiciono minha aceitação à colocação igual ou maior que o Montante Mínimo da Oferta e menor que o Montante Inicial da Oferta. Na hipótese de implemento dessa condição, desejo adquirir:</w:t>
            </w:r>
          </w:p>
          <w:p w14:paraId="299A0A07" w14:textId="77777777" w:rsidR="00E74D71" w:rsidRPr="00CE68C6" w:rsidRDefault="00E74D71" w:rsidP="003F51D6">
            <w:pPr>
              <w:spacing w:after="0" w:line="300" w:lineRule="exact"/>
              <w:ind w:left="0" w:firstLine="0"/>
              <w:rPr>
                <w:rFonts w:ascii="Tahoma" w:hAnsi="Tahoma" w:cs="Tahoma"/>
                <w:sz w:val="20"/>
                <w:szCs w:val="20"/>
              </w:rPr>
            </w:pPr>
          </w:p>
          <w:p w14:paraId="157F87C9" w14:textId="47AE1F06" w:rsidR="00E74D71" w:rsidRPr="00CE68C6" w:rsidRDefault="00E74D71" w:rsidP="00CE68C6">
            <w:pPr>
              <w:spacing w:after="0" w:line="300" w:lineRule="exact"/>
              <w:ind w:left="28"/>
              <w:rPr>
                <w:rFonts w:ascii="Tahoma" w:hAnsi="Tahoma" w:cs="Tahoma"/>
                <w:sz w:val="20"/>
                <w:szCs w:val="20"/>
              </w:rPr>
            </w:pPr>
            <w:r w:rsidRPr="00CE68C6">
              <w:rPr>
                <w:rFonts w:ascii="Tahoma" w:hAnsi="Tahoma" w:cs="Tahoma"/>
                <w:bCs/>
                <w:sz w:val="20"/>
                <w:szCs w:val="20"/>
              </w:rPr>
              <w:t>(</w:t>
            </w:r>
            <w:permStart w:id="43590124" w:edGrp="everyone"/>
            <w:proofErr w:type="spellStart"/>
            <w:r w:rsidR="006646B3" w:rsidRPr="00CE68C6">
              <w:rPr>
                <w:rFonts w:ascii="Tahoma" w:eastAsia="Malgun Gothic" w:hAnsi="Tahoma" w:cs="Tahoma" w:hint="eastAsia"/>
                <w:bCs/>
                <w:sz w:val="20"/>
                <w:szCs w:val="20"/>
              </w:rPr>
              <w:t>ㅤㅤ</w:t>
            </w:r>
            <w:permEnd w:id="43590124"/>
            <w:proofErr w:type="spellEnd"/>
            <w:r w:rsidRPr="00CE68C6">
              <w:rPr>
                <w:rFonts w:ascii="Tahoma" w:hAnsi="Tahoma" w:cs="Tahoma"/>
                <w:bCs/>
                <w:sz w:val="20"/>
                <w:szCs w:val="20"/>
              </w:rPr>
              <w:t xml:space="preserve">) </w:t>
            </w:r>
            <w:r w:rsidRPr="00CE68C6">
              <w:rPr>
                <w:rFonts w:ascii="Tahoma" w:hAnsi="Tahoma" w:cs="Tahoma"/>
                <w:sz w:val="20"/>
                <w:szCs w:val="20"/>
              </w:rPr>
              <w:t>a totalidade das Cotas discriminadas no quadro "Cotas Subscritas" deste Termo de Aceitação da Oferta; ou</w:t>
            </w:r>
          </w:p>
          <w:p w14:paraId="5888EA4F" w14:textId="77777777" w:rsidR="00E74D71" w:rsidRPr="00CE68C6" w:rsidRDefault="00E74D71" w:rsidP="00CE68C6">
            <w:pPr>
              <w:spacing w:after="0" w:line="300" w:lineRule="exact"/>
              <w:ind w:left="28" w:firstLine="0"/>
              <w:rPr>
                <w:rFonts w:ascii="Tahoma" w:hAnsi="Tahoma" w:cs="Tahoma"/>
                <w:sz w:val="20"/>
                <w:szCs w:val="20"/>
              </w:rPr>
            </w:pPr>
          </w:p>
          <w:p w14:paraId="1791ACB2" w14:textId="2B424492" w:rsidR="00E74D71" w:rsidRPr="00CE68C6" w:rsidRDefault="00E74D71" w:rsidP="00CE68C6">
            <w:pPr>
              <w:spacing w:after="0" w:line="300" w:lineRule="exact"/>
              <w:ind w:left="28" w:firstLine="0"/>
              <w:rPr>
                <w:rFonts w:ascii="Tahoma" w:hAnsi="Tahoma" w:cs="Tahoma"/>
                <w:sz w:val="20"/>
                <w:szCs w:val="20"/>
              </w:rPr>
            </w:pPr>
            <w:r w:rsidRPr="00CE68C6">
              <w:rPr>
                <w:rFonts w:ascii="Tahoma" w:hAnsi="Tahoma" w:cs="Tahoma"/>
                <w:bCs/>
                <w:sz w:val="20"/>
                <w:szCs w:val="20"/>
              </w:rPr>
              <w:t>(</w:t>
            </w:r>
            <w:permStart w:id="1062694997" w:edGrp="everyone"/>
            <w:proofErr w:type="spellStart"/>
            <w:r w:rsidR="006646B3" w:rsidRPr="00CE68C6">
              <w:rPr>
                <w:rFonts w:ascii="Tahoma" w:eastAsia="Malgun Gothic" w:hAnsi="Tahoma" w:cs="Tahoma" w:hint="eastAsia"/>
                <w:bCs/>
                <w:sz w:val="20"/>
                <w:szCs w:val="20"/>
              </w:rPr>
              <w:t>ㅤㅤ</w:t>
            </w:r>
            <w:permEnd w:id="1062694997"/>
            <w:proofErr w:type="spellEnd"/>
            <w:r w:rsidRPr="00CE68C6">
              <w:rPr>
                <w:rFonts w:ascii="Tahoma" w:hAnsi="Tahoma" w:cs="Tahoma"/>
                <w:bCs/>
                <w:sz w:val="20"/>
                <w:szCs w:val="20"/>
              </w:rPr>
              <w:t xml:space="preserve">) </w:t>
            </w:r>
            <w:r w:rsidRPr="00CE68C6">
              <w:rPr>
                <w:rFonts w:ascii="Tahoma" w:hAnsi="Tahoma" w:cs="Tahoma"/>
                <w:sz w:val="20"/>
                <w:szCs w:val="20"/>
              </w:rPr>
              <w:t>a quantidade equivalente à proporção entre o número de Cotas efetivamente distribuídas até o encerramento da Oferta e Montante Inicial da Oferta.</w:t>
            </w:r>
          </w:p>
          <w:p w14:paraId="4A9AF3E4" w14:textId="77777777" w:rsidR="00E74D71" w:rsidRPr="00CE68C6" w:rsidRDefault="00E74D71" w:rsidP="003F51D6">
            <w:pPr>
              <w:spacing w:after="0" w:line="300" w:lineRule="exact"/>
              <w:ind w:left="0" w:firstLine="0"/>
              <w:rPr>
                <w:rFonts w:ascii="Tahoma" w:hAnsi="Tahoma" w:cs="Tahoma"/>
                <w:sz w:val="20"/>
                <w:szCs w:val="20"/>
              </w:rPr>
            </w:pPr>
          </w:p>
          <w:p w14:paraId="358B59C1" w14:textId="77777777" w:rsidR="00E74D71" w:rsidRPr="00CE68C6" w:rsidRDefault="00E74D71" w:rsidP="003F51D6">
            <w:pPr>
              <w:spacing w:after="0" w:line="300" w:lineRule="exact"/>
              <w:ind w:left="0" w:firstLine="0"/>
              <w:rPr>
                <w:rFonts w:ascii="Tahoma" w:hAnsi="Tahoma" w:cs="Tahoma"/>
                <w:b/>
                <w:bCs/>
                <w:sz w:val="20"/>
                <w:szCs w:val="20"/>
              </w:rPr>
            </w:pPr>
            <w:r w:rsidRPr="00CE68C6">
              <w:rPr>
                <w:rFonts w:ascii="Tahoma" w:hAnsi="Tahoma" w:cs="Tahoma"/>
                <w:b/>
                <w:bCs/>
                <w:sz w:val="20"/>
                <w:szCs w:val="20"/>
              </w:rPr>
              <w:t>Não havendo manifestação do Investidor a esse respeito, presume-se o interesse em subscrever a totalidade das Cotas correspondentes ao valor indicado nesta seção.</w:t>
            </w:r>
          </w:p>
        </w:tc>
      </w:tr>
    </w:tbl>
    <w:p w14:paraId="2DF2071B" w14:textId="147399FC" w:rsidR="006A4A5D" w:rsidRPr="006613EE" w:rsidRDefault="006A4A5D" w:rsidP="006A4A5D">
      <w:pPr>
        <w:spacing w:before="20" w:afterLines="20" w:after="48" w:line="300" w:lineRule="exact"/>
        <w:ind w:left="0" w:firstLine="0"/>
        <w:jc w:val="center"/>
        <w:rPr>
          <w:rFonts w:ascii="Tahoma" w:hAnsi="Tahoma" w:cs="Tahoma"/>
          <w:sz w:val="20"/>
          <w:szCs w:val="20"/>
        </w:rPr>
      </w:pPr>
    </w:p>
    <w:p w14:paraId="376809F1" w14:textId="77777777" w:rsidR="006A4A5D" w:rsidRPr="006613EE" w:rsidRDefault="006A4A5D">
      <w:pPr>
        <w:spacing w:after="160" w:line="259" w:lineRule="auto"/>
        <w:ind w:left="0" w:firstLine="0"/>
        <w:jc w:val="left"/>
        <w:rPr>
          <w:rFonts w:ascii="Tahoma" w:hAnsi="Tahoma" w:cs="Tahoma"/>
          <w:sz w:val="20"/>
          <w:szCs w:val="20"/>
        </w:rPr>
      </w:pPr>
      <w:r w:rsidRPr="006613EE">
        <w:rPr>
          <w:rFonts w:ascii="Tahoma" w:hAnsi="Tahoma" w:cs="Tahoma"/>
          <w:sz w:val="20"/>
          <w:szCs w:val="20"/>
        </w:rPr>
        <w:br w:type="page"/>
      </w:r>
    </w:p>
    <w:p w14:paraId="51CCBFFE" w14:textId="77777777" w:rsidR="00227A72" w:rsidRPr="00CE68C6" w:rsidRDefault="0038397C" w:rsidP="00F46CCE">
      <w:pPr>
        <w:spacing w:before="20" w:afterLines="20" w:after="48" w:line="300" w:lineRule="exact"/>
        <w:ind w:left="0"/>
        <w:jc w:val="center"/>
        <w:rPr>
          <w:rFonts w:ascii="Tahoma" w:hAnsi="Tahoma" w:cs="Tahoma"/>
          <w:sz w:val="20"/>
          <w:szCs w:val="20"/>
        </w:rPr>
      </w:pPr>
      <w:r w:rsidRPr="00CE68C6">
        <w:rPr>
          <w:rFonts w:ascii="Tahoma" w:hAnsi="Tahoma" w:cs="Tahoma"/>
          <w:b/>
          <w:sz w:val="20"/>
          <w:szCs w:val="20"/>
        </w:rPr>
        <w:lastRenderedPageBreak/>
        <w:t xml:space="preserve">FORMA DE PAGAMENTO </w:t>
      </w:r>
    </w:p>
    <w:p w14:paraId="6E0012FA" w14:textId="77777777" w:rsidR="00E74D71" w:rsidRPr="00CE68C6" w:rsidRDefault="00E74D71" w:rsidP="00E74D71">
      <w:pPr>
        <w:spacing w:before="20" w:afterLines="20" w:after="48" w:line="300" w:lineRule="exact"/>
        <w:ind w:left="0" w:firstLine="0"/>
        <w:jc w:val="center"/>
        <w:rPr>
          <w:rFonts w:ascii="Tahoma" w:hAnsi="Tahoma" w:cs="Tahoma"/>
          <w:b/>
          <w:sz w:val="20"/>
          <w:szCs w:val="20"/>
        </w:rPr>
      </w:pPr>
    </w:p>
    <w:tbl>
      <w:tblPr>
        <w:tblStyle w:val="TableGrid0"/>
        <w:tblW w:w="0" w:type="auto"/>
        <w:tblInd w:w="567" w:type="dxa"/>
        <w:tblLook w:val="04A0" w:firstRow="1" w:lastRow="0" w:firstColumn="1" w:lastColumn="0" w:noHBand="0" w:noVBand="1"/>
      </w:tblPr>
      <w:tblGrid>
        <w:gridCol w:w="4248"/>
        <w:gridCol w:w="4727"/>
      </w:tblGrid>
      <w:tr w:rsidR="00E74D71" w:rsidRPr="006613EE" w14:paraId="4EDA0CC6" w14:textId="77777777" w:rsidTr="003F51D6">
        <w:trPr>
          <w:trHeight w:val="3685"/>
        </w:trPr>
        <w:tc>
          <w:tcPr>
            <w:tcW w:w="4248" w:type="dxa"/>
            <w:shd w:val="clear" w:color="auto" w:fill="F2F2F2" w:themeFill="background1" w:themeFillShade="F2"/>
            <w:vAlign w:val="center"/>
          </w:tcPr>
          <w:p w14:paraId="70A157AE" w14:textId="77777777" w:rsidR="00E74D71" w:rsidRPr="00CE68C6" w:rsidRDefault="00E74D71" w:rsidP="00E74D71">
            <w:pPr>
              <w:pStyle w:val="ListParagraph"/>
              <w:numPr>
                <w:ilvl w:val="0"/>
                <w:numId w:val="10"/>
              </w:numPr>
              <w:spacing w:after="0" w:line="300" w:lineRule="exact"/>
              <w:ind w:left="397" w:hanging="284"/>
              <w:rPr>
                <w:rFonts w:ascii="Tahoma" w:hAnsi="Tahoma" w:cs="Tahoma"/>
                <w:sz w:val="20"/>
                <w:szCs w:val="20"/>
              </w:rPr>
            </w:pPr>
            <w:r w:rsidRPr="00CE68C6">
              <w:rPr>
                <w:rFonts w:ascii="Tahoma" w:hAnsi="Tahoma" w:cs="Tahoma"/>
                <w:b/>
                <w:sz w:val="20"/>
                <w:szCs w:val="20"/>
              </w:rPr>
              <w:t>Forma de Pagamento:</w:t>
            </w:r>
          </w:p>
        </w:tc>
        <w:tc>
          <w:tcPr>
            <w:tcW w:w="4727" w:type="dxa"/>
            <w:vAlign w:val="center"/>
          </w:tcPr>
          <w:p w14:paraId="78AD9D8D" w14:textId="62E31B5B" w:rsidR="00E74D71" w:rsidRPr="00CE68C6" w:rsidRDefault="00E74D71" w:rsidP="003F51D6">
            <w:pPr>
              <w:spacing w:after="0" w:line="300" w:lineRule="exact"/>
              <w:ind w:left="0" w:firstLine="0"/>
              <w:rPr>
                <w:rFonts w:ascii="Tahoma" w:hAnsi="Tahoma" w:cs="Tahoma"/>
                <w:sz w:val="20"/>
                <w:szCs w:val="20"/>
              </w:rPr>
            </w:pPr>
            <w:r w:rsidRPr="00CE68C6">
              <w:rPr>
                <w:rFonts w:ascii="Tahoma" w:hAnsi="Tahoma" w:cs="Tahoma"/>
                <w:bCs/>
                <w:sz w:val="20"/>
                <w:szCs w:val="20"/>
              </w:rPr>
              <w:t>(</w:t>
            </w:r>
            <w:permStart w:id="717766013" w:edGrp="everyone"/>
            <w:proofErr w:type="spellStart"/>
            <w:r w:rsidR="006646B3" w:rsidRPr="00CE68C6">
              <w:rPr>
                <w:rFonts w:ascii="Tahoma" w:eastAsia="Malgun Gothic" w:hAnsi="Tahoma" w:cs="Tahoma" w:hint="eastAsia"/>
                <w:bCs/>
                <w:sz w:val="20"/>
                <w:szCs w:val="20"/>
              </w:rPr>
              <w:t>ㅤㅤ</w:t>
            </w:r>
            <w:permEnd w:id="717766013"/>
            <w:proofErr w:type="spellEnd"/>
            <w:r w:rsidRPr="00CE68C6">
              <w:rPr>
                <w:rFonts w:ascii="Tahoma" w:hAnsi="Tahoma" w:cs="Tahoma"/>
                <w:bCs/>
                <w:sz w:val="20"/>
                <w:szCs w:val="20"/>
              </w:rPr>
              <w:t xml:space="preserve">) </w:t>
            </w:r>
            <w:r w:rsidRPr="00CE68C6">
              <w:rPr>
                <w:rFonts w:ascii="Tahoma" w:hAnsi="Tahoma" w:cs="Tahoma"/>
                <w:sz w:val="20"/>
                <w:szCs w:val="20"/>
              </w:rPr>
              <w:t>Transferência Eletrônica Disponível (TED)</w:t>
            </w:r>
          </w:p>
          <w:p w14:paraId="3782276E" w14:textId="77777777" w:rsidR="00E74D71" w:rsidRPr="00CE68C6" w:rsidRDefault="00E74D71" w:rsidP="003F51D6">
            <w:pPr>
              <w:spacing w:after="0" w:line="300" w:lineRule="exact"/>
              <w:ind w:left="0" w:firstLine="0"/>
              <w:rPr>
                <w:rFonts w:ascii="Tahoma" w:hAnsi="Tahoma" w:cs="Tahoma"/>
                <w:sz w:val="20"/>
                <w:szCs w:val="20"/>
              </w:rPr>
            </w:pPr>
          </w:p>
          <w:p w14:paraId="172F6E85" w14:textId="3735ECDD" w:rsidR="00E74D71" w:rsidRPr="00CE68C6" w:rsidRDefault="00E74D71" w:rsidP="003F51D6">
            <w:pPr>
              <w:spacing w:after="0" w:line="300" w:lineRule="exact"/>
              <w:ind w:left="0" w:firstLine="0"/>
              <w:rPr>
                <w:rFonts w:ascii="Tahoma" w:hAnsi="Tahoma" w:cs="Tahoma"/>
                <w:sz w:val="20"/>
                <w:szCs w:val="20"/>
              </w:rPr>
            </w:pPr>
            <w:r w:rsidRPr="00CE68C6">
              <w:rPr>
                <w:rFonts w:ascii="Tahoma" w:hAnsi="Tahoma" w:cs="Tahoma"/>
                <w:bCs/>
                <w:sz w:val="20"/>
                <w:szCs w:val="20"/>
              </w:rPr>
              <w:t>(</w:t>
            </w:r>
            <w:permStart w:id="743463732" w:edGrp="everyone"/>
            <w:proofErr w:type="spellStart"/>
            <w:r w:rsidR="006646B3" w:rsidRPr="00CE68C6">
              <w:rPr>
                <w:rFonts w:ascii="Tahoma" w:eastAsia="Malgun Gothic" w:hAnsi="Tahoma" w:cs="Tahoma" w:hint="eastAsia"/>
                <w:bCs/>
                <w:sz w:val="20"/>
                <w:szCs w:val="20"/>
              </w:rPr>
              <w:t>ㅤㅤ</w:t>
            </w:r>
            <w:permEnd w:id="743463732"/>
            <w:proofErr w:type="spellEnd"/>
            <w:r w:rsidRPr="00CE68C6">
              <w:rPr>
                <w:rFonts w:ascii="Tahoma" w:hAnsi="Tahoma" w:cs="Tahoma"/>
                <w:bCs/>
                <w:sz w:val="20"/>
                <w:szCs w:val="20"/>
              </w:rPr>
              <w:t xml:space="preserve">) </w:t>
            </w:r>
            <w:r w:rsidRPr="00CE68C6">
              <w:rPr>
                <w:rFonts w:ascii="Tahoma" w:hAnsi="Tahoma" w:cs="Tahoma"/>
                <w:sz w:val="20"/>
                <w:szCs w:val="20"/>
              </w:rPr>
              <w:t xml:space="preserve">Débito em conta corrente </w:t>
            </w:r>
          </w:p>
          <w:p w14:paraId="11AFA9B4" w14:textId="77777777" w:rsidR="00E74D71" w:rsidRPr="00CE68C6" w:rsidRDefault="00E74D71" w:rsidP="003F51D6">
            <w:pPr>
              <w:spacing w:after="0" w:line="300" w:lineRule="exact"/>
              <w:ind w:left="680" w:firstLine="0"/>
              <w:rPr>
                <w:rFonts w:ascii="Tahoma" w:hAnsi="Tahoma" w:cs="Tahoma"/>
                <w:sz w:val="20"/>
                <w:szCs w:val="20"/>
              </w:rPr>
            </w:pPr>
            <w:r w:rsidRPr="00CE68C6">
              <w:rPr>
                <w:rFonts w:ascii="Tahoma" w:hAnsi="Tahoma" w:cs="Tahoma"/>
                <w:sz w:val="20"/>
                <w:szCs w:val="20"/>
              </w:rPr>
              <w:t xml:space="preserve">Conta Corrente nº: </w:t>
            </w:r>
            <w:permStart w:id="1317889142" w:edGrp="everyone"/>
            <w:r w:rsidRPr="00CE68C6">
              <w:rPr>
                <w:rFonts w:ascii="Tahoma" w:hAnsi="Tahoma" w:cs="Tahoma"/>
                <w:sz w:val="20"/>
                <w:szCs w:val="20"/>
              </w:rPr>
              <w:t>_______________</w:t>
            </w:r>
          </w:p>
          <w:permEnd w:id="1317889142"/>
          <w:p w14:paraId="1B0E1983" w14:textId="77777777" w:rsidR="00E74D71" w:rsidRPr="00CE68C6" w:rsidRDefault="00E74D71" w:rsidP="003F51D6">
            <w:pPr>
              <w:spacing w:after="0" w:line="300" w:lineRule="exact"/>
              <w:ind w:left="680" w:firstLine="0"/>
              <w:rPr>
                <w:rFonts w:ascii="Tahoma" w:hAnsi="Tahoma" w:cs="Tahoma"/>
                <w:sz w:val="20"/>
                <w:szCs w:val="20"/>
              </w:rPr>
            </w:pPr>
            <w:r w:rsidRPr="00CE68C6">
              <w:rPr>
                <w:rFonts w:ascii="Tahoma" w:hAnsi="Tahoma" w:cs="Tahoma"/>
                <w:sz w:val="20"/>
                <w:szCs w:val="20"/>
              </w:rPr>
              <w:t xml:space="preserve">Agência nº: </w:t>
            </w:r>
            <w:permStart w:id="455160218" w:edGrp="everyone"/>
            <w:r w:rsidRPr="00CE68C6">
              <w:rPr>
                <w:rFonts w:ascii="Tahoma" w:hAnsi="Tahoma" w:cs="Tahoma"/>
                <w:sz w:val="20"/>
                <w:szCs w:val="20"/>
              </w:rPr>
              <w:t>_______________</w:t>
            </w:r>
            <w:permEnd w:id="455160218"/>
          </w:p>
          <w:p w14:paraId="06F57622" w14:textId="77777777" w:rsidR="00E74D71" w:rsidRPr="00CE68C6" w:rsidRDefault="00E74D71" w:rsidP="003F51D6">
            <w:pPr>
              <w:spacing w:after="0" w:line="300" w:lineRule="exact"/>
              <w:ind w:left="680" w:firstLine="0"/>
              <w:rPr>
                <w:rFonts w:ascii="Tahoma" w:hAnsi="Tahoma" w:cs="Tahoma"/>
                <w:sz w:val="20"/>
                <w:szCs w:val="20"/>
              </w:rPr>
            </w:pPr>
            <w:r w:rsidRPr="00CE68C6">
              <w:rPr>
                <w:rFonts w:ascii="Tahoma" w:hAnsi="Tahoma" w:cs="Tahoma"/>
                <w:sz w:val="20"/>
                <w:szCs w:val="20"/>
              </w:rPr>
              <w:t xml:space="preserve">Banco: </w:t>
            </w:r>
            <w:permStart w:id="1856795451" w:edGrp="everyone"/>
            <w:r w:rsidRPr="00CE68C6">
              <w:rPr>
                <w:rFonts w:ascii="Tahoma" w:hAnsi="Tahoma" w:cs="Tahoma"/>
                <w:sz w:val="20"/>
                <w:szCs w:val="20"/>
              </w:rPr>
              <w:t>_______________</w:t>
            </w:r>
            <w:permEnd w:id="1856795451"/>
          </w:p>
          <w:p w14:paraId="11C1AB08" w14:textId="77777777" w:rsidR="00E74D71" w:rsidRPr="00CE68C6" w:rsidRDefault="00E74D71" w:rsidP="003F51D6">
            <w:pPr>
              <w:spacing w:after="0" w:line="300" w:lineRule="exact"/>
              <w:ind w:left="0" w:firstLine="0"/>
              <w:rPr>
                <w:rFonts w:ascii="Tahoma" w:hAnsi="Tahoma" w:cs="Tahoma"/>
                <w:sz w:val="20"/>
                <w:szCs w:val="20"/>
              </w:rPr>
            </w:pPr>
          </w:p>
          <w:p w14:paraId="4DCAF99E" w14:textId="422A1BBF" w:rsidR="00E74D71" w:rsidRPr="00CE68C6" w:rsidRDefault="00E74D71" w:rsidP="003F51D6">
            <w:pPr>
              <w:spacing w:after="0" w:line="300" w:lineRule="exact"/>
              <w:ind w:left="0" w:firstLine="0"/>
              <w:rPr>
                <w:rFonts w:ascii="Tahoma" w:hAnsi="Tahoma" w:cs="Tahoma"/>
                <w:sz w:val="20"/>
                <w:szCs w:val="20"/>
              </w:rPr>
            </w:pPr>
            <w:r w:rsidRPr="00CE68C6">
              <w:rPr>
                <w:rFonts w:ascii="Tahoma" w:hAnsi="Tahoma" w:cs="Tahoma"/>
                <w:bCs/>
                <w:sz w:val="20"/>
                <w:szCs w:val="20"/>
              </w:rPr>
              <w:t>(</w:t>
            </w:r>
            <w:permStart w:id="329320708" w:edGrp="everyone"/>
            <w:proofErr w:type="spellStart"/>
            <w:r w:rsidR="006646B3" w:rsidRPr="00CE68C6">
              <w:rPr>
                <w:rFonts w:ascii="Tahoma" w:eastAsia="Malgun Gothic" w:hAnsi="Tahoma" w:cs="Tahoma" w:hint="eastAsia"/>
                <w:bCs/>
                <w:sz w:val="20"/>
                <w:szCs w:val="20"/>
              </w:rPr>
              <w:t>ㅤㅤ</w:t>
            </w:r>
            <w:permEnd w:id="329320708"/>
            <w:proofErr w:type="spellEnd"/>
            <w:r w:rsidRPr="00CE68C6">
              <w:rPr>
                <w:rFonts w:ascii="Tahoma" w:hAnsi="Tahoma" w:cs="Tahoma"/>
                <w:bCs/>
                <w:sz w:val="20"/>
                <w:szCs w:val="20"/>
              </w:rPr>
              <w:t xml:space="preserve">) </w:t>
            </w:r>
            <w:r w:rsidRPr="00CE68C6">
              <w:rPr>
                <w:rFonts w:ascii="Tahoma" w:hAnsi="Tahoma" w:cs="Tahoma"/>
                <w:sz w:val="20"/>
                <w:szCs w:val="20"/>
              </w:rPr>
              <w:t>Débito em conta de investimento</w:t>
            </w:r>
          </w:p>
          <w:p w14:paraId="7ED70693" w14:textId="77777777" w:rsidR="00E74D71" w:rsidRPr="00CE68C6" w:rsidRDefault="00E74D71" w:rsidP="003F51D6">
            <w:pPr>
              <w:spacing w:after="0" w:line="300" w:lineRule="exact"/>
              <w:ind w:left="680" w:firstLine="0"/>
              <w:rPr>
                <w:rFonts w:ascii="Tahoma" w:hAnsi="Tahoma" w:cs="Tahoma"/>
                <w:sz w:val="20"/>
                <w:szCs w:val="20"/>
              </w:rPr>
            </w:pPr>
            <w:r w:rsidRPr="00CE68C6">
              <w:rPr>
                <w:rFonts w:ascii="Tahoma" w:hAnsi="Tahoma" w:cs="Tahoma"/>
                <w:sz w:val="20"/>
                <w:szCs w:val="20"/>
              </w:rPr>
              <w:t xml:space="preserve">Conta de Investimento nº: </w:t>
            </w:r>
            <w:permStart w:id="1879315793" w:edGrp="everyone"/>
            <w:r w:rsidRPr="00CE68C6">
              <w:rPr>
                <w:rFonts w:ascii="Tahoma" w:hAnsi="Tahoma" w:cs="Tahoma"/>
                <w:sz w:val="20"/>
                <w:szCs w:val="20"/>
              </w:rPr>
              <w:t>___________</w:t>
            </w:r>
            <w:permEnd w:id="1879315793"/>
          </w:p>
          <w:p w14:paraId="1A242FFD" w14:textId="77777777" w:rsidR="00E74D71" w:rsidRPr="00CE68C6" w:rsidRDefault="00E74D71" w:rsidP="003F51D6">
            <w:pPr>
              <w:spacing w:after="0" w:line="300" w:lineRule="exact"/>
              <w:ind w:left="680" w:firstLine="0"/>
              <w:rPr>
                <w:rFonts w:ascii="Tahoma" w:hAnsi="Tahoma" w:cs="Tahoma"/>
                <w:sz w:val="20"/>
                <w:szCs w:val="20"/>
              </w:rPr>
            </w:pPr>
            <w:r w:rsidRPr="00CE68C6">
              <w:rPr>
                <w:rFonts w:ascii="Tahoma" w:hAnsi="Tahoma" w:cs="Tahoma"/>
                <w:sz w:val="20"/>
                <w:szCs w:val="20"/>
              </w:rPr>
              <w:t xml:space="preserve">Agência nº: </w:t>
            </w:r>
            <w:permStart w:id="1404840107" w:edGrp="everyone"/>
            <w:r w:rsidRPr="00CE68C6">
              <w:rPr>
                <w:rFonts w:ascii="Tahoma" w:hAnsi="Tahoma" w:cs="Tahoma"/>
                <w:sz w:val="20"/>
                <w:szCs w:val="20"/>
              </w:rPr>
              <w:t>_______________</w:t>
            </w:r>
            <w:permEnd w:id="1404840107"/>
          </w:p>
          <w:p w14:paraId="7951B6AD" w14:textId="77777777" w:rsidR="00E74D71" w:rsidRPr="00CE68C6" w:rsidRDefault="00E74D71" w:rsidP="003F51D6">
            <w:pPr>
              <w:spacing w:after="0" w:line="300" w:lineRule="exact"/>
              <w:ind w:left="680" w:firstLine="0"/>
              <w:rPr>
                <w:rFonts w:ascii="Tahoma" w:hAnsi="Tahoma" w:cs="Tahoma"/>
                <w:sz w:val="20"/>
                <w:szCs w:val="20"/>
              </w:rPr>
            </w:pPr>
            <w:r w:rsidRPr="00CE68C6">
              <w:rPr>
                <w:rFonts w:ascii="Tahoma" w:hAnsi="Tahoma" w:cs="Tahoma"/>
                <w:sz w:val="20"/>
                <w:szCs w:val="20"/>
              </w:rPr>
              <w:t xml:space="preserve">Banco: </w:t>
            </w:r>
            <w:permStart w:id="1199713447" w:edGrp="everyone"/>
            <w:r w:rsidRPr="00CE68C6">
              <w:rPr>
                <w:rFonts w:ascii="Tahoma" w:hAnsi="Tahoma" w:cs="Tahoma"/>
                <w:sz w:val="20"/>
                <w:szCs w:val="20"/>
              </w:rPr>
              <w:t>_______________</w:t>
            </w:r>
            <w:permEnd w:id="1199713447"/>
          </w:p>
        </w:tc>
      </w:tr>
    </w:tbl>
    <w:p w14:paraId="1293FEB5" w14:textId="0C8E2E48" w:rsidR="00227A72" w:rsidRPr="00CE68C6" w:rsidRDefault="00227A72" w:rsidP="00CE68C6">
      <w:pPr>
        <w:spacing w:before="20" w:afterLines="20" w:after="48" w:line="300" w:lineRule="exact"/>
        <w:ind w:left="0" w:firstLine="0"/>
        <w:jc w:val="center"/>
        <w:rPr>
          <w:rFonts w:ascii="Tahoma" w:hAnsi="Tahoma" w:cs="Tahoma"/>
          <w:sz w:val="20"/>
          <w:szCs w:val="20"/>
        </w:rPr>
      </w:pPr>
    </w:p>
    <w:p w14:paraId="529F0EAA" w14:textId="77777777" w:rsidR="00227A72" w:rsidRPr="00CE68C6" w:rsidRDefault="0038397C" w:rsidP="00F46CCE">
      <w:pPr>
        <w:spacing w:before="20" w:afterLines="20" w:after="48" w:line="300" w:lineRule="exact"/>
        <w:ind w:left="0"/>
        <w:jc w:val="center"/>
        <w:rPr>
          <w:rFonts w:ascii="Tahoma" w:hAnsi="Tahoma" w:cs="Tahoma"/>
          <w:sz w:val="20"/>
          <w:szCs w:val="20"/>
        </w:rPr>
      </w:pPr>
      <w:r w:rsidRPr="00CE68C6">
        <w:rPr>
          <w:rFonts w:ascii="Tahoma" w:hAnsi="Tahoma" w:cs="Tahoma"/>
          <w:b/>
          <w:sz w:val="20"/>
          <w:szCs w:val="20"/>
        </w:rPr>
        <w:t xml:space="preserve">FORMA DE DEVOLUÇÃO </w:t>
      </w:r>
    </w:p>
    <w:p w14:paraId="275A392F" w14:textId="195DB19A" w:rsidR="00227A72" w:rsidRPr="00CE68C6" w:rsidRDefault="00227A72" w:rsidP="00CE68C6">
      <w:pPr>
        <w:spacing w:before="20" w:afterLines="20" w:after="48" w:line="300" w:lineRule="exact"/>
        <w:ind w:left="0" w:firstLine="0"/>
        <w:jc w:val="center"/>
        <w:rPr>
          <w:rFonts w:ascii="Tahoma" w:hAnsi="Tahoma" w:cs="Tahoma"/>
          <w:sz w:val="20"/>
          <w:szCs w:val="20"/>
        </w:rPr>
      </w:pPr>
    </w:p>
    <w:tbl>
      <w:tblPr>
        <w:tblStyle w:val="TableGrid0"/>
        <w:tblW w:w="0" w:type="auto"/>
        <w:tblInd w:w="567" w:type="dxa"/>
        <w:tblLook w:val="04A0" w:firstRow="1" w:lastRow="0" w:firstColumn="1" w:lastColumn="0" w:noHBand="0" w:noVBand="1"/>
      </w:tblPr>
      <w:tblGrid>
        <w:gridCol w:w="4248"/>
        <w:gridCol w:w="4727"/>
      </w:tblGrid>
      <w:tr w:rsidR="00E74D71" w:rsidRPr="006613EE" w14:paraId="7866CC29" w14:textId="77777777" w:rsidTr="003F51D6">
        <w:trPr>
          <w:trHeight w:val="1701"/>
        </w:trPr>
        <w:tc>
          <w:tcPr>
            <w:tcW w:w="4248" w:type="dxa"/>
            <w:shd w:val="clear" w:color="auto" w:fill="F2F2F2" w:themeFill="background1" w:themeFillShade="F2"/>
            <w:vAlign w:val="center"/>
          </w:tcPr>
          <w:p w14:paraId="5B50B4B3" w14:textId="77777777" w:rsidR="00E74D71" w:rsidRPr="00CE68C6" w:rsidRDefault="00E74D71" w:rsidP="003F51D6">
            <w:pPr>
              <w:spacing w:after="0" w:line="300" w:lineRule="exact"/>
              <w:ind w:left="0" w:firstLine="0"/>
              <w:rPr>
                <w:rFonts w:ascii="Tahoma" w:hAnsi="Tahoma" w:cs="Tahoma"/>
                <w:sz w:val="20"/>
                <w:szCs w:val="20"/>
              </w:rPr>
            </w:pPr>
            <w:r w:rsidRPr="00CE68C6">
              <w:rPr>
                <w:rFonts w:ascii="Tahoma" w:hAnsi="Tahoma" w:cs="Tahoma"/>
                <w:b/>
                <w:sz w:val="20"/>
                <w:szCs w:val="20"/>
              </w:rPr>
              <w:t>Forma de Devolução:</w:t>
            </w:r>
          </w:p>
        </w:tc>
        <w:tc>
          <w:tcPr>
            <w:tcW w:w="4727" w:type="dxa"/>
            <w:vAlign w:val="center"/>
          </w:tcPr>
          <w:p w14:paraId="423115D0" w14:textId="77777777" w:rsidR="00E74D71" w:rsidRPr="00CE68C6" w:rsidRDefault="00E74D71" w:rsidP="003F51D6">
            <w:pPr>
              <w:spacing w:after="0" w:line="300" w:lineRule="exact"/>
              <w:ind w:left="0" w:firstLine="0"/>
              <w:rPr>
                <w:rFonts w:ascii="Tahoma" w:hAnsi="Tahoma" w:cs="Tahoma"/>
                <w:sz w:val="20"/>
                <w:szCs w:val="20"/>
              </w:rPr>
            </w:pPr>
            <w:r w:rsidRPr="00CE68C6">
              <w:rPr>
                <w:rFonts w:ascii="Tahoma" w:hAnsi="Tahoma" w:cs="Tahoma"/>
                <w:sz w:val="20"/>
                <w:szCs w:val="20"/>
              </w:rPr>
              <w:t>Crédito em conta corrente</w:t>
            </w:r>
          </w:p>
          <w:p w14:paraId="701E9DC8" w14:textId="77777777" w:rsidR="00E74D71" w:rsidRPr="00CE68C6" w:rsidRDefault="00E74D71" w:rsidP="00CE68C6">
            <w:pPr>
              <w:spacing w:after="0" w:line="300" w:lineRule="exact"/>
              <w:ind w:left="0" w:firstLine="0"/>
              <w:rPr>
                <w:rFonts w:ascii="Tahoma" w:hAnsi="Tahoma" w:cs="Tahoma"/>
                <w:sz w:val="20"/>
                <w:szCs w:val="20"/>
              </w:rPr>
            </w:pPr>
            <w:r w:rsidRPr="00CE68C6">
              <w:rPr>
                <w:rFonts w:ascii="Tahoma" w:hAnsi="Tahoma" w:cs="Tahoma"/>
                <w:sz w:val="20"/>
                <w:szCs w:val="20"/>
              </w:rPr>
              <w:t xml:space="preserve">Conta Corrente nº: </w:t>
            </w:r>
            <w:permStart w:id="230428812" w:edGrp="everyone"/>
            <w:r w:rsidRPr="00CE68C6">
              <w:rPr>
                <w:rFonts w:ascii="Tahoma" w:hAnsi="Tahoma" w:cs="Tahoma"/>
                <w:sz w:val="20"/>
                <w:szCs w:val="20"/>
              </w:rPr>
              <w:t>_______________</w:t>
            </w:r>
            <w:permEnd w:id="230428812"/>
          </w:p>
          <w:p w14:paraId="6197FDF6" w14:textId="77777777" w:rsidR="00E74D71" w:rsidRPr="00CE68C6" w:rsidRDefault="00E74D71" w:rsidP="00CE68C6">
            <w:pPr>
              <w:spacing w:after="0" w:line="300" w:lineRule="exact"/>
              <w:ind w:left="0" w:firstLine="0"/>
              <w:rPr>
                <w:rFonts w:ascii="Tahoma" w:hAnsi="Tahoma" w:cs="Tahoma"/>
                <w:sz w:val="20"/>
                <w:szCs w:val="20"/>
              </w:rPr>
            </w:pPr>
            <w:r w:rsidRPr="00CE68C6">
              <w:rPr>
                <w:rFonts w:ascii="Tahoma" w:hAnsi="Tahoma" w:cs="Tahoma"/>
                <w:sz w:val="20"/>
                <w:szCs w:val="20"/>
              </w:rPr>
              <w:t xml:space="preserve">Agência nº: </w:t>
            </w:r>
            <w:permStart w:id="192483512" w:edGrp="everyone"/>
            <w:r w:rsidRPr="00CE68C6">
              <w:rPr>
                <w:rFonts w:ascii="Tahoma" w:hAnsi="Tahoma" w:cs="Tahoma"/>
                <w:sz w:val="20"/>
                <w:szCs w:val="20"/>
              </w:rPr>
              <w:t>_______________</w:t>
            </w:r>
            <w:permEnd w:id="192483512"/>
          </w:p>
          <w:p w14:paraId="1EF6AD65" w14:textId="77777777" w:rsidR="00E74D71" w:rsidRPr="00CE68C6" w:rsidRDefault="00E74D71" w:rsidP="00CE68C6">
            <w:pPr>
              <w:spacing w:after="0" w:line="300" w:lineRule="exact"/>
              <w:ind w:left="0" w:firstLine="0"/>
              <w:rPr>
                <w:rFonts w:ascii="Tahoma" w:hAnsi="Tahoma" w:cs="Tahoma"/>
                <w:sz w:val="20"/>
                <w:szCs w:val="20"/>
              </w:rPr>
            </w:pPr>
            <w:r w:rsidRPr="00CE68C6">
              <w:rPr>
                <w:rFonts w:ascii="Tahoma" w:hAnsi="Tahoma" w:cs="Tahoma"/>
                <w:sz w:val="20"/>
                <w:szCs w:val="20"/>
              </w:rPr>
              <w:t xml:space="preserve">Banco: </w:t>
            </w:r>
            <w:permStart w:id="806379934" w:edGrp="everyone"/>
            <w:r w:rsidRPr="00CE68C6">
              <w:rPr>
                <w:rFonts w:ascii="Tahoma" w:hAnsi="Tahoma" w:cs="Tahoma"/>
                <w:sz w:val="20"/>
                <w:szCs w:val="20"/>
              </w:rPr>
              <w:t>_______________</w:t>
            </w:r>
            <w:permEnd w:id="806379934"/>
          </w:p>
        </w:tc>
      </w:tr>
    </w:tbl>
    <w:p w14:paraId="614B865B" w14:textId="77777777" w:rsidR="00E74D71" w:rsidRPr="00CE68C6" w:rsidRDefault="00E74D71" w:rsidP="00CE68C6">
      <w:pPr>
        <w:spacing w:before="20" w:afterLines="20" w:after="48" w:line="300" w:lineRule="exact"/>
        <w:ind w:left="0" w:firstLine="0"/>
        <w:jc w:val="center"/>
        <w:rPr>
          <w:rFonts w:ascii="Tahoma" w:hAnsi="Tahoma" w:cs="Tahoma"/>
          <w:b/>
          <w:bCs/>
          <w:sz w:val="20"/>
          <w:szCs w:val="20"/>
        </w:rPr>
      </w:pPr>
    </w:p>
    <w:p w14:paraId="4B5091F8" w14:textId="77777777" w:rsidR="00227A72" w:rsidRPr="00CE68C6" w:rsidRDefault="0038397C" w:rsidP="00CE68C6">
      <w:pPr>
        <w:spacing w:before="20" w:afterLines="20" w:after="48" w:line="300" w:lineRule="exact"/>
        <w:ind w:left="0" w:firstLine="0"/>
        <w:jc w:val="center"/>
        <w:rPr>
          <w:rFonts w:ascii="Tahoma" w:hAnsi="Tahoma" w:cs="Tahoma"/>
          <w:b/>
          <w:bCs/>
          <w:sz w:val="20"/>
          <w:szCs w:val="20"/>
        </w:rPr>
      </w:pPr>
      <w:r w:rsidRPr="00CE68C6">
        <w:rPr>
          <w:rFonts w:ascii="Tahoma" w:hAnsi="Tahoma" w:cs="Tahoma"/>
          <w:b/>
          <w:bCs/>
          <w:sz w:val="20"/>
          <w:szCs w:val="20"/>
        </w:rPr>
        <w:t xml:space="preserve">CLÁUSULAS CONTRATUAIS </w:t>
      </w:r>
    </w:p>
    <w:p w14:paraId="6CFCC563" w14:textId="31E71D4B" w:rsidR="00227A72" w:rsidRPr="00CE68C6" w:rsidRDefault="00227A72" w:rsidP="00F46CCE">
      <w:pPr>
        <w:spacing w:before="20" w:afterLines="20" w:after="48" w:line="300" w:lineRule="exact"/>
        <w:ind w:left="0" w:firstLine="0"/>
        <w:jc w:val="center"/>
        <w:rPr>
          <w:rFonts w:ascii="Tahoma" w:hAnsi="Tahoma" w:cs="Tahoma"/>
          <w:b/>
          <w:bCs/>
          <w:sz w:val="20"/>
          <w:szCs w:val="20"/>
        </w:rPr>
      </w:pPr>
    </w:p>
    <w:p w14:paraId="382D4F31" w14:textId="0A5BA60C" w:rsidR="00227A72" w:rsidRPr="00CE68C6" w:rsidRDefault="0038397C" w:rsidP="00F46CCE">
      <w:pPr>
        <w:numPr>
          <w:ilvl w:val="0"/>
          <w:numId w:val="1"/>
        </w:numPr>
        <w:spacing w:before="20" w:afterLines="20" w:after="48" w:line="300" w:lineRule="exact"/>
        <w:ind w:left="0" w:firstLine="0"/>
        <w:rPr>
          <w:rFonts w:ascii="Tahoma" w:hAnsi="Tahoma" w:cs="Tahoma"/>
          <w:sz w:val="20"/>
          <w:szCs w:val="20"/>
        </w:rPr>
      </w:pPr>
      <w:r w:rsidRPr="00CE68C6">
        <w:rPr>
          <w:rFonts w:ascii="Tahoma" w:hAnsi="Tahoma" w:cs="Tahoma"/>
          <w:sz w:val="20"/>
          <w:szCs w:val="20"/>
        </w:rPr>
        <w:t xml:space="preserve">Nos termos deste Termo de Aceitação da Oferta, </w:t>
      </w:r>
      <w:r w:rsidR="00260B75" w:rsidRPr="00CE68C6">
        <w:rPr>
          <w:rFonts w:ascii="Tahoma" w:hAnsi="Tahoma" w:cs="Tahoma"/>
          <w:sz w:val="20"/>
          <w:szCs w:val="20"/>
        </w:rPr>
        <w:t>o Coordenador</w:t>
      </w:r>
      <w:r w:rsidR="002A14A7" w:rsidRPr="00CE68C6">
        <w:rPr>
          <w:rFonts w:ascii="Tahoma" w:hAnsi="Tahoma" w:cs="Tahoma"/>
          <w:sz w:val="20"/>
          <w:szCs w:val="20"/>
        </w:rPr>
        <w:t xml:space="preserve"> Líder</w:t>
      </w:r>
      <w:r w:rsidRPr="00CE68C6">
        <w:rPr>
          <w:rFonts w:ascii="Tahoma" w:hAnsi="Tahoma" w:cs="Tahoma"/>
          <w:sz w:val="20"/>
          <w:szCs w:val="20"/>
        </w:rPr>
        <w:t xml:space="preserve"> obriga-se a entregar ao Investidor, sujeito aos termos e condições deste Termo de Aceitação da Oferta, as Cotas em quantidade a ser apurada nos termos deste Termo de Aceitação da Oferta.</w:t>
      </w:r>
    </w:p>
    <w:p w14:paraId="3D43D7C1" w14:textId="78FDC361" w:rsidR="00227A72" w:rsidRPr="00CE68C6" w:rsidRDefault="00227A72" w:rsidP="00F46CCE">
      <w:pPr>
        <w:spacing w:before="20" w:afterLines="20" w:after="48" w:line="300" w:lineRule="exact"/>
        <w:ind w:left="0" w:firstLine="0"/>
        <w:jc w:val="left"/>
        <w:rPr>
          <w:rFonts w:ascii="Tahoma" w:hAnsi="Tahoma" w:cs="Tahoma"/>
          <w:sz w:val="20"/>
          <w:szCs w:val="20"/>
        </w:rPr>
      </w:pPr>
    </w:p>
    <w:p w14:paraId="5CD5F033" w14:textId="03AA499A" w:rsidR="003F51D6" w:rsidRPr="00CE68C6" w:rsidRDefault="0038397C" w:rsidP="00721633">
      <w:pPr>
        <w:numPr>
          <w:ilvl w:val="0"/>
          <w:numId w:val="1"/>
        </w:numPr>
        <w:spacing w:before="20" w:afterLines="20" w:after="48" w:line="300" w:lineRule="exact"/>
        <w:ind w:left="0" w:firstLine="0"/>
        <w:rPr>
          <w:rFonts w:ascii="Tahoma" w:hAnsi="Tahoma" w:cs="Tahoma"/>
          <w:sz w:val="20"/>
          <w:szCs w:val="20"/>
        </w:rPr>
      </w:pPr>
      <w:r w:rsidRPr="00CE68C6">
        <w:rPr>
          <w:rFonts w:ascii="Tahoma" w:hAnsi="Tahoma" w:cs="Tahoma"/>
          <w:sz w:val="20"/>
          <w:szCs w:val="20"/>
        </w:rPr>
        <w:t xml:space="preserve">O </w:t>
      </w:r>
      <w:r w:rsidR="002E637B" w:rsidRPr="00CE68C6">
        <w:rPr>
          <w:rFonts w:ascii="Tahoma" w:hAnsi="Tahoma" w:cs="Tahoma"/>
          <w:sz w:val="20"/>
          <w:szCs w:val="20"/>
        </w:rPr>
        <w:t>Preço de Emissão</w:t>
      </w:r>
      <w:r w:rsidR="00174311" w:rsidRPr="00CE68C6">
        <w:rPr>
          <w:rFonts w:ascii="Tahoma" w:hAnsi="Tahoma" w:cs="Tahoma"/>
          <w:sz w:val="20"/>
          <w:szCs w:val="20"/>
        </w:rPr>
        <w:t xml:space="preserve"> será de </w:t>
      </w:r>
      <w:r w:rsidR="00335336" w:rsidRPr="00CE68C6">
        <w:rPr>
          <w:rFonts w:ascii="Tahoma" w:hAnsi="Tahoma" w:cs="Tahoma"/>
          <w:sz w:val="20"/>
          <w:szCs w:val="20"/>
        </w:rPr>
        <w:t>R$</w:t>
      </w:r>
      <w:r w:rsidR="00E74D71" w:rsidRPr="00CE68C6">
        <w:rPr>
          <w:rFonts w:ascii="Tahoma" w:hAnsi="Tahoma" w:cs="Tahoma"/>
          <w:sz w:val="20"/>
          <w:szCs w:val="20"/>
        </w:rPr>
        <w:t xml:space="preserve"> </w:t>
      </w:r>
      <w:r w:rsidR="00144C52">
        <w:rPr>
          <w:rFonts w:ascii="Tahoma" w:hAnsi="Tahoma" w:cs="Tahoma"/>
          <w:sz w:val="20"/>
          <w:szCs w:val="20"/>
        </w:rPr>
        <w:t>10,00</w:t>
      </w:r>
      <w:r w:rsidR="00335336" w:rsidRPr="00CE68C6">
        <w:rPr>
          <w:rFonts w:ascii="Tahoma" w:hAnsi="Tahoma" w:cs="Tahoma"/>
          <w:sz w:val="20"/>
          <w:szCs w:val="20"/>
        </w:rPr>
        <w:t xml:space="preserve"> </w:t>
      </w:r>
      <w:r w:rsidR="00144C52" w:rsidRPr="00CE68C6">
        <w:rPr>
          <w:rFonts w:ascii="Tahoma" w:hAnsi="Tahoma" w:cs="Tahoma"/>
          <w:sz w:val="20"/>
          <w:szCs w:val="20"/>
        </w:rPr>
        <w:t>(</w:t>
      </w:r>
      <w:r w:rsidR="00144C52">
        <w:rPr>
          <w:rFonts w:ascii="Tahoma" w:hAnsi="Tahoma" w:cs="Tahoma"/>
          <w:sz w:val="20"/>
          <w:szCs w:val="20"/>
        </w:rPr>
        <w:t>dez reais</w:t>
      </w:r>
      <w:r w:rsidR="00144C52" w:rsidRPr="00CE68C6">
        <w:rPr>
          <w:rFonts w:ascii="Tahoma" w:hAnsi="Tahoma" w:cs="Tahoma"/>
          <w:sz w:val="20"/>
          <w:szCs w:val="20"/>
        </w:rPr>
        <w:t>).</w:t>
      </w:r>
    </w:p>
    <w:p w14:paraId="42FD0072" w14:textId="7C69DBD2" w:rsidR="00227A72" w:rsidRPr="00CE68C6" w:rsidRDefault="00227A72" w:rsidP="00721633">
      <w:pPr>
        <w:spacing w:before="20" w:afterLines="20" w:after="48" w:line="300" w:lineRule="exact"/>
        <w:ind w:left="0" w:firstLine="0"/>
        <w:rPr>
          <w:rFonts w:ascii="Tahoma" w:hAnsi="Tahoma" w:cs="Tahoma"/>
          <w:sz w:val="20"/>
          <w:szCs w:val="20"/>
        </w:rPr>
      </w:pPr>
    </w:p>
    <w:p w14:paraId="7F06F000" w14:textId="3362E93A" w:rsidR="00227A72" w:rsidRPr="00CE68C6" w:rsidRDefault="0038397C" w:rsidP="00F46CCE">
      <w:pPr>
        <w:numPr>
          <w:ilvl w:val="0"/>
          <w:numId w:val="1"/>
        </w:numPr>
        <w:spacing w:before="20" w:afterLines="20" w:after="48" w:line="300" w:lineRule="exact"/>
        <w:ind w:left="0" w:firstLine="0"/>
        <w:rPr>
          <w:rFonts w:ascii="Tahoma" w:hAnsi="Tahoma" w:cs="Tahoma"/>
          <w:sz w:val="20"/>
          <w:szCs w:val="20"/>
        </w:rPr>
      </w:pPr>
      <w:r w:rsidRPr="00CE68C6">
        <w:rPr>
          <w:rFonts w:ascii="Tahoma" w:hAnsi="Tahoma" w:cs="Tahoma"/>
          <w:sz w:val="20"/>
          <w:szCs w:val="20"/>
        </w:rPr>
        <w:t xml:space="preserve">Poderá ser aceita a participação de Investidores que sejam Pessoas Vinculadas, </w:t>
      </w:r>
      <w:r w:rsidR="00EA129F" w:rsidRPr="00CE68C6">
        <w:rPr>
          <w:rFonts w:ascii="Tahoma" w:hAnsi="Tahoma" w:cs="Tahoma"/>
          <w:sz w:val="20"/>
          <w:szCs w:val="20"/>
        </w:rPr>
        <w:t xml:space="preserve">sendo </w:t>
      </w:r>
      <w:r w:rsidR="00E30B8D" w:rsidRPr="00CE68C6">
        <w:rPr>
          <w:rFonts w:ascii="Tahoma" w:hAnsi="Tahoma" w:cs="Tahoma"/>
          <w:sz w:val="20"/>
          <w:szCs w:val="20"/>
        </w:rPr>
        <w:t xml:space="preserve">certo que é vedada a subscrição de Cotas por </w:t>
      </w:r>
      <w:r w:rsidRPr="00CE68C6">
        <w:rPr>
          <w:rFonts w:ascii="Tahoma" w:hAnsi="Tahoma" w:cs="Tahoma"/>
          <w:sz w:val="20"/>
          <w:szCs w:val="20"/>
        </w:rPr>
        <w:t xml:space="preserve">clubes de investimento, nos termos dos artigos 27 e 28 da Resolução CVM 11. </w:t>
      </w:r>
      <w:r w:rsidRPr="00CE68C6">
        <w:rPr>
          <w:rFonts w:ascii="Tahoma" w:hAnsi="Tahoma" w:cs="Tahoma"/>
          <w:b/>
          <w:sz w:val="20"/>
          <w:szCs w:val="20"/>
        </w:rPr>
        <w:t>A participação de Investidores que sejam Pessoas Vinculadas na subscrição e integralização de Cotas poderá promover redução da liquidez das Cotas no mercado secundário. Para informações adicionais, veja a seção "Fatores de Risco" em especial o fator de risco "Participação de Pessoas Vinculadas na Oferta"</w:t>
      </w:r>
      <w:r w:rsidRPr="00CE68C6">
        <w:rPr>
          <w:rFonts w:ascii="Tahoma" w:hAnsi="Tahoma" w:cs="Tahoma"/>
          <w:b/>
          <w:i/>
          <w:sz w:val="20"/>
          <w:szCs w:val="20"/>
        </w:rPr>
        <w:t xml:space="preserve">, </w:t>
      </w:r>
      <w:r w:rsidRPr="00CE68C6">
        <w:rPr>
          <w:rFonts w:ascii="Tahoma" w:hAnsi="Tahoma" w:cs="Tahoma"/>
          <w:b/>
          <w:sz w:val="20"/>
          <w:szCs w:val="20"/>
        </w:rPr>
        <w:t>do Prospecto.</w:t>
      </w:r>
      <w:r w:rsidRPr="00CE68C6">
        <w:rPr>
          <w:rFonts w:ascii="Tahoma" w:hAnsi="Tahoma" w:cs="Tahoma"/>
          <w:sz w:val="20"/>
          <w:szCs w:val="20"/>
        </w:rPr>
        <w:t xml:space="preserve"> </w:t>
      </w:r>
    </w:p>
    <w:p w14:paraId="01A7CD40" w14:textId="1118C0D2" w:rsidR="00227A72" w:rsidRPr="00CE68C6" w:rsidRDefault="0038397C" w:rsidP="00F46CCE">
      <w:pPr>
        <w:spacing w:before="20" w:afterLines="20" w:after="48" w:line="300" w:lineRule="exact"/>
        <w:ind w:left="0" w:firstLine="0"/>
        <w:jc w:val="left"/>
        <w:rPr>
          <w:rFonts w:ascii="Tahoma" w:hAnsi="Tahoma" w:cs="Tahoma"/>
          <w:sz w:val="20"/>
          <w:szCs w:val="20"/>
        </w:rPr>
      </w:pPr>
      <w:r w:rsidRPr="00CE68C6">
        <w:rPr>
          <w:rFonts w:ascii="Tahoma" w:hAnsi="Tahoma" w:cs="Tahoma"/>
          <w:sz w:val="20"/>
          <w:szCs w:val="20"/>
        </w:rPr>
        <w:t xml:space="preserve"> </w:t>
      </w:r>
    </w:p>
    <w:p w14:paraId="0937B16C" w14:textId="5A2CCF51" w:rsidR="00856779" w:rsidRPr="00CE68C6" w:rsidRDefault="006E4B67" w:rsidP="00F46CCE">
      <w:pPr>
        <w:numPr>
          <w:ilvl w:val="0"/>
          <w:numId w:val="1"/>
        </w:numPr>
        <w:spacing w:before="20" w:afterLines="20" w:after="48" w:line="300" w:lineRule="exact"/>
        <w:ind w:left="0" w:firstLine="0"/>
        <w:rPr>
          <w:rFonts w:ascii="Tahoma" w:hAnsi="Tahoma" w:cs="Tahoma"/>
          <w:sz w:val="20"/>
          <w:szCs w:val="20"/>
        </w:rPr>
      </w:pPr>
      <w:bookmarkStart w:id="26" w:name="_Hlk139908331"/>
      <w:r w:rsidRPr="00CE68C6">
        <w:rPr>
          <w:rFonts w:ascii="Tahoma" w:hAnsi="Tahoma" w:cs="Tahoma"/>
          <w:sz w:val="20"/>
          <w:szCs w:val="20"/>
        </w:rPr>
        <w:lastRenderedPageBreak/>
        <w:t>Durante o Período de Coleta de Intenção de Investimento, os Investidores Não Institucionais, inclusive aqueles considerados Pessoas Vinculadas, interessados em subscrever as Cotas objeto da Oferta deverão preencher e apresentar um ou mais Documento(s) de Aceitação, indicando, dentre outras informações, a quantidade de Cotas que pretendem subscrever (observado o Investimento Mínimo por Investidor), a uma única Instituição Participante da Oferta, os quais serão considerados de forma cumulativa (“</w:t>
      </w:r>
      <w:r w:rsidRPr="00CE68C6">
        <w:rPr>
          <w:rFonts w:ascii="Tahoma" w:hAnsi="Tahoma" w:cs="Tahoma"/>
          <w:sz w:val="20"/>
          <w:szCs w:val="20"/>
          <w:u w:val="single"/>
        </w:rPr>
        <w:t>Oferta Não Institucional</w:t>
      </w:r>
      <w:r w:rsidRPr="00CE68C6">
        <w:rPr>
          <w:rFonts w:ascii="Tahoma" w:hAnsi="Tahoma" w:cs="Tahoma"/>
          <w:sz w:val="20"/>
          <w:szCs w:val="20"/>
        </w:rPr>
        <w:t>”). Os Investidores Não Institucionais deverão indicar, obrigatoriamente, nos seus respectivos Documentos de Aceitação, a sua qualidade ou não de Pessoa Vinculada, sob pena de seus Documentos de Aceitação serem cancelados pela respectiva Instituição Participante da Oferta, conforme demanda a ser observada após o Procedimento de Alocação</w:t>
      </w:r>
      <w:bookmarkEnd w:id="26"/>
      <w:r w:rsidR="00856779" w:rsidRPr="00CE68C6">
        <w:rPr>
          <w:rFonts w:ascii="Tahoma" w:hAnsi="Tahoma" w:cs="Tahoma"/>
          <w:sz w:val="20"/>
          <w:szCs w:val="20"/>
        </w:rPr>
        <w:t>.</w:t>
      </w:r>
    </w:p>
    <w:p w14:paraId="389E2991" w14:textId="77777777" w:rsidR="00856779" w:rsidRPr="00CE68C6" w:rsidRDefault="00856779" w:rsidP="00F46CCE">
      <w:pPr>
        <w:pStyle w:val="ListParagraph"/>
        <w:spacing w:before="20" w:afterLines="20" w:after="48" w:line="300" w:lineRule="exact"/>
        <w:ind w:left="0" w:firstLine="0"/>
        <w:contextualSpacing w:val="0"/>
        <w:rPr>
          <w:rFonts w:ascii="Tahoma" w:hAnsi="Tahoma" w:cs="Tahoma"/>
          <w:bCs/>
          <w:sz w:val="20"/>
          <w:szCs w:val="20"/>
        </w:rPr>
      </w:pPr>
    </w:p>
    <w:p w14:paraId="75105250" w14:textId="16BBAF73" w:rsidR="00856779" w:rsidRPr="00CE68C6" w:rsidRDefault="006E4B67" w:rsidP="00F46CCE">
      <w:pPr>
        <w:numPr>
          <w:ilvl w:val="0"/>
          <w:numId w:val="1"/>
        </w:numPr>
        <w:spacing w:before="20" w:afterLines="20" w:after="48" w:line="300" w:lineRule="exact"/>
        <w:ind w:left="0" w:firstLine="0"/>
        <w:rPr>
          <w:rFonts w:ascii="Tahoma" w:hAnsi="Tahoma" w:cs="Tahoma"/>
          <w:sz w:val="20"/>
          <w:szCs w:val="20"/>
        </w:rPr>
      </w:pPr>
      <w:bookmarkStart w:id="27" w:name="_Hlk139908340"/>
      <w:r w:rsidRPr="00CE68C6">
        <w:rPr>
          <w:rFonts w:ascii="Tahoma" w:eastAsia="Times New Roman" w:hAnsi="Tahoma" w:cs="Tahoma"/>
          <w:bCs/>
          <w:iCs/>
          <w:sz w:val="20"/>
          <w:szCs w:val="20"/>
        </w:rPr>
        <w:t>Observado o disposto acima, no mínimo 20% (vinte por cento) do volume final da Oferta será destinado, prioritariamente, à Oferta Não Institucional, sendo certo que o Coordenado</w:t>
      </w:r>
      <w:r w:rsidR="002A14A7" w:rsidRPr="00CE68C6">
        <w:rPr>
          <w:rFonts w:ascii="Tahoma" w:eastAsia="Times New Roman" w:hAnsi="Tahoma" w:cs="Tahoma"/>
          <w:bCs/>
          <w:iCs/>
          <w:sz w:val="20"/>
          <w:szCs w:val="20"/>
        </w:rPr>
        <w:t>r Líder</w:t>
      </w:r>
      <w:r w:rsidRPr="00CE68C6">
        <w:rPr>
          <w:rFonts w:ascii="Tahoma" w:eastAsia="Times New Roman" w:hAnsi="Tahoma" w:cs="Tahoma"/>
          <w:bCs/>
          <w:iCs/>
          <w:sz w:val="20"/>
          <w:szCs w:val="20"/>
        </w:rPr>
        <w:t xml:space="preserve">, em comum acordo com a Administradora e </w:t>
      </w:r>
      <w:r w:rsidR="001E6DA0" w:rsidRPr="006613EE">
        <w:rPr>
          <w:rFonts w:ascii="Tahoma" w:eastAsia="Times New Roman" w:hAnsi="Tahoma" w:cs="Tahoma"/>
          <w:bCs/>
          <w:iCs/>
          <w:sz w:val="20"/>
          <w:szCs w:val="20"/>
        </w:rPr>
        <w:t>os Cogestores</w:t>
      </w:r>
      <w:r w:rsidRPr="00CE68C6">
        <w:rPr>
          <w:rFonts w:ascii="Tahoma" w:eastAsia="Times New Roman" w:hAnsi="Tahoma" w:cs="Tahoma"/>
          <w:bCs/>
          <w:iCs/>
          <w:sz w:val="20"/>
          <w:szCs w:val="20"/>
        </w:rPr>
        <w:t xml:space="preserve">, </w:t>
      </w:r>
      <w:r w:rsidR="002A14A7" w:rsidRPr="00CE68C6">
        <w:rPr>
          <w:rFonts w:ascii="Tahoma" w:eastAsia="Times New Roman" w:hAnsi="Tahoma" w:cs="Tahoma"/>
          <w:bCs/>
          <w:iCs/>
          <w:sz w:val="20"/>
          <w:szCs w:val="20"/>
        </w:rPr>
        <w:t xml:space="preserve">poderá </w:t>
      </w:r>
      <w:r w:rsidRPr="00CE68C6">
        <w:rPr>
          <w:rFonts w:ascii="Tahoma" w:eastAsia="Times New Roman" w:hAnsi="Tahoma" w:cs="Tahoma"/>
          <w:bCs/>
          <w:iCs/>
          <w:sz w:val="20"/>
          <w:szCs w:val="20"/>
        </w:rPr>
        <w:t>alterar a quantidade de Cotas inicialmente destinada à Oferta Não Institucional, podendo, inclusive, aumentar até o limite máximo do Montante Inicial da Oferta</w:t>
      </w:r>
      <w:bookmarkEnd w:id="27"/>
      <w:r w:rsidR="00856779" w:rsidRPr="00CE68C6">
        <w:rPr>
          <w:rFonts w:ascii="Tahoma" w:eastAsia="Times New Roman" w:hAnsi="Tahoma" w:cs="Tahoma"/>
          <w:sz w:val="20"/>
          <w:szCs w:val="20"/>
        </w:rPr>
        <w:t>.</w:t>
      </w:r>
    </w:p>
    <w:p w14:paraId="0E32CF96" w14:textId="77777777" w:rsidR="00856779" w:rsidRPr="00CE68C6" w:rsidRDefault="00856779" w:rsidP="00F46CCE">
      <w:pPr>
        <w:pStyle w:val="ListParagraph"/>
        <w:spacing w:before="20" w:afterLines="20" w:after="48" w:line="300" w:lineRule="exact"/>
        <w:ind w:left="0" w:firstLine="0"/>
        <w:contextualSpacing w:val="0"/>
        <w:rPr>
          <w:rFonts w:ascii="Tahoma" w:hAnsi="Tahoma" w:cs="Tahoma"/>
          <w:bCs/>
          <w:sz w:val="20"/>
          <w:szCs w:val="20"/>
        </w:rPr>
      </w:pPr>
    </w:p>
    <w:p w14:paraId="1D79B724" w14:textId="369CFA18" w:rsidR="00227A72" w:rsidRPr="00CE68C6" w:rsidRDefault="006E4B67" w:rsidP="00F46CCE">
      <w:pPr>
        <w:numPr>
          <w:ilvl w:val="0"/>
          <w:numId w:val="1"/>
        </w:numPr>
        <w:spacing w:before="20" w:afterLines="20" w:after="48" w:line="300" w:lineRule="exact"/>
        <w:ind w:left="0" w:firstLine="0"/>
        <w:rPr>
          <w:rFonts w:ascii="Tahoma" w:hAnsi="Tahoma" w:cs="Tahoma"/>
          <w:sz w:val="20"/>
          <w:szCs w:val="20"/>
        </w:rPr>
      </w:pPr>
      <w:bookmarkStart w:id="28" w:name="_Hlk139908351"/>
      <w:r w:rsidRPr="00CE68C6">
        <w:rPr>
          <w:rFonts w:ascii="Tahoma" w:hAnsi="Tahoma" w:cs="Tahoma"/>
          <w:bCs/>
          <w:sz w:val="20"/>
          <w:szCs w:val="20"/>
        </w:rPr>
        <w:t>Os Documentos de Aceitação são irrevogáveis e irretratáveis, ressalvado o disposto n</w:t>
      </w:r>
      <w:r w:rsidR="007F28C9" w:rsidRPr="00CE68C6">
        <w:rPr>
          <w:rFonts w:ascii="Tahoma" w:hAnsi="Tahoma" w:cs="Tahoma"/>
          <w:bCs/>
          <w:sz w:val="20"/>
          <w:szCs w:val="20"/>
        </w:rPr>
        <w:t>o</w:t>
      </w:r>
      <w:r w:rsidRPr="00CE68C6">
        <w:rPr>
          <w:rFonts w:ascii="Tahoma" w:hAnsi="Tahoma" w:cs="Tahoma"/>
          <w:bCs/>
          <w:sz w:val="20"/>
          <w:szCs w:val="20"/>
        </w:rPr>
        <w:t xml:space="preserve"> Contrato</w:t>
      </w:r>
      <w:r w:rsidR="007F28C9" w:rsidRPr="00CE68C6">
        <w:rPr>
          <w:rFonts w:ascii="Tahoma" w:hAnsi="Tahoma" w:cs="Tahoma"/>
          <w:bCs/>
          <w:sz w:val="20"/>
          <w:szCs w:val="20"/>
        </w:rPr>
        <w:t xml:space="preserve"> de Distribuição</w:t>
      </w:r>
      <w:r w:rsidRPr="00CE68C6">
        <w:rPr>
          <w:rFonts w:ascii="Tahoma" w:hAnsi="Tahoma" w:cs="Tahoma"/>
          <w:bCs/>
          <w:sz w:val="20"/>
          <w:szCs w:val="20"/>
        </w:rPr>
        <w:t xml:space="preserve"> e no Prospecto </w:t>
      </w:r>
      <w:r w:rsidR="00D30908">
        <w:rPr>
          <w:rFonts w:ascii="Tahoma" w:hAnsi="Tahoma" w:cs="Tahoma"/>
          <w:bCs/>
          <w:sz w:val="20"/>
          <w:szCs w:val="20"/>
        </w:rPr>
        <w:t>Preliminar</w:t>
      </w:r>
      <w:r w:rsidRPr="00CE68C6">
        <w:rPr>
          <w:rFonts w:ascii="Tahoma" w:hAnsi="Tahoma" w:cs="Tahoma"/>
          <w:bCs/>
          <w:sz w:val="20"/>
          <w:szCs w:val="20"/>
        </w:rPr>
        <w:t>, devendo observar as seguintes condições, dentre outras previstas no próprio Documento de Aceitação da Oferta e os procedimentos e normas de liquidação da B3</w:t>
      </w:r>
      <w:bookmarkEnd w:id="28"/>
      <w:r w:rsidR="00D30908">
        <w:rPr>
          <w:rFonts w:ascii="Tahoma" w:hAnsi="Tahoma" w:cs="Tahoma"/>
          <w:sz w:val="20"/>
          <w:szCs w:val="20"/>
        </w:rPr>
        <w:t>;</w:t>
      </w:r>
    </w:p>
    <w:p w14:paraId="6173B4F7" w14:textId="77777777" w:rsidR="00227A72" w:rsidRPr="00CE68C6" w:rsidRDefault="0038397C" w:rsidP="00F46CCE">
      <w:pPr>
        <w:spacing w:before="20" w:afterLines="20" w:after="48" w:line="300" w:lineRule="exact"/>
        <w:ind w:left="0" w:firstLine="0"/>
        <w:jc w:val="left"/>
        <w:rPr>
          <w:rFonts w:ascii="Tahoma" w:hAnsi="Tahoma" w:cs="Tahoma"/>
          <w:sz w:val="20"/>
          <w:szCs w:val="20"/>
        </w:rPr>
      </w:pPr>
      <w:r w:rsidRPr="00CE68C6">
        <w:rPr>
          <w:rFonts w:ascii="Tahoma" w:hAnsi="Tahoma" w:cs="Tahoma"/>
          <w:sz w:val="20"/>
          <w:szCs w:val="20"/>
        </w:rPr>
        <w:t xml:space="preserve"> </w:t>
      </w:r>
    </w:p>
    <w:p w14:paraId="1A5A745E" w14:textId="3F333A38" w:rsidR="00856779" w:rsidRPr="00CE68C6" w:rsidRDefault="006E4B67" w:rsidP="00F46CCE">
      <w:pPr>
        <w:pStyle w:val="Level4"/>
        <w:numPr>
          <w:ilvl w:val="3"/>
          <w:numId w:val="2"/>
        </w:numPr>
        <w:spacing w:before="20" w:afterLines="20" w:after="48" w:line="300" w:lineRule="exact"/>
        <w:ind w:left="0" w:firstLine="0"/>
        <w:rPr>
          <w:rFonts w:ascii="Tahoma" w:hAnsi="Tahoma" w:cs="Tahoma"/>
          <w:b/>
          <w:lang w:val="pt-BR"/>
        </w:rPr>
      </w:pPr>
      <w:bookmarkStart w:id="29" w:name="_Hlk139903503"/>
      <w:r w:rsidRPr="00CE68C6">
        <w:rPr>
          <w:rFonts w:ascii="Tahoma" w:hAnsi="Tahoma" w:cs="Tahoma"/>
          <w:bCs/>
          <w:lang w:val="pt-BR"/>
        </w:rPr>
        <w:t>fica estabelecido que os Investidores Não Institucionais que sejam Pessoas Vinculadas deverão, necessariamente, indicar nos seus respectivos Documentos de Aceitação, a sua condição ou não de Pessoa Vinculada</w:t>
      </w:r>
      <w:r w:rsidR="00925654" w:rsidRPr="00CE68C6">
        <w:rPr>
          <w:rFonts w:ascii="Tahoma" w:hAnsi="Tahoma" w:cs="Tahoma"/>
          <w:lang w:val="pt-BR"/>
        </w:rPr>
        <w:t>, sob pena de cancelamento dos respectivos Documentos de Aceitação</w:t>
      </w:r>
      <w:r w:rsidRPr="00CE68C6">
        <w:rPr>
          <w:rFonts w:ascii="Tahoma" w:hAnsi="Tahoma" w:cs="Tahoma"/>
          <w:bCs/>
          <w:lang w:val="pt-BR"/>
        </w:rPr>
        <w:t>. Dessa forma, serão aceitos os Documentos de Aceitação firmados por Pessoas Vinculadas, sem qualquer limitação, observado, no entanto, que, no caso de excesso de demanda superior a 1/3 (um terço) da quantidade de Cotas inicialmente ofertada no âmbito da Oferta, será vedada a colocação de Cotas para as Pessoas Vinculadas, nos termos do artigo 56 da Resolução CVM 160, observadas as exceções previstas no parágrafo 1º do referido artigo</w:t>
      </w:r>
      <w:bookmarkEnd w:id="29"/>
      <w:r w:rsidR="00856779" w:rsidRPr="00CE68C6">
        <w:rPr>
          <w:rFonts w:ascii="Tahoma" w:hAnsi="Tahoma" w:cs="Tahoma"/>
          <w:lang w:val="pt-BR"/>
        </w:rPr>
        <w:t xml:space="preserve">; </w:t>
      </w:r>
    </w:p>
    <w:p w14:paraId="1B2EF08D" w14:textId="77777777" w:rsidR="00856779" w:rsidRPr="00CE68C6" w:rsidRDefault="00856779" w:rsidP="00F46CCE">
      <w:pPr>
        <w:pStyle w:val="Body"/>
        <w:spacing w:before="20" w:afterLines="20" w:after="48" w:line="300" w:lineRule="exact"/>
        <w:rPr>
          <w:rFonts w:ascii="Tahoma" w:hAnsi="Tahoma" w:cs="Tahoma"/>
          <w:sz w:val="20"/>
          <w:szCs w:val="20"/>
        </w:rPr>
      </w:pPr>
    </w:p>
    <w:p w14:paraId="72CEFFC0" w14:textId="1FFF6EF6" w:rsidR="00856779" w:rsidRPr="00CE68C6" w:rsidRDefault="006E4B67" w:rsidP="00F46CCE">
      <w:pPr>
        <w:pStyle w:val="Level4"/>
        <w:numPr>
          <w:ilvl w:val="3"/>
          <w:numId w:val="2"/>
        </w:numPr>
        <w:spacing w:before="20" w:afterLines="20" w:after="48" w:line="300" w:lineRule="exact"/>
        <w:ind w:left="0" w:firstLine="0"/>
        <w:rPr>
          <w:rFonts w:ascii="Tahoma" w:hAnsi="Tahoma" w:cs="Tahoma"/>
          <w:bCs/>
          <w:lang w:val="pt-BR"/>
        </w:rPr>
      </w:pPr>
      <w:bookmarkStart w:id="30" w:name="_Hlk140525822"/>
      <w:bookmarkStart w:id="31" w:name="_Hlk139903510"/>
      <w:r w:rsidRPr="00CE68C6">
        <w:rPr>
          <w:rFonts w:ascii="Tahoma" w:hAnsi="Tahoma" w:cs="Tahoma"/>
          <w:lang w:val="pt-BR"/>
        </w:rPr>
        <w:t>durante o Período de Coleta de Intenções de Investimento</w:t>
      </w:r>
      <w:r w:rsidRPr="00CE68C6">
        <w:rPr>
          <w:rFonts w:ascii="Tahoma" w:hAnsi="Tahoma" w:cs="Tahoma"/>
          <w:bCs/>
          <w:lang w:val="pt-BR"/>
        </w:rPr>
        <w:t>,</w:t>
      </w:r>
      <w:bookmarkEnd w:id="30"/>
      <w:r w:rsidRPr="00CE68C6">
        <w:rPr>
          <w:rFonts w:ascii="Tahoma" w:hAnsi="Tahoma" w:cs="Tahoma"/>
          <w:bCs/>
          <w:lang w:val="pt-BR"/>
        </w:rPr>
        <w:t xml:space="preserve"> cada Investidor Não Institucional, incluindo os Investidores Não Institucionais que sejam Pessoas Vinculadas, </w:t>
      </w:r>
      <w:bookmarkStart w:id="32" w:name="_Hlk140525841"/>
      <w:r w:rsidRPr="00CE68C6">
        <w:rPr>
          <w:rFonts w:ascii="Tahoma" w:hAnsi="Tahoma" w:cs="Tahoma"/>
          <w:bCs/>
          <w:lang w:val="pt-BR"/>
        </w:rPr>
        <w:t>deverá enviar o Documento de Aceitação junto à uma das Instituições Participantes da Oferta</w:t>
      </w:r>
      <w:bookmarkEnd w:id="31"/>
      <w:bookmarkEnd w:id="32"/>
      <w:r w:rsidRPr="00CE68C6">
        <w:rPr>
          <w:rFonts w:ascii="Tahoma" w:hAnsi="Tahoma" w:cs="Tahoma"/>
          <w:bCs/>
          <w:lang w:val="pt-BR"/>
        </w:rPr>
        <w:t>, podendo, em razão da possibilidade de Distribuição Parcial, condicionar sua adesão à Oferta, de acordo com os Critérios de Aceitação da Ofert</w:t>
      </w:r>
      <w:r w:rsidR="00856779" w:rsidRPr="00CE68C6">
        <w:rPr>
          <w:rFonts w:ascii="Tahoma" w:hAnsi="Tahoma" w:cs="Tahoma"/>
          <w:bCs/>
          <w:lang w:val="pt-BR"/>
        </w:rPr>
        <w:t>a;</w:t>
      </w:r>
    </w:p>
    <w:p w14:paraId="0A36613D" w14:textId="77777777" w:rsidR="00856779" w:rsidRPr="00CE68C6" w:rsidRDefault="00856779" w:rsidP="00F46CCE">
      <w:pPr>
        <w:pStyle w:val="Body"/>
        <w:spacing w:before="20" w:afterLines="20" w:after="48" w:line="300" w:lineRule="exact"/>
        <w:rPr>
          <w:rFonts w:ascii="Tahoma" w:hAnsi="Tahoma" w:cs="Tahoma"/>
          <w:sz w:val="20"/>
          <w:szCs w:val="20"/>
        </w:rPr>
      </w:pPr>
    </w:p>
    <w:p w14:paraId="633D17A2" w14:textId="2073DA10" w:rsidR="00856779" w:rsidRPr="00CE68C6" w:rsidRDefault="006E4B67" w:rsidP="00F46CCE">
      <w:pPr>
        <w:pStyle w:val="Level4"/>
        <w:numPr>
          <w:ilvl w:val="3"/>
          <w:numId w:val="2"/>
        </w:numPr>
        <w:spacing w:before="20" w:afterLines="20" w:after="48" w:line="300" w:lineRule="exact"/>
        <w:ind w:left="0" w:firstLine="0"/>
        <w:rPr>
          <w:rFonts w:ascii="Tahoma" w:hAnsi="Tahoma" w:cs="Tahoma"/>
          <w:bCs/>
          <w:lang w:val="pt-BR"/>
        </w:rPr>
      </w:pPr>
      <w:bookmarkStart w:id="33" w:name="_Hlk139903517"/>
      <w:bookmarkStart w:id="34" w:name="_Hlk58791348"/>
      <w:r w:rsidRPr="00CE68C6">
        <w:rPr>
          <w:rFonts w:ascii="Tahoma" w:hAnsi="Tahoma" w:cs="Tahoma"/>
          <w:bCs/>
          <w:lang w:val="pt-BR"/>
        </w:rPr>
        <w:t>as Instituições Participantes da Oferta serão responsáveis pela transmissão à B3 das ordens acolhidas no âmbito dos Documentos de Aceitação. As Instituições Participantes da Oferta somente atenderão aos Documentos de Aceitação feitos por Investidores Não Institucionais titulares de conta nelas aberta ou mantida pelo respectivo Investidor Não Institucional</w:t>
      </w:r>
      <w:bookmarkEnd w:id="33"/>
      <w:bookmarkEnd w:id="34"/>
      <w:r w:rsidR="00856779" w:rsidRPr="00CE68C6">
        <w:rPr>
          <w:rFonts w:ascii="Tahoma" w:hAnsi="Tahoma" w:cs="Tahoma"/>
          <w:bCs/>
          <w:lang w:val="pt-BR"/>
        </w:rPr>
        <w:t xml:space="preserve">; </w:t>
      </w:r>
    </w:p>
    <w:p w14:paraId="39C07DB7" w14:textId="77777777" w:rsidR="00856779" w:rsidRPr="00CE68C6" w:rsidRDefault="00856779" w:rsidP="00F46CCE">
      <w:pPr>
        <w:pStyle w:val="Level4"/>
        <w:tabs>
          <w:tab w:val="clear" w:pos="680"/>
        </w:tabs>
        <w:spacing w:before="20" w:afterLines="20" w:after="48" w:line="300" w:lineRule="exact"/>
        <w:ind w:left="0" w:firstLine="0"/>
        <w:rPr>
          <w:rFonts w:ascii="Tahoma" w:hAnsi="Tahoma" w:cs="Tahoma"/>
          <w:bCs/>
          <w:lang w:val="pt-BR"/>
        </w:rPr>
      </w:pPr>
    </w:p>
    <w:p w14:paraId="28A3A37C" w14:textId="793007E7" w:rsidR="00856779" w:rsidRPr="00CE68C6" w:rsidRDefault="006E4B67" w:rsidP="00F46CCE">
      <w:pPr>
        <w:pStyle w:val="Level4"/>
        <w:numPr>
          <w:ilvl w:val="3"/>
          <w:numId w:val="2"/>
        </w:numPr>
        <w:spacing w:before="20" w:afterLines="20" w:after="48" w:line="300" w:lineRule="exact"/>
        <w:ind w:left="0" w:firstLine="0"/>
        <w:rPr>
          <w:rFonts w:ascii="Tahoma" w:hAnsi="Tahoma" w:cs="Tahoma"/>
          <w:bCs/>
          <w:lang w:val="pt-BR"/>
        </w:rPr>
      </w:pPr>
      <w:bookmarkStart w:id="35" w:name="_Hlk139908482"/>
      <w:bookmarkStart w:id="36" w:name="_Hlk139903530"/>
      <w:r w:rsidRPr="00CE68C6">
        <w:rPr>
          <w:rFonts w:ascii="Tahoma" w:hAnsi="Tahoma" w:cs="Tahoma"/>
          <w:bCs/>
          <w:lang w:val="pt-BR"/>
        </w:rPr>
        <w:t>no âmbito do Procedimento de Alocação, o Coordenador</w:t>
      </w:r>
      <w:r w:rsidR="002A14A7" w:rsidRPr="00CE68C6">
        <w:rPr>
          <w:rFonts w:ascii="Tahoma" w:hAnsi="Tahoma" w:cs="Tahoma"/>
          <w:bCs/>
          <w:lang w:val="pt-BR"/>
        </w:rPr>
        <w:t xml:space="preserve"> Líder</w:t>
      </w:r>
      <w:r w:rsidRPr="00CE68C6">
        <w:rPr>
          <w:rFonts w:ascii="Tahoma" w:hAnsi="Tahoma" w:cs="Tahoma"/>
          <w:bCs/>
          <w:lang w:val="pt-BR"/>
        </w:rPr>
        <w:t xml:space="preserve"> alocar</w:t>
      </w:r>
      <w:r w:rsidR="002A14A7" w:rsidRPr="00CE68C6">
        <w:rPr>
          <w:rFonts w:ascii="Tahoma" w:hAnsi="Tahoma" w:cs="Tahoma"/>
          <w:bCs/>
          <w:lang w:val="pt-BR"/>
        </w:rPr>
        <w:t>á</w:t>
      </w:r>
      <w:r w:rsidRPr="00CE68C6">
        <w:rPr>
          <w:rFonts w:ascii="Tahoma" w:hAnsi="Tahoma" w:cs="Tahoma"/>
          <w:bCs/>
          <w:lang w:val="pt-BR"/>
        </w:rPr>
        <w:t xml:space="preserve"> as Cotas objeto dos Documentos de Aceitação</w:t>
      </w:r>
      <w:bookmarkStart w:id="37" w:name="_Hlk146226476"/>
      <w:r w:rsidRPr="00CE68C6">
        <w:rPr>
          <w:rFonts w:ascii="Tahoma" w:hAnsi="Tahoma" w:cs="Tahoma"/>
          <w:bCs/>
          <w:lang w:val="pt-BR"/>
        </w:rPr>
        <w:t xml:space="preserve">, </w:t>
      </w:r>
      <w:bookmarkEnd w:id="37"/>
      <w:r w:rsidRPr="00CE68C6">
        <w:rPr>
          <w:rFonts w:ascii="Tahoma" w:hAnsi="Tahoma" w:cs="Tahoma"/>
          <w:bCs/>
          <w:lang w:val="pt-BR"/>
        </w:rPr>
        <w:t>em observância aos Critérios de Rateio da Oferta Não Institucional (conforme abaixo definido)</w:t>
      </w:r>
      <w:bookmarkEnd w:id="35"/>
      <w:bookmarkEnd w:id="36"/>
      <w:r w:rsidR="00856779" w:rsidRPr="00CE68C6">
        <w:rPr>
          <w:rFonts w:ascii="Tahoma" w:hAnsi="Tahoma" w:cs="Tahoma"/>
          <w:bCs/>
          <w:lang w:val="pt-BR"/>
        </w:rPr>
        <w:t>;</w:t>
      </w:r>
    </w:p>
    <w:p w14:paraId="28C382E5" w14:textId="77777777" w:rsidR="00856779" w:rsidRPr="00CE68C6" w:rsidRDefault="00856779" w:rsidP="00F46CCE">
      <w:pPr>
        <w:pStyle w:val="Body"/>
        <w:spacing w:before="20" w:afterLines="20" w:after="48" w:line="300" w:lineRule="exact"/>
        <w:rPr>
          <w:rFonts w:ascii="Tahoma" w:hAnsi="Tahoma" w:cs="Tahoma"/>
          <w:sz w:val="20"/>
          <w:szCs w:val="20"/>
        </w:rPr>
      </w:pPr>
    </w:p>
    <w:p w14:paraId="6F816387" w14:textId="5BA03EB8" w:rsidR="00856779" w:rsidRPr="00CE68C6" w:rsidRDefault="006E4B67" w:rsidP="00F46CCE">
      <w:pPr>
        <w:pStyle w:val="Level4"/>
        <w:numPr>
          <w:ilvl w:val="3"/>
          <w:numId w:val="2"/>
        </w:numPr>
        <w:spacing w:before="20" w:afterLines="20" w:after="48" w:line="300" w:lineRule="exact"/>
        <w:ind w:left="0" w:firstLine="0"/>
        <w:rPr>
          <w:rFonts w:ascii="Tahoma" w:hAnsi="Tahoma" w:cs="Tahoma"/>
          <w:bCs/>
          <w:lang w:val="pt-BR"/>
        </w:rPr>
      </w:pPr>
      <w:bookmarkStart w:id="38" w:name="_Hlk139908489"/>
      <w:bookmarkStart w:id="39" w:name="_Hlk139903539"/>
      <w:r w:rsidRPr="00CE68C6">
        <w:rPr>
          <w:rFonts w:ascii="Tahoma" w:hAnsi="Tahoma" w:cs="Tahoma"/>
          <w:bCs/>
          <w:lang w:val="pt-BR"/>
        </w:rPr>
        <w:lastRenderedPageBreak/>
        <w:t>a quantidade de Cotas adquiridas e o respectivo valor do investimento dos Investidores Não Institucionais serão informados a cada Investidor Não Institucional até o Dia Útil imediatamente anterior à Data de Liquidação, pela Instituição Participante da Oferta que houver recebido o(s) respectivo(s) Documento(s) de Aceitação, por meio de mensagem enviada ao endereço eletrônico indicado no(s) Documento(s) de Aceitação, ou, na sua ausência, por telefone ou correspondência, devendo o pagamento ser feito de acordo com o item “(vi)” abaixo, limitado ao valor do(s) Documento(s) de Aceitação, e ressalvada a possibilidade de rateio observados os Critérios de Rateio da Oferta Não Institucional (conforme abaixo definido). Caso tal relação resulte em fração de Cotas, os arredondamentos serão realizados pela exclusão da fração, mantendo-se o número inteiro, desprezando-se a referida fração</w:t>
      </w:r>
      <w:bookmarkEnd w:id="38"/>
      <w:bookmarkEnd w:id="39"/>
      <w:r w:rsidR="00856779" w:rsidRPr="00CE68C6">
        <w:rPr>
          <w:rFonts w:ascii="Tahoma" w:hAnsi="Tahoma" w:cs="Tahoma"/>
          <w:bCs/>
          <w:lang w:val="pt-BR"/>
        </w:rPr>
        <w:t xml:space="preserve">; </w:t>
      </w:r>
    </w:p>
    <w:p w14:paraId="51D4382A" w14:textId="77777777" w:rsidR="00856779" w:rsidRPr="00CE68C6" w:rsidRDefault="00856779" w:rsidP="00F46CCE">
      <w:pPr>
        <w:pStyle w:val="Level4"/>
        <w:tabs>
          <w:tab w:val="clear" w:pos="680"/>
        </w:tabs>
        <w:spacing w:before="20" w:afterLines="20" w:after="48" w:line="300" w:lineRule="exact"/>
        <w:ind w:left="0" w:firstLine="0"/>
        <w:rPr>
          <w:rFonts w:ascii="Tahoma" w:hAnsi="Tahoma" w:cs="Tahoma"/>
          <w:bCs/>
          <w:lang w:val="pt-BR"/>
        </w:rPr>
      </w:pPr>
    </w:p>
    <w:p w14:paraId="557B827E" w14:textId="619CD08C" w:rsidR="00856779" w:rsidRPr="00CE68C6" w:rsidRDefault="006E4B67" w:rsidP="00F46CCE">
      <w:pPr>
        <w:pStyle w:val="Level4"/>
        <w:numPr>
          <w:ilvl w:val="3"/>
          <w:numId w:val="2"/>
        </w:numPr>
        <w:spacing w:before="20" w:afterLines="20" w:after="48" w:line="300" w:lineRule="exact"/>
        <w:ind w:left="0" w:firstLine="0"/>
        <w:rPr>
          <w:rFonts w:ascii="Tahoma" w:hAnsi="Tahoma" w:cs="Tahoma"/>
          <w:bCs/>
          <w:lang w:val="pt-BR"/>
        </w:rPr>
      </w:pPr>
      <w:bookmarkStart w:id="40" w:name="_Hlk139903567"/>
      <w:r w:rsidRPr="00CE68C6">
        <w:rPr>
          <w:rFonts w:ascii="Tahoma" w:hAnsi="Tahoma" w:cs="Tahoma"/>
          <w:bCs/>
          <w:lang w:val="pt-BR"/>
        </w:rPr>
        <w:t xml:space="preserve">cada Investidor Não Institucional deverá efetuar o pagamento, à vista e em moeda corrente nacional, com base no Preço de </w:t>
      </w:r>
      <w:r w:rsidR="006515C1">
        <w:rPr>
          <w:rFonts w:ascii="Tahoma" w:hAnsi="Tahoma" w:cs="Tahoma"/>
          <w:bCs/>
          <w:lang w:val="pt-BR"/>
        </w:rPr>
        <w:t>Emissão</w:t>
      </w:r>
      <w:r w:rsidRPr="00CE68C6">
        <w:rPr>
          <w:rFonts w:ascii="Tahoma" w:hAnsi="Tahoma" w:cs="Tahoma"/>
          <w:bCs/>
          <w:lang w:val="pt-BR"/>
        </w:rPr>
        <w:t>, à Instituição Participante da Oferta junto à qual tenha realizado seus respectivos Documentos de Aceitação até às 11:00 (onze) horas da Data de Liquidação. Não havendo pagamento pontual, os Documentos de Aceitação serão automaticamente cancelados pela Instituição Participantes da Oferta</w:t>
      </w:r>
      <w:bookmarkEnd w:id="40"/>
      <w:r w:rsidR="00856779" w:rsidRPr="00CE68C6">
        <w:rPr>
          <w:rFonts w:ascii="Tahoma" w:hAnsi="Tahoma" w:cs="Tahoma"/>
          <w:bCs/>
          <w:lang w:val="pt-BR"/>
        </w:rPr>
        <w:t>; e</w:t>
      </w:r>
    </w:p>
    <w:p w14:paraId="7E49F070" w14:textId="77777777" w:rsidR="00856779" w:rsidRPr="00CE68C6" w:rsidRDefault="00856779" w:rsidP="00F46CCE">
      <w:pPr>
        <w:pStyle w:val="Level4"/>
        <w:tabs>
          <w:tab w:val="clear" w:pos="680"/>
        </w:tabs>
        <w:spacing w:before="20" w:afterLines="20" w:after="48" w:line="300" w:lineRule="exact"/>
        <w:ind w:left="0" w:firstLine="0"/>
        <w:rPr>
          <w:rFonts w:ascii="Tahoma" w:hAnsi="Tahoma" w:cs="Tahoma"/>
          <w:bCs/>
          <w:lang w:val="pt-BR"/>
        </w:rPr>
      </w:pPr>
    </w:p>
    <w:p w14:paraId="759A02A1" w14:textId="5201975B" w:rsidR="00856779" w:rsidRPr="00CE68C6" w:rsidRDefault="006E4B67" w:rsidP="00F46CCE">
      <w:pPr>
        <w:pStyle w:val="Level4"/>
        <w:numPr>
          <w:ilvl w:val="3"/>
          <w:numId w:val="2"/>
        </w:numPr>
        <w:spacing w:before="20" w:afterLines="20" w:after="48" w:line="300" w:lineRule="exact"/>
        <w:ind w:left="0" w:firstLine="0"/>
        <w:rPr>
          <w:rFonts w:ascii="Tahoma" w:hAnsi="Tahoma" w:cs="Tahoma"/>
          <w:bCs/>
          <w:lang w:val="pt-BR"/>
        </w:rPr>
      </w:pPr>
      <w:r w:rsidRPr="00CE68C6">
        <w:rPr>
          <w:rFonts w:ascii="Tahoma" w:hAnsi="Tahoma" w:cs="Tahoma"/>
          <w:bCs/>
          <w:lang w:val="pt-BR"/>
        </w:rPr>
        <w:t>até as 16:00 (dezesseis) horas da Data de Liquidação, a B3, em nome de cada Instituição Participante da Oferta junto à qual o(s) Documento(s) de Aceitação</w:t>
      </w:r>
      <w:r w:rsidRPr="00CE68C6">
        <w:rPr>
          <w:rFonts w:ascii="Tahoma" w:hAnsi="Tahoma" w:cs="Tahoma"/>
          <w:lang w:val="pt-BR"/>
        </w:rPr>
        <w:t>,</w:t>
      </w:r>
      <w:r w:rsidRPr="00CE68C6">
        <w:rPr>
          <w:rFonts w:ascii="Tahoma" w:hAnsi="Tahoma" w:cs="Tahoma"/>
          <w:bCs/>
          <w:lang w:val="pt-BR"/>
        </w:rPr>
        <w:t xml:space="preserve"> tenha(m) sido realizado(s), entregará a cada Investidor Não Institucional o recibo de Cotas correspondente à relação entre o valor do investimento pretendido constante do(s) Documento(s) de Aceitação, e o Preço de </w:t>
      </w:r>
      <w:r w:rsidR="001E6DA0" w:rsidRPr="00925654">
        <w:rPr>
          <w:rFonts w:ascii="Tahoma" w:hAnsi="Tahoma" w:cs="Tahoma"/>
          <w:bCs/>
          <w:lang w:val="pt-BR"/>
        </w:rPr>
        <w:t>Emissão</w:t>
      </w:r>
      <w:r w:rsidRPr="00CE68C6">
        <w:rPr>
          <w:rFonts w:ascii="Tahoma" w:hAnsi="Tahoma" w:cs="Tahoma"/>
          <w:bCs/>
          <w:lang w:val="pt-BR"/>
        </w:rPr>
        <w:t>, ressalvadas as possibilidades de desistência e cancelamento e a possibilidade de rateio previstas n</w:t>
      </w:r>
      <w:r w:rsidR="007F28C9" w:rsidRPr="00CE68C6">
        <w:rPr>
          <w:rFonts w:ascii="Tahoma" w:hAnsi="Tahoma" w:cs="Tahoma"/>
          <w:bCs/>
          <w:lang w:val="pt-BR"/>
        </w:rPr>
        <w:t>o</w:t>
      </w:r>
      <w:r w:rsidRPr="00CE68C6">
        <w:rPr>
          <w:rFonts w:ascii="Tahoma" w:hAnsi="Tahoma" w:cs="Tahoma"/>
          <w:bCs/>
          <w:lang w:val="pt-BR"/>
        </w:rPr>
        <w:t xml:space="preserve"> Contrato</w:t>
      </w:r>
      <w:r w:rsidR="007F28C9" w:rsidRPr="00CE68C6">
        <w:rPr>
          <w:rFonts w:ascii="Tahoma" w:hAnsi="Tahoma" w:cs="Tahoma"/>
          <w:bCs/>
          <w:lang w:val="pt-BR"/>
        </w:rPr>
        <w:t xml:space="preserve"> de Distribuição</w:t>
      </w:r>
      <w:r w:rsidRPr="00CE68C6">
        <w:rPr>
          <w:rFonts w:ascii="Tahoma" w:hAnsi="Tahoma" w:cs="Tahoma"/>
          <w:bCs/>
          <w:lang w:val="pt-BR"/>
        </w:rPr>
        <w:t xml:space="preserve"> e no Prospecto </w:t>
      </w:r>
      <w:r w:rsidR="00925654">
        <w:rPr>
          <w:rFonts w:ascii="Tahoma" w:hAnsi="Tahoma" w:cs="Tahoma"/>
          <w:bCs/>
          <w:lang w:val="pt-BR"/>
        </w:rPr>
        <w:t>Preliminar</w:t>
      </w:r>
      <w:r w:rsidRPr="00CE68C6">
        <w:rPr>
          <w:rFonts w:ascii="Tahoma" w:hAnsi="Tahoma" w:cs="Tahoma"/>
          <w:bCs/>
          <w:lang w:val="pt-BR"/>
        </w:rPr>
        <w:t>. Caso tal relação resulte em fração de Cotas, os arredondamentos serão realizados pela exclusão da fração, mantendo-se o número inteiro, desprezando-se a referida fraçã</w:t>
      </w:r>
      <w:r w:rsidR="00856779" w:rsidRPr="00CE68C6">
        <w:rPr>
          <w:rFonts w:ascii="Tahoma" w:hAnsi="Tahoma" w:cs="Tahoma"/>
          <w:bCs/>
          <w:lang w:val="pt-BR"/>
        </w:rPr>
        <w:t xml:space="preserve">o. </w:t>
      </w:r>
    </w:p>
    <w:p w14:paraId="196B1B0B" w14:textId="77777777" w:rsidR="00A8009A" w:rsidRPr="00CE68C6" w:rsidRDefault="00A8009A" w:rsidP="00F46CCE">
      <w:pPr>
        <w:spacing w:before="20" w:afterLines="20" w:after="48" w:line="300" w:lineRule="exact"/>
        <w:ind w:left="0" w:firstLine="0"/>
        <w:rPr>
          <w:rFonts w:ascii="Tahoma" w:eastAsia="Arial" w:hAnsi="Tahoma" w:cs="Tahoma"/>
          <w:sz w:val="20"/>
          <w:szCs w:val="20"/>
          <w:highlight w:val="yellow"/>
        </w:rPr>
      </w:pPr>
    </w:p>
    <w:p w14:paraId="1A48B88F" w14:textId="1D4C8912" w:rsidR="002E1205" w:rsidRPr="00CE68C6" w:rsidRDefault="006E4B67" w:rsidP="00F46CCE">
      <w:pPr>
        <w:spacing w:before="20" w:afterLines="20" w:after="48" w:line="300" w:lineRule="exact"/>
        <w:ind w:left="0" w:firstLine="0"/>
        <w:rPr>
          <w:rFonts w:ascii="Tahoma" w:hAnsi="Tahoma" w:cs="Tahoma"/>
          <w:bCs/>
          <w:sz w:val="20"/>
          <w:szCs w:val="20"/>
        </w:rPr>
      </w:pPr>
      <w:r w:rsidRPr="00CE68C6">
        <w:rPr>
          <w:rFonts w:ascii="Tahoma" w:hAnsi="Tahoma" w:cs="Tahoma"/>
          <w:bCs/>
          <w:sz w:val="20"/>
          <w:szCs w:val="20"/>
        </w:rPr>
        <w:t>6</w:t>
      </w:r>
      <w:r w:rsidR="00C82BC8" w:rsidRPr="00CE68C6">
        <w:rPr>
          <w:rFonts w:ascii="Tahoma" w:hAnsi="Tahoma" w:cs="Tahoma"/>
          <w:bCs/>
          <w:sz w:val="20"/>
          <w:szCs w:val="20"/>
        </w:rPr>
        <w:t>.1</w:t>
      </w:r>
      <w:r w:rsidR="00C82BC8" w:rsidRPr="00CE68C6">
        <w:rPr>
          <w:rFonts w:ascii="Tahoma" w:hAnsi="Tahoma" w:cs="Tahoma"/>
          <w:bCs/>
          <w:sz w:val="20"/>
          <w:szCs w:val="20"/>
        </w:rPr>
        <w:tab/>
      </w:r>
      <w:bookmarkStart w:id="41" w:name="_Hlk139908554"/>
      <w:bookmarkStart w:id="42" w:name="_Hlk139903670"/>
      <w:r w:rsidRPr="00CE68C6">
        <w:rPr>
          <w:rFonts w:ascii="Tahoma" w:hAnsi="Tahoma" w:cs="Tahoma"/>
          <w:bCs/>
          <w:sz w:val="20"/>
          <w:szCs w:val="20"/>
        </w:rPr>
        <w:t xml:space="preserve">Caso o total de Cotas objeto dos Documentos de Aceitação apresentados pelos Investidores Não Institucionais durante o Período de Coleta de Intenções de Investimento, inclusive aqueles que sejam considerados Pessoas Vinculadas, seja </w:t>
      </w:r>
      <w:r w:rsidRPr="00CE68C6">
        <w:rPr>
          <w:rFonts w:ascii="Tahoma" w:hAnsi="Tahoma" w:cs="Tahoma"/>
          <w:bCs/>
          <w:sz w:val="20"/>
          <w:szCs w:val="20"/>
          <w:u w:val="single"/>
        </w:rPr>
        <w:t>igual</w:t>
      </w:r>
      <w:r w:rsidRPr="00CE68C6">
        <w:rPr>
          <w:rFonts w:ascii="Tahoma" w:hAnsi="Tahoma" w:cs="Tahoma"/>
          <w:bCs/>
          <w:sz w:val="20"/>
          <w:szCs w:val="20"/>
        </w:rPr>
        <w:t xml:space="preserve"> ou </w:t>
      </w:r>
      <w:r w:rsidRPr="00CE68C6">
        <w:rPr>
          <w:rFonts w:ascii="Tahoma" w:hAnsi="Tahoma" w:cs="Tahoma"/>
          <w:bCs/>
          <w:sz w:val="20"/>
          <w:szCs w:val="20"/>
          <w:u w:val="single"/>
        </w:rPr>
        <w:t>inferior</w:t>
      </w:r>
      <w:r w:rsidRPr="00CE68C6">
        <w:rPr>
          <w:rFonts w:ascii="Tahoma" w:hAnsi="Tahoma" w:cs="Tahoma"/>
          <w:bCs/>
          <w:sz w:val="20"/>
          <w:szCs w:val="20"/>
        </w:rPr>
        <w:t xml:space="preserve"> a 20% (vinte por cento)</w:t>
      </w:r>
      <w:r w:rsidR="00925654">
        <w:rPr>
          <w:rFonts w:ascii="Tahoma" w:hAnsi="Tahoma" w:cs="Tahoma"/>
          <w:bCs/>
          <w:sz w:val="20"/>
          <w:szCs w:val="20"/>
        </w:rPr>
        <w:t xml:space="preserve"> </w:t>
      </w:r>
      <w:r w:rsidRPr="00CE68C6">
        <w:rPr>
          <w:rFonts w:ascii="Tahoma" w:hAnsi="Tahoma" w:cs="Tahoma"/>
          <w:bCs/>
          <w:sz w:val="20"/>
          <w:szCs w:val="20"/>
        </w:rPr>
        <w:t>do volume final da Oferta, todos os Documentos de Aceitação não cancelados serão integralmente atendidos, e as Cotas remanescentes serão destinadas aos Investidores Institucionais, nos termos da Oferta Institucional</w:t>
      </w:r>
      <w:bookmarkEnd w:id="41"/>
      <w:bookmarkEnd w:id="42"/>
      <w:r w:rsidR="002E1205" w:rsidRPr="00CE68C6">
        <w:rPr>
          <w:rFonts w:ascii="Tahoma" w:hAnsi="Tahoma" w:cs="Tahoma"/>
          <w:bCs/>
          <w:sz w:val="20"/>
          <w:szCs w:val="20"/>
        </w:rPr>
        <w:t>.</w:t>
      </w:r>
    </w:p>
    <w:p w14:paraId="77E85AE0" w14:textId="65BC51AD" w:rsidR="002E1205" w:rsidRPr="00CE68C6" w:rsidRDefault="002E1205" w:rsidP="00F46CCE">
      <w:pPr>
        <w:spacing w:before="20" w:afterLines="20" w:after="48" w:line="300" w:lineRule="exact"/>
        <w:ind w:left="0" w:firstLine="0"/>
        <w:rPr>
          <w:rFonts w:ascii="Tahoma" w:hAnsi="Tahoma" w:cs="Tahoma"/>
          <w:bCs/>
          <w:sz w:val="20"/>
          <w:szCs w:val="20"/>
        </w:rPr>
      </w:pPr>
    </w:p>
    <w:p w14:paraId="04963FD4" w14:textId="2037968F" w:rsidR="002E1205" w:rsidRPr="00A43B52" w:rsidRDefault="006E4B67" w:rsidP="00E74D71">
      <w:pPr>
        <w:spacing w:before="20" w:afterLines="20" w:after="48" w:line="300" w:lineRule="exact"/>
        <w:ind w:left="0" w:firstLine="0"/>
        <w:rPr>
          <w:rFonts w:ascii="Tahoma" w:hAnsi="Tahoma" w:cs="Tahoma"/>
          <w:bCs/>
          <w:sz w:val="20"/>
          <w:szCs w:val="20"/>
        </w:rPr>
      </w:pPr>
      <w:r w:rsidRPr="00A43B52">
        <w:rPr>
          <w:rFonts w:ascii="Tahoma" w:hAnsi="Tahoma" w:cs="Tahoma"/>
          <w:bCs/>
          <w:sz w:val="20"/>
          <w:szCs w:val="20"/>
        </w:rPr>
        <w:t>6</w:t>
      </w:r>
      <w:r w:rsidR="00C82BC8" w:rsidRPr="00A43B52">
        <w:rPr>
          <w:rFonts w:ascii="Tahoma" w:hAnsi="Tahoma" w:cs="Tahoma"/>
          <w:bCs/>
          <w:sz w:val="20"/>
          <w:szCs w:val="20"/>
        </w:rPr>
        <w:t>.2</w:t>
      </w:r>
      <w:r w:rsidR="00C82BC8" w:rsidRPr="00A43B52">
        <w:rPr>
          <w:rFonts w:ascii="Tahoma" w:hAnsi="Tahoma" w:cs="Tahoma"/>
          <w:bCs/>
          <w:sz w:val="20"/>
          <w:szCs w:val="20"/>
        </w:rPr>
        <w:tab/>
      </w:r>
      <w:bookmarkStart w:id="43" w:name="_Hlk139903680"/>
      <w:bookmarkStart w:id="44" w:name="_Hlk140529912"/>
      <w:r w:rsidR="00272243" w:rsidRPr="006E1AB1">
        <w:rPr>
          <w:rFonts w:ascii="Tahoma" w:hAnsi="Tahoma" w:cs="Tahoma"/>
          <w:sz w:val="20"/>
          <w:szCs w:val="20"/>
        </w:rPr>
        <w:t xml:space="preserve">Entretanto, caso o total de Cotas objeto dos Documentos de Aceitação apresentados pelos Investidores Não Institucionais durante o Período de Coleta de Intenções de Investimento, seja </w:t>
      </w:r>
      <w:r w:rsidR="00272243" w:rsidRPr="006E1AB1">
        <w:rPr>
          <w:rFonts w:ascii="Tahoma" w:hAnsi="Tahoma" w:cs="Tahoma"/>
          <w:sz w:val="20"/>
          <w:szCs w:val="20"/>
          <w:u w:val="single"/>
        </w:rPr>
        <w:t>superior</w:t>
      </w:r>
      <w:r w:rsidR="00272243" w:rsidRPr="006E1AB1">
        <w:rPr>
          <w:rFonts w:ascii="Tahoma" w:hAnsi="Tahoma" w:cs="Tahoma"/>
          <w:sz w:val="20"/>
          <w:szCs w:val="20"/>
        </w:rPr>
        <w:t xml:space="preserve"> ao percentual prioritariamente destinado à Oferta Não Institucional, e o Coordenador Líder, em comum acordo com Administradora e os Cogestores, decida por não aumentar a quantidade de Cotas inicialmente destinada à Oferta Não Institucional, será observado o seguinte procedimento: (i) a alocação dos Documentos de Aceitação será feita de acordo com a ordem cronológica de chegada das intenções de investimento, objeto dos Documentos de Aceitação, enviadas pelas Instituições Participantes da Oferta à B3; (</w:t>
      </w:r>
      <w:proofErr w:type="spellStart"/>
      <w:r w:rsidR="00272243" w:rsidRPr="006E1AB1">
        <w:rPr>
          <w:rFonts w:ascii="Tahoma" w:hAnsi="Tahoma" w:cs="Tahoma"/>
          <w:sz w:val="20"/>
          <w:szCs w:val="20"/>
        </w:rPr>
        <w:t>ii</w:t>
      </w:r>
      <w:proofErr w:type="spellEnd"/>
      <w:r w:rsidR="00272243" w:rsidRPr="006E1AB1">
        <w:rPr>
          <w:rFonts w:ascii="Tahoma" w:hAnsi="Tahoma" w:cs="Tahoma"/>
          <w:sz w:val="20"/>
          <w:szCs w:val="20"/>
        </w:rPr>
        <w:t>) a ordem cronológica de chegada será verificada no momento em que a ordem for processada com sucesso pelo sistema DDA da B3, seja por tela ou por arquivo eletrônico; (</w:t>
      </w:r>
      <w:proofErr w:type="spellStart"/>
      <w:r w:rsidR="00272243" w:rsidRPr="006E1AB1">
        <w:rPr>
          <w:rFonts w:ascii="Tahoma" w:hAnsi="Tahoma" w:cs="Tahoma"/>
          <w:sz w:val="20"/>
          <w:szCs w:val="20"/>
        </w:rPr>
        <w:t>iii</w:t>
      </w:r>
      <w:proofErr w:type="spellEnd"/>
      <w:r w:rsidR="00272243" w:rsidRPr="006E1AB1">
        <w:rPr>
          <w:rFonts w:ascii="Tahoma" w:hAnsi="Tahoma" w:cs="Tahoma"/>
          <w:sz w:val="20"/>
          <w:szCs w:val="20"/>
        </w:rPr>
        <w:t>) em caso de intenções de investimento enviadas pelas Instituições Participantes da Oferta via sistema DDA por meio de arquivo eletrônico, todas as intenções de investimentos contidas em um mesmo arquivo serão consideradas com o mesmo horário de chegada. No entanto, o processamento da alocação será realizado linha a linha, de cima para baixo, sendo certo que esta forma de atendimento não garante que as ordens encaminhadas no mesmo arquivo eletrônico sejam integralmente atendidas; (</w:t>
      </w:r>
      <w:proofErr w:type="spellStart"/>
      <w:r w:rsidR="00272243" w:rsidRPr="006E1AB1">
        <w:rPr>
          <w:rFonts w:ascii="Tahoma" w:hAnsi="Tahoma" w:cs="Tahoma"/>
          <w:sz w:val="20"/>
          <w:szCs w:val="20"/>
        </w:rPr>
        <w:t>iv</w:t>
      </w:r>
      <w:proofErr w:type="spellEnd"/>
      <w:r w:rsidR="00272243" w:rsidRPr="006E1AB1">
        <w:rPr>
          <w:rFonts w:ascii="Tahoma" w:hAnsi="Tahoma" w:cs="Tahoma"/>
          <w:sz w:val="20"/>
          <w:szCs w:val="20"/>
        </w:rPr>
        <w:t xml:space="preserve">) no caso de um Investidor Não </w:t>
      </w:r>
      <w:r w:rsidR="00272243" w:rsidRPr="006E1AB1">
        <w:rPr>
          <w:rFonts w:ascii="Tahoma" w:hAnsi="Tahoma" w:cs="Tahoma"/>
          <w:sz w:val="20"/>
          <w:szCs w:val="20"/>
        </w:rPr>
        <w:lastRenderedPageBreak/>
        <w:t>Institucional firmar mais de um Documento de Aceitação, as intenções de investimento, objeto dos Documentos de Aceitação, serão consideradas intenções de investimento independentes, sendo considerada a primeira intenção de investimento efetuada aquela que primeiramente for processada com sucesso pelo sistema DDA da B3. Os Documentos de Aceitação cancelados, por qualquer motivo, serão desconsiderados na alocação cronológica; e (v) o processo de alocação das Cotas poderá acarretar uma alocação parcial na última intenção de investimento, objeto de Documento de Aceitação, alocada, conforme o caso (“</w:t>
      </w:r>
      <w:r w:rsidR="00272243" w:rsidRPr="006E1AB1">
        <w:rPr>
          <w:rFonts w:ascii="Tahoma" w:hAnsi="Tahoma" w:cs="Tahoma"/>
          <w:sz w:val="20"/>
          <w:szCs w:val="20"/>
          <w:u w:val="single"/>
        </w:rPr>
        <w:t>Critérios de Rateio da Oferta Não Institucional</w:t>
      </w:r>
      <w:r w:rsidR="00272243" w:rsidRPr="006E1AB1">
        <w:rPr>
          <w:rFonts w:ascii="Tahoma" w:hAnsi="Tahoma" w:cs="Tahoma"/>
          <w:sz w:val="20"/>
          <w:szCs w:val="20"/>
        </w:rPr>
        <w:t>”).</w:t>
      </w:r>
      <w:bookmarkEnd w:id="43"/>
      <w:bookmarkEnd w:id="44"/>
    </w:p>
    <w:p w14:paraId="72C27EA1" w14:textId="77777777" w:rsidR="006E4B67" w:rsidRPr="00CE68C6" w:rsidRDefault="006E4B67" w:rsidP="00E74D71">
      <w:pPr>
        <w:spacing w:before="20" w:afterLines="20" w:after="48" w:line="300" w:lineRule="exact"/>
        <w:ind w:left="0" w:firstLine="0"/>
        <w:rPr>
          <w:rFonts w:ascii="Tahoma" w:hAnsi="Tahoma" w:cs="Tahoma"/>
          <w:bCs/>
          <w:sz w:val="20"/>
          <w:szCs w:val="20"/>
        </w:rPr>
      </w:pPr>
    </w:p>
    <w:p w14:paraId="7D898340" w14:textId="22826356" w:rsidR="006E4B67" w:rsidRPr="00CE68C6" w:rsidRDefault="006E4B67" w:rsidP="00F46CCE">
      <w:pPr>
        <w:spacing w:before="20" w:afterLines="20" w:after="48" w:line="300" w:lineRule="exact"/>
        <w:ind w:left="0" w:firstLine="0"/>
        <w:rPr>
          <w:rFonts w:ascii="Tahoma" w:hAnsi="Tahoma" w:cs="Tahoma"/>
          <w:bCs/>
          <w:sz w:val="20"/>
          <w:szCs w:val="20"/>
        </w:rPr>
      </w:pPr>
      <w:r w:rsidRPr="00CE68C6">
        <w:rPr>
          <w:rFonts w:ascii="Tahoma" w:hAnsi="Tahoma" w:cs="Tahoma"/>
          <w:bCs/>
          <w:sz w:val="20"/>
          <w:szCs w:val="20"/>
        </w:rPr>
        <w:t>6.2.1. O Coordenador</w:t>
      </w:r>
      <w:r w:rsidR="002A14A7" w:rsidRPr="00CE68C6">
        <w:rPr>
          <w:rFonts w:ascii="Tahoma" w:hAnsi="Tahoma" w:cs="Tahoma"/>
          <w:bCs/>
          <w:sz w:val="20"/>
          <w:szCs w:val="20"/>
        </w:rPr>
        <w:t xml:space="preserve"> Líder</w:t>
      </w:r>
      <w:r w:rsidRPr="00CE68C6">
        <w:rPr>
          <w:rFonts w:ascii="Tahoma" w:hAnsi="Tahoma" w:cs="Tahoma"/>
          <w:bCs/>
          <w:sz w:val="20"/>
          <w:szCs w:val="20"/>
        </w:rPr>
        <w:t xml:space="preserve">, em comum acordo com Administradora e </w:t>
      </w:r>
      <w:r w:rsidR="001E6DA0" w:rsidRPr="006613EE">
        <w:rPr>
          <w:rFonts w:ascii="Tahoma" w:hAnsi="Tahoma" w:cs="Tahoma"/>
          <w:bCs/>
          <w:sz w:val="20"/>
          <w:szCs w:val="20"/>
        </w:rPr>
        <w:t>os Cogestores</w:t>
      </w:r>
      <w:r w:rsidRPr="00CE68C6">
        <w:rPr>
          <w:rFonts w:ascii="Tahoma" w:hAnsi="Tahoma" w:cs="Tahoma"/>
          <w:bCs/>
          <w:sz w:val="20"/>
          <w:szCs w:val="20"/>
        </w:rPr>
        <w:t xml:space="preserve">, </w:t>
      </w:r>
      <w:r w:rsidR="002A14A7" w:rsidRPr="00CE68C6">
        <w:rPr>
          <w:rFonts w:ascii="Tahoma" w:hAnsi="Tahoma" w:cs="Tahoma"/>
          <w:bCs/>
          <w:sz w:val="20"/>
          <w:szCs w:val="20"/>
        </w:rPr>
        <w:t xml:space="preserve">poderá </w:t>
      </w:r>
      <w:r w:rsidRPr="00CE68C6">
        <w:rPr>
          <w:rFonts w:ascii="Tahoma" w:hAnsi="Tahoma" w:cs="Tahoma"/>
          <w:bCs/>
          <w:sz w:val="20"/>
          <w:szCs w:val="20"/>
        </w:rPr>
        <w:t>manter a quantidade de Cotas inicialmente destinadas à Oferta Não Institucional ou alterar tal quantidade a um patamar compatível com os objetivos da Oferta, de forma a atender, total ou parcialmente, os referidos Documentos de Aceitação.</w:t>
      </w:r>
    </w:p>
    <w:p w14:paraId="7DA2B247" w14:textId="65EE5E29" w:rsidR="002E1205" w:rsidRPr="00CE68C6" w:rsidRDefault="002E1205" w:rsidP="00F46CCE">
      <w:pPr>
        <w:spacing w:before="20" w:afterLines="20" w:after="48" w:line="300" w:lineRule="exact"/>
        <w:ind w:left="0" w:firstLine="0"/>
        <w:rPr>
          <w:rFonts w:ascii="Tahoma" w:hAnsi="Tahoma" w:cs="Tahoma"/>
          <w:bCs/>
          <w:sz w:val="20"/>
          <w:szCs w:val="20"/>
        </w:rPr>
      </w:pPr>
    </w:p>
    <w:p w14:paraId="049F3F0A" w14:textId="4FF13BEB" w:rsidR="002E1205" w:rsidRPr="00CE68C6" w:rsidRDefault="006E4B67" w:rsidP="00F46CCE">
      <w:pPr>
        <w:spacing w:before="20" w:afterLines="20" w:after="48" w:line="300" w:lineRule="exact"/>
        <w:ind w:left="0" w:firstLine="0"/>
        <w:rPr>
          <w:rFonts w:ascii="Tahoma" w:hAnsi="Tahoma" w:cs="Tahoma"/>
          <w:bCs/>
          <w:sz w:val="20"/>
          <w:szCs w:val="20"/>
        </w:rPr>
      </w:pPr>
      <w:r w:rsidRPr="00CE68C6">
        <w:rPr>
          <w:rFonts w:ascii="Tahoma" w:hAnsi="Tahoma" w:cs="Tahoma"/>
          <w:bCs/>
          <w:sz w:val="20"/>
          <w:szCs w:val="20"/>
        </w:rPr>
        <w:t>6</w:t>
      </w:r>
      <w:r w:rsidR="00C82BC8" w:rsidRPr="00CE68C6">
        <w:rPr>
          <w:rFonts w:ascii="Tahoma" w:hAnsi="Tahoma" w:cs="Tahoma"/>
          <w:bCs/>
          <w:sz w:val="20"/>
          <w:szCs w:val="20"/>
        </w:rPr>
        <w:t>.3</w:t>
      </w:r>
      <w:r w:rsidR="00C82BC8" w:rsidRPr="00CE68C6">
        <w:rPr>
          <w:rFonts w:ascii="Tahoma" w:hAnsi="Tahoma" w:cs="Tahoma"/>
          <w:bCs/>
          <w:sz w:val="20"/>
          <w:szCs w:val="20"/>
        </w:rPr>
        <w:tab/>
      </w:r>
      <w:bookmarkStart w:id="45" w:name="_Hlk139903687"/>
      <w:r w:rsidRPr="00CE68C6">
        <w:rPr>
          <w:rFonts w:ascii="Tahoma" w:hAnsi="Tahoma" w:cs="Tahoma"/>
          <w:bCs/>
          <w:sz w:val="20"/>
          <w:szCs w:val="20"/>
        </w:rPr>
        <w:t>A quantidade de Cotas a serem subscritas por cada Investidor Não Institucional deverá representar sempre um número inteiro, não sendo permitida a subscrição de Cotas representadas por números fracionários. Eventuais arredondamentos serão realizados pela exclusão da fração, mantendo-se o número inteiro. Caso seja aplicado o rateio indicado acima, o Documento de Aceitação poderá ser atendido em montante inferior ao indicado por cada Investidor Não Institucional e ao Investimento Mínimo por Investidor, sendo que não há nenhuma garantia de que os Investidores Não Institucionais venham a adquirir a quantidade de Cotas por eles indicada no respectivo Documento de Aceitação.</w:t>
      </w:r>
      <w:bookmarkEnd w:id="45"/>
    </w:p>
    <w:p w14:paraId="5A0ECA77" w14:textId="1C542621" w:rsidR="002E1205" w:rsidRPr="00CE68C6" w:rsidRDefault="002E1205" w:rsidP="00F46CCE">
      <w:pPr>
        <w:spacing w:before="20" w:afterLines="20" w:after="48" w:line="300" w:lineRule="exact"/>
        <w:ind w:left="0" w:firstLine="0"/>
        <w:rPr>
          <w:rFonts w:ascii="Tahoma" w:hAnsi="Tahoma" w:cs="Tahoma"/>
          <w:bCs/>
          <w:sz w:val="20"/>
          <w:szCs w:val="20"/>
        </w:rPr>
      </w:pPr>
    </w:p>
    <w:p w14:paraId="6CD152E3" w14:textId="6F8A0EA9" w:rsidR="002E1205" w:rsidRPr="00CE68C6" w:rsidRDefault="006E4B67" w:rsidP="00F46CCE">
      <w:pPr>
        <w:spacing w:before="20" w:afterLines="20" w:after="48" w:line="300" w:lineRule="exact"/>
        <w:ind w:left="0" w:firstLine="0"/>
        <w:rPr>
          <w:rFonts w:ascii="Tahoma" w:hAnsi="Tahoma" w:cs="Tahoma"/>
          <w:bCs/>
          <w:sz w:val="20"/>
          <w:szCs w:val="20"/>
        </w:rPr>
      </w:pPr>
      <w:r w:rsidRPr="00CE68C6">
        <w:rPr>
          <w:rFonts w:ascii="Tahoma" w:hAnsi="Tahoma" w:cs="Tahoma"/>
          <w:bCs/>
          <w:sz w:val="20"/>
          <w:szCs w:val="20"/>
        </w:rPr>
        <w:t>6</w:t>
      </w:r>
      <w:r w:rsidR="00D95783" w:rsidRPr="00CE68C6">
        <w:rPr>
          <w:rFonts w:ascii="Tahoma" w:hAnsi="Tahoma" w:cs="Tahoma"/>
          <w:bCs/>
          <w:sz w:val="20"/>
          <w:szCs w:val="20"/>
        </w:rPr>
        <w:t>.</w:t>
      </w:r>
      <w:r w:rsidR="00BE4685">
        <w:rPr>
          <w:rFonts w:ascii="Tahoma" w:hAnsi="Tahoma" w:cs="Tahoma"/>
          <w:bCs/>
          <w:sz w:val="20"/>
          <w:szCs w:val="20"/>
        </w:rPr>
        <w:t>4</w:t>
      </w:r>
      <w:r w:rsidR="00D95783" w:rsidRPr="00CE68C6">
        <w:rPr>
          <w:rFonts w:ascii="Tahoma" w:hAnsi="Tahoma" w:cs="Tahoma"/>
          <w:bCs/>
          <w:sz w:val="20"/>
          <w:szCs w:val="20"/>
        </w:rPr>
        <w:tab/>
      </w:r>
      <w:bookmarkStart w:id="46" w:name="_Hlk139903705"/>
      <w:r w:rsidRPr="00CE68C6">
        <w:rPr>
          <w:rFonts w:ascii="Tahoma" w:hAnsi="Tahoma" w:cs="Tahoma"/>
          <w:bCs/>
          <w:sz w:val="20"/>
          <w:szCs w:val="20"/>
        </w:rPr>
        <w:t xml:space="preserve">Em hipótese alguma, o relacionamento prévio </w:t>
      </w:r>
      <w:bookmarkStart w:id="47" w:name="_Hlk146226535"/>
      <w:r w:rsidRPr="00CE68C6">
        <w:rPr>
          <w:rFonts w:ascii="Tahoma" w:hAnsi="Tahoma" w:cs="Tahoma"/>
          <w:bCs/>
          <w:sz w:val="20"/>
          <w:szCs w:val="20"/>
        </w:rPr>
        <w:t>das Instituições Participantes da Oferta</w:t>
      </w:r>
      <w:bookmarkEnd w:id="47"/>
      <w:r w:rsidRPr="00CE68C6">
        <w:rPr>
          <w:rFonts w:ascii="Tahoma" w:hAnsi="Tahoma" w:cs="Tahoma"/>
          <w:bCs/>
          <w:sz w:val="20"/>
          <w:szCs w:val="20"/>
        </w:rPr>
        <w:t>, dos Ofertantes com determinado Investidor Não Institucional, ou considerações de natureza comercial ou estratégica, seja das Instituições Participantes da Oferta e/ou os Ofertantes, poderão ser consideradas na alocação dos Investidores Não Institucionais</w:t>
      </w:r>
      <w:bookmarkEnd w:id="46"/>
      <w:r w:rsidR="002E1205" w:rsidRPr="00CE68C6">
        <w:rPr>
          <w:rFonts w:ascii="Tahoma" w:hAnsi="Tahoma" w:cs="Tahoma"/>
          <w:bCs/>
          <w:sz w:val="20"/>
          <w:szCs w:val="20"/>
        </w:rPr>
        <w:t>.</w:t>
      </w:r>
    </w:p>
    <w:p w14:paraId="2A236B10" w14:textId="77777777" w:rsidR="002E1205" w:rsidRPr="00CE68C6" w:rsidRDefault="002E1205" w:rsidP="00F46CCE">
      <w:pPr>
        <w:spacing w:before="20" w:afterLines="20" w:after="48" w:line="300" w:lineRule="exact"/>
        <w:ind w:left="0" w:firstLine="0"/>
        <w:rPr>
          <w:rFonts w:ascii="Tahoma" w:hAnsi="Tahoma" w:cs="Tahoma"/>
          <w:bCs/>
          <w:sz w:val="20"/>
          <w:szCs w:val="20"/>
        </w:rPr>
      </w:pPr>
    </w:p>
    <w:p w14:paraId="3AC498F8" w14:textId="749082AD" w:rsidR="00227A72" w:rsidRPr="00CE68C6" w:rsidRDefault="006E4B67" w:rsidP="00F46CCE">
      <w:pPr>
        <w:numPr>
          <w:ilvl w:val="0"/>
          <w:numId w:val="1"/>
        </w:numPr>
        <w:spacing w:before="20" w:afterLines="20" w:after="48" w:line="300" w:lineRule="exact"/>
        <w:ind w:left="0" w:firstLine="0"/>
        <w:rPr>
          <w:rFonts w:ascii="Tahoma" w:hAnsi="Tahoma" w:cs="Tahoma"/>
          <w:sz w:val="20"/>
          <w:szCs w:val="20"/>
        </w:rPr>
      </w:pPr>
      <w:bookmarkStart w:id="48" w:name="_Hlk139903755"/>
      <w:r w:rsidRPr="00CE68C6">
        <w:rPr>
          <w:rFonts w:ascii="Tahoma" w:eastAsia="Times New Roman" w:hAnsi="Tahoma" w:cs="Tahoma"/>
          <w:bCs/>
          <w:iCs/>
          <w:sz w:val="20"/>
          <w:szCs w:val="20"/>
        </w:rPr>
        <w:t>Após o atendimento dos Documentos de Aceitação apresentados pelos Investidores Não Institucionais, as Cotas remanescentes que não forem colocadas na Oferta Não Institucional serão destinadas à colocação junto a Investidores Institucionais, por meio das Instituições Participantes da Oferta, não sendo admitidas, para tais Investidores Institucionais, reservas antecipadas e não sendo estipulados valores máximos de investimento, observados os seguintes procedimentos (“</w:t>
      </w:r>
      <w:r w:rsidRPr="00CE68C6">
        <w:rPr>
          <w:rFonts w:ascii="Tahoma" w:eastAsia="Times New Roman" w:hAnsi="Tahoma" w:cs="Tahoma"/>
          <w:bCs/>
          <w:iCs/>
          <w:sz w:val="20"/>
          <w:szCs w:val="20"/>
          <w:u w:val="single"/>
        </w:rPr>
        <w:t>Oferta Institucional</w:t>
      </w:r>
      <w:r w:rsidRPr="00CE68C6">
        <w:rPr>
          <w:rFonts w:ascii="Tahoma" w:eastAsia="Times New Roman" w:hAnsi="Tahoma" w:cs="Tahoma"/>
          <w:bCs/>
          <w:iCs/>
          <w:sz w:val="20"/>
          <w:szCs w:val="20"/>
        </w:rPr>
        <w:t>”)</w:t>
      </w:r>
      <w:bookmarkEnd w:id="48"/>
      <w:r w:rsidR="0038397C" w:rsidRPr="00CE68C6">
        <w:rPr>
          <w:rFonts w:ascii="Tahoma" w:hAnsi="Tahoma" w:cs="Tahoma"/>
          <w:sz w:val="20"/>
          <w:szCs w:val="20"/>
        </w:rPr>
        <w:t>:</w:t>
      </w:r>
    </w:p>
    <w:p w14:paraId="232D2B73" w14:textId="5E44CDD1" w:rsidR="00227A72" w:rsidRPr="00CE68C6" w:rsidRDefault="00227A72" w:rsidP="00F46CCE">
      <w:pPr>
        <w:spacing w:before="20" w:afterLines="20" w:after="48" w:line="300" w:lineRule="exact"/>
        <w:ind w:left="0" w:firstLine="0"/>
        <w:rPr>
          <w:rFonts w:ascii="Tahoma" w:hAnsi="Tahoma" w:cs="Tahoma"/>
          <w:sz w:val="20"/>
          <w:szCs w:val="20"/>
        </w:rPr>
      </w:pPr>
    </w:p>
    <w:p w14:paraId="6D37B6A1" w14:textId="4E901F59" w:rsidR="00856779" w:rsidRPr="00CE68C6" w:rsidRDefault="006E4B67" w:rsidP="00F46CCE">
      <w:pPr>
        <w:pStyle w:val="Body"/>
        <w:numPr>
          <w:ilvl w:val="0"/>
          <w:numId w:val="8"/>
        </w:numPr>
        <w:spacing w:before="20" w:afterLines="20" w:after="48" w:line="300" w:lineRule="exact"/>
        <w:ind w:left="0" w:firstLine="0"/>
        <w:rPr>
          <w:rFonts w:ascii="Tahoma" w:hAnsi="Tahoma" w:cs="Tahoma"/>
          <w:sz w:val="20"/>
          <w:szCs w:val="20"/>
          <w:lang w:eastAsia="en-GB"/>
        </w:rPr>
      </w:pPr>
      <w:bookmarkStart w:id="49" w:name="_Hlk139903771"/>
      <w:r w:rsidRPr="00CE68C6">
        <w:rPr>
          <w:rFonts w:ascii="Tahoma" w:eastAsia="Arial" w:hAnsi="Tahoma" w:cs="Tahoma"/>
          <w:bCs/>
          <w:sz w:val="20"/>
          <w:szCs w:val="20"/>
          <w:lang w:eastAsia="en-GB"/>
        </w:rPr>
        <w:t>os Investidores Institucionais, inclusive aqueles considerados Pessoas Vinculadas, interessados em subscrever Cotas objeto da Oferta deverão apresentar seus Documentos de Aceitação exclusivamente ao Coordenador</w:t>
      </w:r>
      <w:r w:rsidR="002A14A7" w:rsidRPr="00CE68C6">
        <w:rPr>
          <w:rFonts w:ascii="Tahoma" w:eastAsia="Arial" w:hAnsi="Tahoma" w:cs="Tahoma"/>
          <w:bCs/>
          <w:sz w:val="20"/>
          <w:szCs w:val="20"/>
          <w:lang w:eastAsia="en-GB"/>
        </w:rPr>
        <w:t xml:space="preserve"> Líder</w:t>
      </w:r>
      <w:r w:rsidRPr="00CE68C6">
        <w:rPr>
          <w:rFonts w:ascii="Tahoma" w:eastAsia="Arial" w:hAnsi="Tahoma" w:cs="Tahoma"/>
          <w:bCs/>
          <w:sz w:val="20"/>
          <w:szCs w:val="20"/>
          <w:lang w:eastAsia="en-GB"/>
        </w:rPr>
        <w:t xml:space="preserve">, até a data de realização do Procedimento de Alocação, indicando a quantidade de Cotas a ser subscrita, inexistindo recebimento de reserva ou limites máximos de investimento, observado, no entanto, o Investimento Mínimo por Investidor. </w:t>
      </w:r>
      <w:r w:rsidRPr="00CE68C6">
        <w:rPr>
          <w:rFonts w:ascii="Tahoma" w:hAnsi="Tahoma" w:cs="Tahoma"/>
          <w:bCs/>
          <w:sz w:val="20"/>
          <w:szCs w:val="20"/>
        </w:rPr>
        <w:t>Os Documentos de Aceitação serão efetuados pelos Investidores Institucionais de maneira irrevogável e irretratável, ressalvado o disposto n</w:t>
      </w:r>
      <w:r w:rsidR="007F28C9" w:rsidRPr="00CE68C6">
        <w:rPr>
          <w:rFonts w:ascii="Tahoma" w:hAnsi="Tahoma" w:cs="Tahoma"/>
          <w:bCs/>
          <w:sz w:val="20"/>
          <w:szCs w:val="20"/>
        </w:rPr>
        <w:t>o</w:t>
      </w:r>
      <w:r w:rsidRPr="00CE68C6">
        <w:rPr>
          <w:rFonts w:ascii="Tahoma" w:hAnsi="Tahoma" w:cs="Tahoma"/>
          <w:bCs/>
          <w:sz w:val="20"/>
          <w:szCs w:val="20"/>
        </w:rPr>
        <w:t xml:space="preserve"> Contrato</w:t>
      </w:r>
      <w:r w:rsidR="007F28C9" w:rsidRPr="00CE68C6">
        <w:rPr>
          <w:rFonts w:ascii="Tahoma" w:hAnsi="Tahoma" w:cs="Tahoma"/>
          <w:bCs/>
          <w:sz w:val="20"/>
          <w:szCs w:val="20"/>
        </w:rPr>
        <w:t xml:space="preserve"> de Distribuição</w:t>
      </w:r>
      <w:r w:rsidRPr="00CE68C6">
        <w:rPr>
          <w:rFonts w:ascii="Tahoma" w:hAnsi="Tahoma" w:cs="Tahoma"/>
          <w:bCs/>
          <w:sz w:val="20"/>
          <w:szCs w:val="20"/>
        </w:rPr>
        <w:t xml:space="preserve"> e no Prospecto</w:t>
      </w:r>
      <w:r w:rsidR="00925654">
        <w:rPr>
          <w:rFonts w:ascii="Tahoma" w:hAnsi="Tahoma" w:cs="Tahoma"/>
          <w:bCs/>
          <w:sz w:val="20"/>
          <w:szCs w:val="20"/>
        </w:rPr>
        <w:t xml:space="preserve"> Preliminar</w:t>
      </w:r>
      <w:r w:rsidRPr="00CE68C6">
        <w:rPr>
          <w:rFonts w:ascii="Tahoma" w:hAnsi="Tahoma" w:cs="Tahoma"/>
          <w:bCs/>
          <w:sz w:val="20"/>
          <w:szCs w:val="20"/>
        </w:rPr>
        <w:t>, devendo observar, dentre outras previstas no Documento de Aceitação, os procedimentos e normas de liquidação da B3</w:t>
      </w:r>
      <w:r w:rsidR="00856779" w:rsidRPr="00CE68C6">
        <w:rPr>
          <w:rFonts w:ascii="Tahoma" w:hAnsi="Tahoma" w:cs="Tahoma"/>
          <w:sz w:val="20"/>
          <w:szCs w:val="20"/>
          <w:lang w:eastAsia="en-GB"/>
        </w:rPr>
        <w:t>;</w:t>
      </w:r>
    </w:p>
    <w:p w14:paraId="0D661DBA" w14:textId="77777777" w:rsidR="00856779" w:rsidRPr="00CE68C6" w:rsidRDefault="00856779" w:rsidP="00F46CCE">
      <w:pPr>
        <w:pStyle w:val="Body"/>
        <w:spacing w:before="20" w:afterLines="20" w:after="48" w:line="300" w:lineRule="exact"/>
        <w:rPr>
          <w:rFonts w:ascii="Tahoma" w:hAnsi="Tahoma" w:cs="Tahoma"/>
          <w:sz w:val="20"/>
          <w:szCs w:val="20"/>
          <w:lang w:eastAsia="en-GB"/>
        </w:rPr>
      </w:pPr>
    </w:p>
    <w:p w14:paraId="218F16F4" w14:textId="0A0F847C" w:rsidR="00856779" w:rsidRPr="00CE68C6" w:rsidRDefault="006E4B67" w:rsidP="00F46CCE">
      <w:pPr>
        <w:pStyle w:val="Body"/>
        <w:numPr>
          <w:ilvl w:val="0"/>
          <w:numId w:val="8"/>
        </w:numPr>
        <w:spacing w:before="20" w:afterLines="20" w:after="48" w:line="300" w:lineRule="exact"/>
        <w:ind w:left="0" w:firstLine="0"/>
        <w:rPr>
          <w:rFonts w:ascii="Tahoma" w:hAnsi="Tahoma" w:cs="Tahoma"/>
          <w:sz w:val="20"/>
          <w:szCs w:val="20"/>
          <w:lang w:eastAsia="en-GB"/>
        </w:rPr>
      </w:pPr>
      <w:bookmarkStart w:id="50" w:name="_Hlk139903779"/>
      <w:r w:rsidRPr="00CE68C6">
        <w:rPr>
          <w:rFonts w:ascii="Tahoma" w:eastAsia="Arial" w:hAnsi="Tahoma" w:cs="Tahoma"/>
          <w:bCs/>
          <w:sz w:val="20"/>
          <w:szCs w:val="20"/>
          <w:lang w:eastAsia="en-GB"/>
        </w:rPr>
        <w:t>fica estabelecido que os Investidores Institucionais que sejam Pessoas Vinculadas deverão, necessariamente, indicar no Documento de Aceitação, a sua condição ou não de Pessoa Vinculada</w:t>
      </w:r>
      <w:r w:rsidR="001E6DA0" w:rsidRPr="006613EE">
        <w:rPr>
          <w:rFonts w:ascii="Tahoma" w:eastAsia="Arial" w:hAnsi="Tahoma" w:cs="Tahoma"/>
          <w:bCs/>
          <w:sz w:val="20"/>
          <w:szCs w:val="20"/>
          <w:lang w:eastAsia="en-GB"/>
        </w:rPr>
        <w:t xml:space="preserve">, </w:t>
      </w:r>
      <w:r w:rsidR="001E6DA0" w:rsidRPr="00CE68C6">
        <w:rPr>
          <w:rFonts w:ascii="Tahoma" w:eastAsia="Arial" w:hAnsi="Tahoma" w:cs="Tahoma"/>
          <w:bCs/>
          <w:sz w:val="20"/>
          <w:szCs w:val="20"/>
          <w:lang w:eastAsia="en-GB"/>
        </w:rPr>
        <w:t xml:space="preserve">sob pena de </w:t>
      </w:r>
      <w:r w:rsidR="001E6DA0" w:rsidRPr="00CE68C6">
        <w:rPr>
          <w:rFonts w:ascii="Tahoma" w:eastAsia="Arial" w:hAnsi="Tahoma" w:cs="Tahoma"/>
          <w:bCs/>
          <w:sz w:val="20"/>
          <w:szCs w:val="20"/>
          <w:lang w:eastAsia="en-GB"/>
        </w:rPr>
        <w:lastRenderedPageBreak/>
        <w:t>cancelamento do respectivo Documento de Aceitação</w:t>
      </w:r>
      <w:r w:rsidRPr="00CE68C6">
        <w:rPr>
          <w:rFonts w:ascii="Tahoma" w:eastAsia="Arial" w:hAnsi="Tahoma" w:cs="Tahoma"/>
          <w:bCs/>
          <w:sz w:val="20"/>
          <w:szCs w:val="20"/>
          <w:lang w:eastAsia="en-GB"/>
        </w:rPr>
        <w:t>. Dessa forma, serão aceitos os Documentos de Aceitação enviados por Pessoas Vinculadas, sem qualquer limitação, observado, no entanto, que, no caso de excesso de demanda superior a 1/3 (um terço) da quantidade de Cotas inicialmente ofertada no âmbito da Oferta, será vedada a colocação de Cotas para as Pessoas Vinculadas, nos termos do artigo 56 da Resolução CVM 160, observadas as exceções previstas no parágrafo 1º do referido artigo</w:t>
      </w:r>
      <w:bookmarkEnd w:id="50"/>
      <w:r w:rsidR="00856779" w:rsidRPr="00CE68C6">
        <w:rPr>
          <w:rFonts w:ascii="Tahoma" w:hAnsi="Tahoma" w:cs="Tahoma"/>
          <w:sz w:val="20"/>
          <w:szCs w:val="20"/>
          <w:lang w:eastAsia="en-GB"/>
        </w:rPr>
        <w:t>;</w:t>
      </w:r>
      <w:bookmarkStart w:id="51" w:name="_Hlk143432763"/>
      <w:r w:rsidR="00856779" w:rsidRPr="00CE68C6">
        <w:rPr>
          <w:rFonts w:ascii="Tahoma" w:hAnsi="Tahoma" w:cs="Tahoma"/>
          <w:sz w:val="20"/>
          <w:szCs w:val="20"/>
        </w:rPr>
        <w:t xml:space="preserve"> </w:t>
      </w:r>
      <w:bookmarkEnd w:id="51"/>
    </w:p>
    <w:p w14:paraId="097052D4" w14:textId="77777777" w:rsidR="00856779" w:rsidRPr="00CE68C6" w:rsidRDefault="00856779" w:rsidP="00F46CCE">
      <w:pPr>
        <w:pStyle w:val="Body"/>
        <w:spacing w:before="20" w:afterLines="20" w:after="48" w:line="300" w:lineRule="exact"/>
        <w:rPr>
          <w:rFonts w:ascii="Tahoma" w:hAnsi="Tahoma" w:cs="Tahoma"/>
          <w:sz w:val="20"/>
          <w:szCs w:val="20"/>
          <w:lang w:eastAsia="en-GB"/>
        </w:rPr>
      </w:pPr>
    </w:p>
    <w:p w14:paraId="35264DBB" w14:textId="11AD1F15" w:rsidR="00856779" w:rsidRPr="00CE68C6" w:rsidRDefault="006E4B67" w:rsidP="00F46CCE">
      <w:pPr>
        <w:pStyle w:val="Body"/>
        <w:numPr>
          <w:ilvl w:val="0"/>
          <w:numId w:val="8"/>
        </w:numPr>
        <w:spacing w:before="20" w:afterLines="20" w:after="48" w:line="300" w:lineRule="exact"/>
        <w:ind w:left="0" w:firstLine="0"/>
        <w:rPr>
          <w:rFonts w:ascii="Tahoma" w:eastAsia="Arial" w:hAnsi="Tahoma" w:cs="Tahoma"/>
          <w:sz w:val="20"/>
          <w:szCs w:val="20"/>
          <w:lang w:eastAsia="en-GB"/>
        </w:rPr>
      </w:pPr>
      <w:r w:rsidRPr="00CE68C6">
        <w:rPr>
          <w:rFonts w:ascii="Tahoma" w:hAnsi="Tahoma" w:cs="Tahoma"/>
          <w:bCs/>
          <w:sz w:val="20"/>
          <w:szCs w:val="20"/>
        </w:rPr>
        <w:t>cada Investidor Institucional, incluindo os Investidores Institucionais que sejam Pessoas Vinculadas, deverá formalizar Documento de Aceitação, junto a</w:t>
      </w:r>
      <w:r w:rsidRPr="00CE68C6">
        <w:rPr>
          <w:rFonts w:ascii="Tahoma" w:hAnsi="Tahoma" w:cs="Tahoma"/>
          <w:sz w:val="20"/>
          <w:szCs w:val="20"/>
        </w:rPr>
        <w:t>o Coordenador</w:t>
      </w:r>
      <w:r w:rsidR="002A14A7" w:rsidRPr="00CE68C6">
        <w:rPr>
          <w:rFonts w:ascii="Tahoma" w:hAnsi="Tahoma" w:cs="Tahoma"/>
          <w:sz w:val="20"/>
          <w:szCs w:val="20"/>
        </w:rPr>
        <w:t xml:space="preserve"> Líder</w:t>
      </w:r>
      <w:r w:rsidRPr="00CE68C6">
        <w:rPr>
          <w:rFonts w:ascii="Tahoma" w:hAnsi="Tahoma" w:cs="Tahoma"/>
          <w:bCs/>
          <w:sz w:val="20"/>
          <w:szCs w:val="20"/>
        </w:rPr>
        <w:t>, podendo, em razão da possibilidade de Distribuição Parcial, condicionar sua adesão à Oferta, de acordo com os Critérios de Aceitação da Oferta</w:t>
      </w:r>
      <w:r w:rsidR="00856779" w:rsidRPr="00CE68C6">
        <w:rPr>
          <w:rFonts w:ascii="Tahoma" w:eastAsia="Arial" w:hAnsi="Tahoma" w:cs="Tahoma"/>
          <w:sz w:val="20"/>
          <w:szCs w:val="20"/>
          <w:lang w:eastAsia="en-GB"/>
        </w:rPr>
        <w:t>;</w:t>
      </w:r>
    </w:p>
    <w:p w14:paraId="1980DA0D" w14:textId="77777777" w:rsidR="00856779" w:rsidRPr="00CE68C6" w:rsidRDefault="00856779" w:rsidP="00F46CCE">
      <w:pPr>
        <w:pStyle w:val="Body"/>
        <w:spacing w:before="20" w:afterLines="20" w:after="48" w:line="300" w:lineRule="exact"/>
        <w:rPr>
          <w:rFonts w:ascii="Tahoma" w:hAnsi="Tahoma" w:cs="Tahoma"/>
          <w:sz w:val="20"/>
          <w:szCs w:val="20"/>
          <w:lang w:eastAsia="en-GB"/>
        </w:rPr>
      </w:pPr>
    </w:p>
    <w:p w14:paraId="7F39D366" w14:textId="577638F6" w:rsidR="00856779" w:rsidRPr="00CE68C6" w:rsidRDefault="006E4B67" w:rsidP="00F46CCE">
      <w:pPr>
        <w:pStyle w:val="Body"/>
        <w:numPr>
          <w:ilvl w:val="0"/>
          <w:numId w:val="8"/>
        </w:numPr>
        <w:spacing w:before="20" w:afterLines="20" w:after="48" w:line="300" w:lineRule="exact"/>
        <w:ind w:left="0" w:firstLine="0"/>
        <w:rPr>
          <w:rFonts w:ascii="Tahoma" w:hAnsi="Tahoma" w:cs="Tahoma"/>
          <w:sz w:val="20"/>
          <w:szCs w:val="20"/>
          <w:lang w:eastAsia="en-GB"/>
        </w:rPr>
      </w:pPr>
      <w:bookmarkStart w:id="52" w:name="_Hlk139903792"/>
      <w:r w:rsidRPr="00CE68C6">
        <w:rPr>
          <w:rFonts w:ascii="Tahoma" w:eastAsia="Arial" w:hAnsi="Tahoma" w:cs="Tahoma"/>
          <w:bCs/>
          <w:sz w:val="20"/>
          <w:szCs w:val="20"/>
          <w:lang w:eastAsia="en-GB"/>
        </w:rPr>
        <w:t>cada Investidor Institucional interessado em participar da Oferta Institucional deverá assumir a obrigação de verificar se está cumprindo com os requisitos para participar da Oferta Institucional, para então apresentar seu Documento de Aceitação</w:t>
      </w:r>
      <w:bookmarkEnd w:id="52"/>
      <w:r w:rsidR="00856779" w:rsidRPr="00CE68C6">
        <w:rPr>
          <w:rFonts w:ascii="Tahoma" w:hAnsi="Tahoma" w:cs="Tahoma"/>
          <w:sz w:val="20"/>
          <w:szCs w:val="20"/>
          <w:lang w:eastAsia="en-GB"/>
        </w:rPr>
        <w:t>;</w:t>
      </w:r>
    </w:p>
    <w:p w14:paraId="686FF679" w14:textId="77777777" w:rsidR="00856779" w:rsidRPr="00CE68C6" w:rsidRDefault="00856779" w:rsidP="00F46CCE">
      <w:pPr>
        <w:pStyle w:val="Body"/>
        <w:spacing w:before="20" w:afterLines="20" w:after="48" w:line="300" w:lineRule="exact"/>
        <w:rPr>
          <w:rFonts w:ascii="Tahoma" w:hAnsi="Tahoma" w:cs="Tahoma"/>
          <w:sz w:val="20"/>
          <w:szCs w:val="20"/>
          <w:lang w:eastAsia="en-GB"/>
        </w:rPr>
      </w:pPr>
    </w:p>
    <w:p w14:paraId="2A4F7B11" w14:textId="332DC3D6" w:rsidR="00856779" w:rsidRPr="00CE68C6" w:rsidRDefault="006E4B67" w:rsidP="00F46CCE">
      <w:pPr>
        <w:pStyle w:val="Body"/>
        <w:numPr>
          <w:ilvl w:val="0"/>
          <w:numId w:val="8"/>
        </w:numPr>
        <w:spacing w:before="20" w:afterLines="20" w:after="48" w:line="300" w:lineRule="exact"/>
        <w:ind w:left="0" w:firstLine="0"/>
        <w:rPr>
          <w:rFonts w:ascii="Tahoma" w:hAnsi="Tahoma" w:cs="Tahoma"/>
          <w:spacing w:val="-4"/>
          <w:sz w:val="20"/>
          <w:szCs w:val="20"/>
        </w:rPr>
      </w:pPr>
      <w:bookmarkStart w:id="53" w:name="_Hlk139903798"/>
      <w:r w:rsidRPr="00CE68C6">
        <w:rPr>
          <w:rFonts w:ascii="Tahoma" w:eastAsia="Arial" w:hAnsi="Tahoma" w:cs="Tahoma"/>
          <w:bCs/>
          <w:sz w:val="20"/>
          <w:szCs w:val="20"/>
          <w:lang w:eastAsia="en-GB"/>
        </w:rPr>
        <w:t xml:space="preserve">até o final do Dia Útil imediatamente anterior à Data de Liquidação, </w:t>
      </w:r>
      <w:r w:rsidRPr="00CE68C6">
        <w:rPr>
          <w:rFonts w:ascii="Tahoma" w:hAnsi="Tahoma" w:cs="Tahoma"/>
          <w:sz w:val="20"/>
          <w:szCs w:val="20"/>
        </w:rPr>
        <w:t>o Coordenador</w:t>
      </w:r>
      <w:r w:rsidR="002A14A7" w:rsidRPr="00CE68C6">
        <w:rPr>
          <w:rFonts w:ascii="Tahoma" w:eastAsia="Arial" w:hAnsi="Tahoma" w:cs="Tahoma"/>
          <w:bCs/>
          <w:sz w:val="20"/>
          <w:szCs w:val="20"/>
          <w:lang w:eastAsia="en-GB"/>
        </w:rPr>
        <w:t xml:space="preserve"> Líder </w:t>
      </w:r>
      <w:r w:rsidR="002A14A7" w:rsidRPr="00CE68C6">
        <w:rPr>
          <w:rFonts w:ascii="Tahoma" w:hAnsi="Tahoma" w:cs="Tahoma"/>
          <w:sz w:val="20"/>
          <w:szCs w:val="20"/>
        </w:rPr>
        <w:t>informará</w:t>
      </w:r>
      <w:r w:rsidRPr="00CE68C6">
        <w:rPr>
          <w:rFonts w:ascii="Tahoma" w:eastAsia="Arial" w:hAnsi="Tahoma" w:cs="Tahoma"/>
          <w:bCs/>
          <w:sz w:val="20"/>
          <w:szCs w:val="20"/>
          <w:lang w:eastAsia="en-GB"/>
        </w:rPr>
        <w:t xml:space="preserve"> aos Investidores Institucionais, por meio de mensagem enviada ao endereço eletrônico fornecido no Documento de Aceitação, ou, na sua ausência, por telefone ou correspondência, sobre a quantidade de Cotas que cada um deverá subscrever e o valor a ser integralizado</w:t>
      </w:r>
      <w:bookmarkEnd w:id="53"/>
      <w:r w:rsidR="00856779" w:rsidRPr="00CE68C6">
        <w:rPr>
          <w:rFonts w:ascii="Tahoma" w:hAnsi="Tahoma" w:cs="Tahoma"/>
          <w:spacing w:val="-4"/>
          <w:sz w:val="20"/>
          <w:szCs w:val="20"/>
        </w:rPr>
        <w:t>; e</w:t>
      </w:r>
    </w:p>
    <w:p w14:paraId="4630FF5C" w14:textId="77777777" w:rsidR="00856779" w:rsidRPr="00CE68C6" w:rsidRDefault="00856779" w:rsidP="00F46CCE">
      <w:pPr>
        <w:pStyle w:val="Body"/>
        <w:spacing w:before="20" w:afterLines="20" w:after="48" w:line="300" w:lineRule="exact"/>
        <w:rPr>
          <w:rFonts w:ascii="Tahoma" w:hAnsi="Tahoma" w:cs="Tahoma"/>
          <w:sz w:val="20"/>
          <w:szCs w:val="20"/>
          <w:lang w:eastAsia="en-GB"/>
        </w:rPr>
      </w:pPr>
    </w:p>
    <w:p w14:paraId="60C15180" w14:textId="36D644A1" w:rsidR="00856779" w:rsidRPr="00CE68C6" w:rsidRDefault="006E4B67" w:rsidP="00F46CCE">
      <w:pPr>
        <w:pStyle w:val="Body"/>
        <w:numPr>
          <w:ilvl w:val="0"/>
          <w:numId w:val="8"/>
        </w:numPr>
        <w:spacing w:before="20" w:afterLines="20" w:after="48" w:line="300" w:lineRule="exact"/>
        <w:ind w:left="0" w:firstLine="0"/>
        <w:rPr>
          <w:rFonts w:ascii="Tahoma" w:hAnsi="Tahoma" w:cs="Tahoma"/>
          <w:sz w:val="20"/>
          <w:szCs w:val="20"/>
          <w:lang w:eastAsia="en-GB"/>
        </w:rPr>
      </w:pPr>
      <w:bookmarkStart w:id="54" w:name="_Hlk139903806"/>
      <w:r w:rsidRPr="00CE68C6">
        <w:rPr>
          <w:rFonts w:ascii="Tahoma" w:eastAsia="Arial" w:hAnsi="Tahoma" w:cs="Tahoma"/>
          <w:bCs/>
          <w:sz w:val="20"/>
          <w:szCs w:val="20"/>
          <w:lang w:eastAsia="en-GB"/>
        </w:rPr>
        <w:t>os Investidores Institucionais integralizarão as Cotas, à vista, em moeda corrente nacional, em recursos imediatamente disponíveis, até às 16:00</w:t>
      </w:r>
      <w:r w:rsidRPr="00CE68C6">
        <w:rPr>
          <w:rFonts w:ascii="Tahoma" w:hAnsi="Tahoma" w:cs="Tahoma"/>
          <w:bCs/>
          <w:sz w:val="20"/>
          <w:szCs w:val="20"/>
        </w:rPr>
        <w:t xml:space="preserve"> (dezesseis) </w:t>
      </w:r>
      <w:r w:rsidRPr="00CE68C6">
        <w:rPr>
          <w:rFonts w:ascii="Tahoma" w:eastAsia="Arial" w:hAnsi="Tahoma" w:cs="Tahoma"/>
          <w:bCs/>
          <w:sz w:val="20"/>
          <w:szCs w:val="20"/>
          <w:lang w:eastAsia="en-GB"/>
        </w:rPr>
        <w:t xml:space="preserve">horas da Data de Liquidação, de acordo com as normas de liquidação e procedimentos aplicáveis da B3. Não havendo pagamento pontual, </w:t>
      </w:r>
      <w:bookmarkStart w:id="55" w:name="_Hlk130295250"/>
      <w:r w:rsidRPr="00CE68C6">
        <w:rPr>
          <w:rFonts w:ascii="Tahoma" w:eastAsia="Arial" w:hAnsi="Tahoma" w:cs="Tahoma"/>
          <w:bCs/>
          <w:sz w:val="20"/>
          <w:szCs w:val="20"/>
          <w:lang w:eastAsia="en-GB"/>
        </w:rPr>
        <w:t xml:space="preserve">os Documentos de Aceitação </w:t>
      </w:r>
      <w:bookmarkEnd w:id="55"/>
      <w:r w:rsidRPr="00CE68C6">
        <w:rPr>
          <w:rFonts w:ascii="Tahoma" w:eastAsia="Arial" w:hAnsi="Tahoma" w:cs="Tahoma"/>
          <w:bCs/>
          <w:sz w:val="20"/>
          <w:szCs w:val="20"/>
          <w:lang w:eastAsia="en-GB"/>
        </w:rPr>
        <w:t xml:space="preserve">serão automaticamente </w:t>
      </w:r>
      <w:bookmarkEnd w:id="54"/>
      <w:r w:rsidR="00185E88">
        <w:rPr>
          <w:rFonts w:ascii="Tahoma" w:eastAsia="Arial" w:hAnsi="Tahoma" w:cs="Tahoma"/>
          <w:bCs/>
          <w:sz w:val="20"/>
          <w:szCs w:val="20"/>
          <w:lang w:eastAsia="en-GB"/>
        </w:rPr>
        <w:t>cancelados</w:t>
      </w:r>
      <w:r w:rsidR="00856779" w:rsidRPr="00CE68C6">
        <w:rPr>
          <w:rFonts w:ascii="Tahoma" w:hAnsi="Tahoma" w:cs="Tahoma"/>
          <w:sz w:val="20"/>
          <w:szCs w:val="20"/>
          <w:lang w:eastAsia="en-GB"/>
        </w:rPr>
        <w:t>.</w:t>
      </w:r>
    </w:p>
    <w:bookmarkEnd w:id="49"/>
    <w:p w14:paraId="77B6A81D" w14:textId="77777777" w:rsidR="000B53EE" w:rsidRPr="00CE68C6" w:rsidRDefault="000B53EE" w:rsidP="00F46CCE">
      <w:pPr>
        <w:spacing w:before="20" w:afterLines="20" w:after="48" w:line="300" w:lineRule="exact"/>
        <w:ind w:left="0" w:firstLine="0"/>
        <w:rPr>
          <w:rFonts w:ascii="Tahoma" w:eastAsia="Arial" w:hAnsi="Tahoma" w:cs="Tahoma"/>
          <w:bCs/>
          <w:sz w:val="20"/>
          <w:szCs w:val="20"/>
          <w:lang w:eastAsia="en-GB"/>
        </w:rPr>
      </w:pPr>
    </w:p>
    <w:p w14:paraId="34A4B6C7" w14:textId="32302369" w:rsidR="002E1205" w:rsidRPr="00CE68C6" w:rsidRDefault="00335336" w:rsidP="00F46CCE">
      <w:pPr>
        <w:spacing w:before="20" w:afterLines="20" w:after="48" w:line="300" w:lineRule="exact"/>
        <w:ind w:left="0" w:firstLine="0"/>
        <w:rPr>
          <w:rFonts w:ascii="Tahoma" w:hAnsi="Tahoma" w:cs="Tahoma"/>
          <w:sz w:val="20"/>
          <w:szCs w:val="20"/>
        </w:rPr>
      </w:pPr>
      <w:r w:rsidRPr="00CE68C6">
        <w:rPr>
          <w:rFonts w:ascii="Tahoma" w:hAnsi="Tahoma" w:cs="Tahoma"/>
          <w:bCs/>
          <w:sz w:val="20"/>
          <w:szCs w:val="20"/>
        </w:rPr>
        <w:t>5</w:t>
      </w:r>
      <w:r w:rsidR="00D95783" w:rsidRPr="00CE68C6">
        <w:rPr>
          <w:rFonts w:ascii="Tahoma" w:hAnsi="Tahoma" w:cs="Tahoma"/>
          <w:bCs/>
          <w:sz w:val="20"/>
          <w:szCs w:val="20"/>
        </w:rPr>
        <w:t>.1</w:t>
      </w:r>
      <w:r w:rsidR="00D95783" w:rsidRPr="00CE68C6">
        <w:rPr>
          <w:rFonts w:ascii="Tahoma" w:hAnsi="Tahoma" w:cs="Tahoma"/>
          <w:bCs/>
          <w:sz w:val="20"/>
          <w:szCs w:val="20"/>
        </w:rPr>
        <w:tab/>
      </w:r>
      <w:bookmarkStart w:id="56" w:name="_Hlk139903857"/>
      <w:bookmarkStart w:id="57" w:name="_Hlk130295486"/>
      <w:r w:rsidR="006E4B67" w:rsidRPr="00CE68C6">
        <w:rPr>
          <w:rFonts w:ascii="Tahoma" w:hAnsi="Tahoma" w:cs="Tahoma"/>
          <w:bCs/>
          <w:sz w:val="20"/>
          <w:szCs w:val="20"/>
        </w:rPr>
        <w:t>Caso os Documentos de Aceitação apresentados pelos Investidores Institucionais excedam o total de Cotas remanescentes após o atendimento da Oferta Não Institucional, o Coordenador</w:t>
      </w:r>
      <w:r w:rsidR="00903574" w:rsidRPr="00CE68C6">
        <w:rPr>
          <w:rFonts w:ascii="Tahoma" w:hAnsi="Tahoma" w:cs="Tahoma"/>
          <w:bCs/>
          <w:sz w:val="20"/>
          <w:szCs w:val="20"/>
        </w:rPr>
        <w:t xml:space="preserve"> Líder</w:t>
      </w:r>
      <w:r w:rsidR="006E4B67" w:rsidRPr="00CE68C6">
        <w:rPr>
          <w:rFonts w:ascii="Tahoma" w:hAnsi="Tahoma" w:cs="Tahoma"/>
          <w:bCs/>
          <w:sz w:val="20"/>
          <w:szCs w:val="20"/>
        </w:rPr>
        <w:t xml:space="preserve"> </w:t>
      </w:r>
      <w:r w:rsidR="00903574" w:rsidRPr="00CE68C6">
        <w:rPr>
          <w:rFonts w:ascii="Tahoma" w:hAnsi="Tahoma" w:cs="Tahoma"/>
          <w:bCs/>
          <w:sz w:val="20"/>
          <w:szCs w:val="20"/>
        </w:rPr>
        <w:t xml:space="preserve">dará </w:t>
      </w:r>
      <w:r w:rsidR="006E4B67" w:rsidRPr="00CE68C6">
        <w:rPr>
          <w:rFonts w:ascii="Tahoma" w:hAnsi="Tahoma" w:cs="Tahoma"/>
          <w:bCs/>
          <w:sz w:val="20"/>
          <w:szCs w:val="20"/>
        </w:rPr>
        <w:t>prioridade aos Investidores Institucionais que, no entender do Coordenador</w:t>
      </w:r>
      <w:r w:rsidR="002A14A7" w:rsidRPr="00CE68C6">
        <w:rPr>
          <w:rFonts w:ascii="Tahoma" w:hAnsi="Tahoma" w:cs="Tahoma"/>
          <w:bCs/>
          <w:sz w:val="20"/>
          <w:szCs w:val="20"/>
        </w:rPr>
        <w:t xml:space="preserve"> Líder</w:t>
      </w:r>
      <w:r w:rsidR="006E4B67" w:rsidRPr="00CE68C6">
        <w:rPr>
          <w:rFonts w:ascii="Tahoma" w:hAnsi="Tahoma" w:cs="Tahoma"/>
          <w:bCs/>
          <w:sz w:val="20"/>
          <w:szCs w:val="20"/>
        </w:rPr>
        <w:t>, em comum acordo com os Ofertantes, melhor atendam os objetivos da Oferta, quais sejam, constituir uma base diversificada de investidores, integrada por investidores com diferentes critérios de avaliação das perspectivas do Fundo e a conjuntura macroeconômica brasileira, bem como criar condições para o desenvolvimento do mercado local de fundos de investimento imobiliário (“</w:t>
      </w:r>
      <w:r w:rsidR="006E4B67" w:rsidRPr="00CE68C6">
        <w:rPr>
          <w:rFonts w:ascii="Tahoma" w:hAnsi="Tahoma" w:cs="Tahoma"/>
          <w:bCs/>
          <w:sz w:val="20"/>
          <w:szCs w:val="20"/>
          <w:u w:val="single"/>
        </w:rPr>
        <w:t>Critérios de Colocação da Oferta Institucional</w:t>
      </w:r>
      <w:r w:rsidR="006E4B67" w:rsidRPr="00CE68C6">
        <w:rPr>
          <w:rFonts w:ascii="Tahoma" w:hAnsi="Tahoma" w:cs="Tahoma"/>
          <w:bCs/>
          <w:sz w:val="20"/>
          <w:szCs w:val="20"/>
        </w:rPr>
        <w:t>”)</w:t>
      </w:r>
      <w:bookmarkEnd w:id="56"/>
      <w:bookmarkEnd w:id="57"/>
      <w:r w:rsidR="002E1205" w:rsidRPr="00CE68C6">
        <w:rPr>
          <w:rFonts w:ascii="Tahoma" w:hAnsi="Tahoma" w:cs="Tahoma"/>
          <w:sz w:val="20"/>
          <w:szCs w:val="20"/>
        </w:rPr>
        <w:t>.</w:t>
      </w:r>
    </w:p>
    <w:p w14:paraId="0AEE3F4B" w14:textId="2FEE9750" w:rsidR="002E1205" w:rsidRPr="00CE68C6" w:rsidRDefault="002E1205" w:rsidP="00F46CCE">
      <w:pPr>
        <w:spacing w:before="20" w:afterLines="20" w:after="48" w:line="300" w:lineRule="exact"/>
        <w:ind w:left="0" w:firstLine="0"/>
        <w:rPr>
          <w:rFonts w:ascii="Tahoma" w:hAnsi="Tahoma" w:cs="Tahoma"/>
          <w:sz w:val="20"/>
          <w:szCs w:val="20"/>
        </w:rPr>
      </w:pPr>
    </w:p>
    <w:p w14:paraId="259D40D5" w14:textId="4C298CC7" w:rsidR="00227A72" w:rsidRPr="00CE68C6" w:rsidRDefault="0038397C" w:rsidP="00F46CCE">
      <w:pPr>
        <w:pStyle w:val="ListParagraph"/>
        <w:numPr>
          <w:ilvl w:val="0"/>
          <w:numId w:val="1"/>
        </w:numPr>
        <w:spacing w:before="20" w:afterLines="20" w:after="48" w:line="300" w:lineRule="exact"/>
        <w:ind w:left="0" w:firstLine="0"/>
        <w:contextualSpacing w:val="0"/>
        <w:rPr>
          <w:rFonts w:ascii="Tahoma" w:hAnsi="Tahoma" w:cs="Tahoma"/>
          <w:sz w:val="20"/>
          <w:szCs w:val="20"/>
        </w:rPr>
      </w:pPr>
      <w:r w:rsidRPr="00CE68C6">
        <w:rPr>
          <w:rFonts w:ascii="Tahoma" w:hAnsi="Tahoma" w:cs="Tahoma"/>
          <w:sz w:val="20"/>
          <w:szCs w:val="20"/>
        </w:rPr>
        <w:t>A aquisição das Cotas será formalizada mediante assinatura deste Termo de Aceitação da Oferta, acompanhada da assinatura do termo de adesão ao Regulamento e ciência de riscos ("</w:t>
      </w:r>
      <w:r w:rsidRPr="00CE68C6">
        <w:rPr>
          <w:rFonts w:ascii="Tahoma" w:hAnsi="Tahoma" w:cs="Tahoma"/>
          <w:sz w:val="20"/>
          <w:szCs w:val="20"/>
          <w:u w:val="single" w:color="000000"/>
        </w:rPr>
        <w:t>Termo de Adesão ao Regulamento</w:t>
      </w:r>
      <w:r w:rsidRPr="00CE68C6">
        <w:rPr>
          <w:rFonts w:ascii="Tahoma" w:hAnsi="Tahoma" w:cs="Tahoma"/>
          <w:sz w:val="20"/>
          <w:szCs w:val="20"/>
        </w:rPr>
        <w:t xml:space="preserve">"). </w:t>
      </w:r>
    </w:p>
    <w:p w14:paraId="1CCCEF1E" w14:textId="77777777" w:rsidR="00227A72" w:rsidRPr="00CE68C6" w:rsidRDefault="0038397C" w:rsidP="00F46CCE">
      <w:pPr>
        <w:spacing w:before="20" w:afterLines="20" w:after="48" w:line="300" w:lineRule="exact"/>
        <w:ind w:left="0" w:firstLine="0"/>
        <w:jc w:val="left"/>
        <w:rPr>
          <w:rFonts w:ascii="Tahoma" w:hAnsi="Tahoma" w:cs="Tahoma"/>
          <w:sz w:val="20"/>
          <w:szCs w:val="20"/>
        </w:rPr>
      </w:pPr>
      <w:r w:rsidRPr="00CE68C6">
        <w:rPr>
          <w:rFonts w:ascii="Tahoma" w:hAnsi="Tahoma" w:cs="Tahoma"/>
          <w:sz w:val="20"/>
          <w:szCs w:val="20"/>
        </w:rPr>
        <w:t xml:space="preserve"> </w:t>
      </w:r>
    </w:p>
    <w:p w14:paraId="7CFE0D2A" w14:textId="710A9791" w:rsidR="00227A72" w:rsidRPr="00CE68C6" w:rsidRDefault="006E4B67" w:rsidP="00F46CCE">
      <w:pPr>
        <w:pStyle w:val="ListParagraph"/>
        <w:numPr>
          <w:ilvl w:val="0"/>
          <w:numId w:val="1"/>
        </w:numPr>
        <w:spacing w:before="20" w:afterLines="20" w:after="48" w:line="300" w:lineRule="exact"/>
        <w:ind w:left="0" w:firstLine="0"/>
        <w:contextualSpacing w:val="0"/>
        <w:rPr>
          <w:rFonts w:ascii="Tahoma" w:hAnsi="Tahoma" w:cs="Tahoma"/>
          <w:sz w:val="20"/>
          <w:szCs w:val="20"/>
        </w:rPr>
      </w:pPr>
      <w:bookmarkStart w:id="58" w:name="_Hlk139901387"/>
      <w:bookmarkStart w:id="59" w:name="_Hlk143030032"/>
      <w:r w:rsidRPr="00CE68C6">
        <w:rPr>
          <w:rFonts w:ascii="Tahoma" w:hAnsi="Tahoma" w:cs="Tahoma"/>
          <w:bCs/>
          <w:sz w:val="20"/>
          <w:szCs w:val="20"/>
        </w:rPr>
        <w:t>Nos termos da Resolução CVM 27 e da Resolução CVM 160, a Oferta não contará com a assinatura de boletins de subscrição para a integralização pelos Investidores das Cotas subscritas. Para os Investidores que não se enquadrem na definição constante no artigo 2º, §2º da Resolução CVM 27 e do parágrafo 3º, do artigo 9º da Resolução CVM 160, o Documento de Aceitação a ser assinado</w:t>
      </w:r>
      <w:bookmarkStart w:id="60" w:name="_Hlk146226587"/>
      <w:r w:rsidRPr="00CE68C6">
        <w:rPr>
          <w:rFonts w:ascii="Tahoma" w:hAnsi="Tahoma" w:cs="Tahoma"/>
          <w:bCs/>
          <w:sz w:val="20"/>
          <w:szCs w:val="20"/>
        </w:rPr>
        <w:t>, é completo e suficiente</w:t>
      </w:r>
      <w:bookmarkEnd w:id="60"/>
      <w:r w:rsidRPr="00CE68C6">
        <w:rPr>
          <w:rFonts w:ascii="Tahoma" w:hAnsi="Tahoma" w:cs="Tahoma"/>
          <w:bCs/>
          <w:sz w:val="20"/>
          <w:szCs w:val="20"/>
        </w:rPr>
        <w:t xml:space="preserve"> para validar o compromisso </w:t>
      </w:r>
      <w:r w:rsidRPr="00CE68C6">
        <w:rPr>
          <w:rFonts w:ascii="Tahoma" w:hAnsi="Tahoma" w:cs="Tahoma"/>
          <w:bCs/>
          <w:sz w:val="20"/>
          <w:szCs w:val="20"/>
        </w:rPr>
        <w:lastRenderedPageBreak/>
        <w:t>de integralização firmado pelos Investidores, e contém as informações previstas no artigo 2º da Resolução CVM 27</w:t>
      </w:r>
      <w:bookmarkEnd w:id="58"/>
      <w:bookmarkEnd w:id="59"/>
      <w:r w:rsidR="0038397C" w:rsidRPr="00CE68C6">
        <w:rPr>
          <w:rFonts w:ascii="Tahoma" w:hAnsi="Tahoma" w:cs="Tahoma"/>
          <w:sz w:val="20"/>
          <w:szCs w:val="20"/>
        </w:rPr>
        <w:t>.</w:t>
      </w:r>
    </w:p>
    <w:p w14:paraId="007CAB4F" w14:textId="3A3C1CA8" w:rsidR="00227A72" w:rsidRPr="00CE68C6" w:rsidRDefault="00227A72" w:rsidP="00F46CCE">
      <w:pPr>
        <w:spacing w:before="20" w:afterLines="20" w:after="48" w:line="300" w:lineRule="exact"/>
        <w:ind w:left="0" w:firstLine="0"/>
        <w:jc w:val="left"/>
        <w:rPr>
          <w:rFonts w:ascii="Tahoma" w:hAnsi="Tahoma" w:cs="Tahoma"/>
          <w:sz w:val="20"/>
          <w:szCs w:val="20"/>
        </w:rPr>
      </w:pPr>
    </w:p>
    <w:p w14:paraId="4172AAC7" w14:textId="170BD15D" w:rsidR="00500C92" w:rsidRPr="00CE68C6" w:rsidRDefault="0038397C" w:rsidP="00F46CCE">
      <w:pPr>
        <w:pStyle w:val="ListParagraph"/>
        <w:numPr>
          <w:ilvl w:val="0"/>
          <w:numId w:val="1"/>
        </w:numPr>
        <w:spacing w:before="20" w:afterLines="20" w:after="48" w:line="300" w:lineRule="exact"/>
        <w:ind w:left="0" w:firstLine="0"/>
        <w:contextualSpacing w:val="0"/>
        <w:rPr>
          <w:rFonts w:ascii="Tahoma" w:hAnsi="Tahoma" w:cs="Tahoma"/>
          <w:sz w:val="20"/>
          <w:szCs w:val="20"/>
        </w:rPr>
      </w:pPr>
      <w:r w:rsidRPr="00CE68C6">
        <w:rPr>
          <w:rFonts w:ascii="Tahoma" w:hAnsi="Tahoma" w:cs="Tahoma"/>
          <w:sz w:val="20"/>
          <w:szCs w:val="20"/>
        </w:rPr>
        <w:t>O Investidor declara ter conhecimento dos riscos envolvidos na Oferta, incluindo o fator de risco “</w:t>
      </w:r>
      <w:r w:rsidRPr="00CE68C6">
        <w:rPr>
          <w:rFonts w:ascii="Tahoma" w:hAnsi="Tahoma" w:cs="Tahoma"/>
          <w:b/>
          <w:sz w:val="20"/>
          <w:szCs w:val="20"/>
        </w:rPr>
        <w:t>Risco de Potencial Conflito de Interesse</w:t>
      </w:r>
      <w:r w:rsidRPr="00CE68C6">
        <w:rPr>
          <w:rFonts w:ascii="Tahoma" w:hAnsi="Tahoma" w:cs="Tahoma"/>
          <w:sz w:val="20"/>
          <w:szCs w:val="20"/>
        </w:rPr>
        <w:t>”, conforme descrito no Prospecto</w:t>
      </w:r>
      <w:r w:rsidR="00CC1674" w:rsidRPr="00CE68C6">
        <w:rPr>
          <w:rFonts w:ascii="Tahoma" w:hAnsi="Tahoma" w:cs="Tahoma"/>
          <w:sz w:val="20"/>
          <w:szCs w:val="20"/>
        </w:rPr>
        <w:t>.</w:t>
      </w:r>
    </w:p>
    <w:p w14:paraId="4C7E4EDD" w14:textId="780A9FE2" w:rsidR="00227A72" w:rsidRPr="00CE68C6" w:rsidRDefault="00227A72" w:rsidP="00F46CCE">
      <w:pPr>
        <w:spacing w:before="20" w:afterLines="20" w:after="48" w:line="300" w:lineRule="exact"/>
        <w:ind w:left="0" w:firstLine="0"/>
        <w:jc w:val="left"/>
        <w:rPr>
          <w:rFonts w:ascii="Tahoma" w:hAnsi="Tahoma" w:cs="Tahoma"/>
          <w:sz w:val="20"/>
          <w:szCs w:val="20"/>
        </w:rPr>
      </w:pPr>
    </w:p>
    <w:p w14:paraId="24A44AE7" w14:textId="5B5F30D0" w:rsidR="00227A72" w:rsidRPr="006613EE" w:rsidRDefault="0038397C" w:rsidP="00F46CCE">
      <w:pPr>
        <w:pStyle w:val="ListParagraph"/>
        <w:numPr>
          <w:ilvl w:val="0"/>
          <w:numId w:val="1"/>
        </w:numPr>
        <w:spacing w:before="20" w:afterLines="20" w:after="48" w:line="300" w:lineRule="exact"/>
        <w:ind w:left="0" w:firstLine="0"/>
        <w:contextualSpacing w:val="0"/>
        <w:rPr>
          <w:rFonts w:ascii="Tahoma" w:hAnsi="Tahoma" w:cs="Tahoma"/>
          <w:sz w:val="20"/>
          <w:szCs w:val="20"/>
        </w:rPr>
      </w:pPr>
      <w:r w:rsidRPr="00CE68C6">
        <w:rPr>
          <w:rFonts w:ascii="Tahoma" w:hAnsi="Tahoma" w:cs="Tahoma"/>
          <w:sz w:val="20"/>
          <w:szCs w:val="20"/>
        </w:rPr>
        <w:t>O Investidor declara ter conhecimento dos termos e condições do Termo de Aceitação da Oferta e nomeia, neste ato, em caráter irrevogável e irretratável, o Coordenador Líder, seu procurador, conferindo-lhe poderes para celebrar e assinar o Termo de Aceitação da Oferta, devendo o Coordenador Líder enviar cópia do Termo de Aceitação da Oferta ao Investidor, no endereço indicado no campo 1</w:t>
      </w:r>
      <w:r w:rsidR="00115C8F" w:rsidRPr="00CE68C6">
        <w:rPr>
          <w:rFonts w:ascii="Tahoma" w:hAnsi="Tahoma" w:cs="Tahoma"/>
          <w:sz w:val="20"/>
          <w:szCs w:val="20"/>
        </w:rPr>
        <w:t>2</w:t>
      </w:r>
      <w:r w:rsidR="00CC1674" w:rsidRPr="00CE68C6">
        <w:rPr>
          <w:rFonts w:ascii="Tahoma" w:hAnsi="Tahoma" w:cs="Tahoma"/>
          <w:sz w:val="20"/>
          <w:szCs w:val="20"/>
        </w:rPr>
        <w:t>.</w:t>
      </w:r>
    </w:p>
    <w:p w14:paraId="4DDA58DB" w14:textId="3E4CA70C" w:rsidR="00227A72" w:rsidRPr="00CE68C6" w:rsidRDefault="00227A72" w:rsidP="00F46CCE">
      <w:pPr>
        <w:spacing w:before="20" w:afterLines="20" w:after="48" w:line="300" w:lineRule="exact"/>
        <w:ind w:left="0" w:firstLine="0"/>
        <w:jc w:val="left"/>
        <w:rPr>
          <w:rFonts w:ascii="Tahoma" w:hAnsi="Tahoma" w:cs="Tahoma"/>
          <w:sz w:val="20"/>
          <w:szCs w:val="20"/>
        </w:rPr>
      </w:pPr>
    </w:p>
    <w:p w14:paraId="4C8FBAB3" w14:textId="1E6163D4" w:rsidR="00227A72" w:rsidRDefault="0038397C" w:rsidP="00F46CCE">
      <w:pPr>
        <w:pStyle w:val="ListParagraph"/>
        <w:numPr>
          <w:ilvl w:val="0"/>
          <w:numId w:val="1"/>
        </w:numPr>
        <w:spacing w:before="20" w:afterLines="20" w:after="48" w:line="300" w:lineRule="exact"/>
        <w:ind w:left="0" w:firstLine="0"/>
        <w:contextualSpacing w:val="0"/>
        <w:rPr>
          <w:rFonts w:ascii="Tahoma" w:hAnsi="Tahoma" w:cs="Tahoma"/>
          <w:sz w:val="20"/>
          <w:szCs w:val="20"/>
        </w:rPr>
      </w:pPr>
      <w:r w:rsidRPr="00CE68C6">
        <w:rPr>
          <w:rFonts w:ascii="Tahoma" w:hAnsi="Tahoma" w:cs="Tahoma"/>
          <w:sz w:val="20"/>
          <w:szCs w:val="20"/>
        </w:rPr>
        <w:t>O Investidor declara (i) que o investimento nas Cotas é adequado ao seu perfil de risco; (</w:t>
      </w:r>
      <w:proofErr w:type="spellStart"/>
      <w:r w:rsidRPr="00CE68C6">
        <w:rPr>
          <w:rFonts w:ascii="Tahoma" w:hAnsi="Tahoma" w:cs="Tahoma"/>
          <w:sz w:val="20"/>
          <w:szCs w:val="20"/>
        </w:rPr>
        <w:t>ii</w:t>
      </w:r>
      <w:proofErr w:type="spellEnd"/>
      <w:r w:rsidRPr="00CE68C6">
        <w:rPr>
          <w:rFonts w:ascii="Tahoma" w:hAnsi="Tahoma" w:cs="Tahoma"/>
          <w:sz w:val="20"/>
          <w:szCs w:val="20"/>
        </w:rPr>
        <w:t>)</w:t>
      </w:r>
      <w:r w:rsidR="00D7551A" w:rsidRPr="00CE68C6">
        <w:rPr>
          <w:rFonts w:ascii="Tahoma" w:hAnsi="Tahoma" w:cs="Tahoma"/>
          <w:sz w:val="20"/>
          <w:szCs w:val="20"/>
        </w:rPr>
        <w:t> </w:t>
      </w:r>
      <w:r w:rsidRPr="00CE68C6">
        <w:rPr>
          <w:rFonts w:ascii="Tahoma" w:hAnsi="Tahoma" w:cs="Tahoma"/>
          <w:sz w:val="20"/>
          <w:szCs w:val="20"/>
        </w:rPr>
        <w:t>ter obtido exemplar do Regulamento, do Termo de Adesão ao Regulamento e do Prospecto, contendo os termos e condições da Oferta, e ter conhecimento de seu inteiro teor; (</w:t>
      </w:r>
      <w:proofErr w:type="spellStart"/>
      <w:r w:rsidRPr="00CE68C6">
        <w:rPr>
          <w:rFonts w:ascii="Tahoma" w:hAnsi="Tahoma" w:cs="Tahoma"/>
          <w:sz w:val="20"/>
          <w:szCs w:val="20"/>
        </w:rPr>
        <w:t>ii</w:t>
      </w:r>
      <w:proofErr w:type="spellEnd"/>
      <w:r w:rsidRPr="00CE68C6">
        <w:rPr>
          <w:rFonts w:ascii="Tahoma" w:hAnsi="Tahoma" w:cs="Tahoma"/>
          <w:sz w:val="20"/>
          <w:szCs w:val="20"/>
        </w:rPr>
        <w:t>) ter conhecimento e ter observado o Investimento Mínimo por Investidor (conforme definida no Prospecto); (</w:t>
      </w:r>
      <w:proofErr w:type="spellStart"/>
      <w:r w:rsidRPr="00CE68C6">
        <w:rPr>
          <w:rFonts w:ascii="Tahoma" w:hAnsi="Tahoma" w:cs="Tahoma"/>
          <w:sz w:val="20"/>
          <w:szCs w:val="20"/>
        </w:rPr>
        <w:t>iii</w:t>
      </w:r>
      <w:proofErr w:type="spellEnd"/>
      <w:r w:rsidRPr="00CE68C6">
        <w:rPr>
          <w:rFonts w:ascii="Tahoma" w:hAnsi="Tahoma" w:cs="Tahoma"/>
          <w:sz w:val="20"/>
          <w:szCs w:val="20"/>
        </w:rPr>
        <w:t>) caso tenha assinalado a opção "</w:t>
      </w:r>
      <w:r w:rsidRPr="00CE68C6">
        <w:rPr>
          <w:rFonts w:ascii="Tahoma" w:hAnsi="Tahoma" w:cs="Tahoma"/>
          <w:sz w:val="20"/>
          <w:szCs w:val="20"/>
          <w:u w:val="single" w:color="000000"/>
        </w:rPr>
        <w:t>NÃO É</w:t>
      </w:r>
      <w:r w:rsidRPr="00CE68C6">
        <w:rPr>
          <w:rFonts w:ascii="Tahoma" w:hAnsi="Tahoma" w:cs="Tahoma"/>
          <w:sz w:val="20"/>
          <w:szCs w:val="20"/>
        </w:rPr>
        <w:t xml:space="preserve"> Pessoa Vinculada" no campo 14 acima, realmente não ser Pessoa Vinculada, nos termos da Cláusula 4;</w:t>
      </w:r>
    </w:p>
    <w:p w14:paraId="651EE187" w14:textId="77777777" w:rsidR="008A54C6" w:rsidRPr="006E1AB1" w:rsidRDefault="008A54C6" w:rsidP="006E1AB1">
      <w:pPr>
        <w:ind w:left="0" w:firstLine="0"/>
        <w:rPr>
          <w:rFonts w:ascii="Tahoma" w:hAnsi="Tahoma" w:cs="Tahoma"/>
          <w:sz w:val="20"/>
          <w:szCs w:val="20"/>
        </w:rPr>
      </w:pPr>
    </w:p>
    <w:p w14:paraId="70F79513" w14:textId="5A49D25B" w:rsidR="008A54C6" w:rsidRDefault="008A54C6" w:rsidP="00F46CCE">
      <w:pPr>
        <w:pStyle w:val="ListParagraph"/>
        <w:numPr>
          <w:ilvl w:val="0"/>
          <w:numId w:val="1"/>
        </w:numPr>
        <w:spacing w:before="20" w:afterLines="20" w:after="48" w:line="300" w:lineRule="exact"/>
        <w:ind w:left="0" w:firstLine="0"/>
        <w:contextualSpacing w:val="0"/>
        <w:rPr>
          <w:rFonts w:ascii="Tahoma" w:hAnsi="Tahoma" w:cs="Tahoma"/>
          <w:sz w:val="20"/>
          <w:szCs w:val="20"/>
        </w:rPr>
      </w:pPr>
      <w:r w:rsidRPr="00CE68C6">
        <w:rPr>
          <w:rFonts w:ascii="Tahoma" w:hAnsi="Tahoma" w:cs="Tahoma"/>
          <w:sz w:val="20"/>
          <w:szCs w:val="20"/>
        </w:rPr>
        <w:t>O Investidor declara</w:t>
      </w:r>
      <w:r>
        <w:rPr>
          <w:rFonts w:ascii="Tahoma" w:hAnsi="Tahoma" w:cs="Tahoma"/>
          <w:sz w:val="20"/>
          <w:szCs w:val="20"/>
        </w:rPr>
        <w:t xml:space="preserve"> estar ciente e ter conhecimento que, </w:t>
      </w:r>
      <w:r w:rsidR="005C010E" w:rsidRPr="005C010E">
        <w:rPr>
          <w:rFonts w:ascii="Tahoma" w:hAnsi="Tahoma" w:cs="Tahoma"/>
          <w:sz w:val="20"/>
          <w:szCs w:val="20"/>
        </w:rPr>
        <w:t>em 1</w:t>
      </w:r>
      <w:r w:rsidR="002743F6">
        <w:rPr>
          <w:rFonts w:ascii="Tahoma" w:hAnsi="Tahoma" w:cs="Tahoma"/>
          <w:sz w:val="20"/>
          <w:szCs w:val="20"/>
        </w:rPr>
        <w:t>4</w:t>
      </w:r>
      <w:r w:rsidR="005C010E" w:rsidRPr="005C010E">
        <w:rPr>
          <w:rFonts w:ascii="Tahoma" w:hAnsi="Tahoma" w:cs="Tahoma"/>
          <w:sz w:val="20"/>
          <w:szCs w:val="20"/>
        </w:rPr>
        <w:t xml:space="preserve"> de junho de 2024, </w:t>
      </w:r>
      <w:r w:rsidR="005C010E">
        <w:rPr>
          <w:rFonts w:ascii="Tahoma" w:hAnsi="Tahoma" w:cs="Tahoma"/>
          <w:sz w:val="20"/>
          <w:szCs w:val="20"/>
        </w:rPr>
        <w:t xml:space="preserve">foi realizada </w:t>
      </w:r>
      <w:r w:rsidR="003177D7">
        <w:rPr>
          <w:rFonts w:ascii="Tahoma" w:hAnsi="Tahoma" w:cs="Tahoma"/>
          <w:sz w:val="20"/>
          <w:szCs w:val="20"/>
        </w:rPr>
        <w:t xml:space="preserve">a </w:t>
      </w:r>
      <w:r w:rsidR="000C2461">
        <w:rPr>
          <w:rFonts w:ascii="Tahoma" w:hAnsi="Tahoma" w:cs="Tahoma"/>
          <w:sz w:val="20"/>
          <w:szCs w:val="20"/>
        </w:rPr>
        <w:t xml:space="preserve">Primeira </w:t>
      </w:r>
      <w:r w:rsidR="003177D7">
        <w:rPr>
          <w:rFonts w:ascii="Tahoma" w:hAnsi="Tahoma" w:cs="Tahoma"/>
          <w:sz w:val="20"/>
          <w:szCs w:val="20"/>
        </w:rPr>
        <w:t>M</w:t>
      </w:r>
      <w:r w:rsidR="005C010E">
        <w:rPr>
          <w:rFonts w:ascii="Tahoma" w:hAnsi="Tahoma" w:cs="Tahoma"/>
          <w:sz w:val="20"/>
          <w:szCs w:val="20"/>
        </w:rPr>
        <w:t>odificação da Oferta</w:t>
      </w:r>
      <w:r w:rsidR="003177D7">
        <w:rPr>
          <w:rFonts w:ascii="Tahoma" w:hAnsi="Tahoma" w:cs="Tahoma"/>
          <w:sz w:val="20"/>
          <w:szCs w:val="20"/>
        </w:rPr>
        <w:t>.</w:t>
      </w:r>
    </w:p>
    <w:p w14:paraId="52C36D82" w14:textId="77777777" w:rsidR="000C2461" w:rsidRPr="00DB6400" w:rsidRDefault="000C2461" w:rsidP="00DB6400">
      <w:pPr>
        <w:pStyle w:val="ListParagraph"/>
        <w:rPr>
          <w:rFonts w:ascii="Tahoma" w:hAnsi="Tahoma" w:cs="Tahoma"/>
          <w:sz w:val="20"/>
          <w:szCs w:val="20"/>
        </w:rPr>
      </w:pPr>
    </w:p>
    <w:p w14:paraId="6FC24893" w14:textId="781D3646" w:rsidR="000C2461" w:rsidRPr="00CE68C6" w:rsidRDefault="000C2461" w:rsidP="000C2461">
      <w:pPr>
        <w:pStyle w:val="ListParagraph"/>
        <w:numPr>
          <w:ilvl w:val="0"/>
          <w:numId w:val="1"/>
        </w:numPr>
        <w:spacing w:before="20" w:afterLines="20" w:after="48" w:line="300" w:lineRule="exact"/>
        <w:ind w:left="0" w:firstLine="0"/>
        <w:contextualSpacing w:val="0"/>
        <w:rPr>
          <w:rFonts w:ascii="Tahoma" w:hAnsi="Tahoma" w:cs="Tahoma"/>
          <w:sz w:val="20"/>
          <w:szCs w:val="20"/>
        </w:rPr>
      </w:pPr>
      <w:r w:rsidRPr="00CE68C6">
        <w:rPr>
          <w:rFonts w:ascii="Tahoma" w:hAnsi="Tahoma" w:cs="Tahoma"/>
          <w:sz w:val="20"/>
          <w:szCs w:val="20"/>
        </w:rPr>
        <w:t>O Investidor declara</w:t>
      </w:r>
      <w:r>
        <w:rPr>
          <w:rFonts w:ascii="Tahoma" w:hAnsi="Tahoma" w:cs="Tahoma"/>
          <w:sz w:val="20"/>
          <w:szCs w:val="20"/>
        </w:rPr>
        <w:t xml:space="preserve"> estar ciente e ter conhecimento que, </w:t>
      </w:r>
      <w:r w:rsidRPr="005C010E">
        <w:rPr>
          <w:rFonts w:ascii="Tahoma" w:hAnsi="Tahoma" w:cs="Tahoma"/>
          <w:sz w:val="20"/>
          <w:szCs w:val="20"/>
        </w:rPr>
        <w:t xml:space="preserve">em </w:t>
      </w:r>
      <w:r w:rsidR="00777347" w:rsidRPr="005C010E">
        <w:rPr>
          <w:rFonts w:ascii="Tahoma" w:hAnsi="Tahoma" w:cs="Tahoma"/>
          <w:sz w:val="20"/>
          <w:szCs w:val="20"/>
        </w:rPr>
        <w:t>1</w:t>
      </w:r>
      <w:r w:rsidR="00777347">
        <w:rPr>
          <w:rFonts w:ascii="Tahoma" w:hAnsi="Tahoma" w:cs="Tahoma"/>
          <w:sz w:val="20"/>
          <w:szCs w:val="20"/>
        </w:rPr>
        <w:t>9</w:t>
      </w:r>
      <w:r w:rsidR="00777347" w:rsidRPr="005C010E">
        <w:rPr>
          <w:rFonts w:ascii="Tahoma" w:hAnsi="Tahoma" w:cs="Tahoma"/>
          <w:sz w:val="20"/>
          <w:szCs w:val="20"/>
        </w:rPr>
        <w:t xml:space="preserve"> </w:t>
      </w:r>
      <w:r w:rsidRPr="005C010E">
        <w:rPr>
          <w:rFonts w:ascii="Tahoma" w:hAnsi="Tahoma" w:cs="Tahoma"/>
          <w:sz w:val="20"/>
          <w:szCs w:val="20"/>
        </w:rPr>
        <w:t xml:space="preserve">de junho de 2024, </w:t>
      </w:r>
      <w:r>
        <w:rPr>
          <w:rFonts w:ascii="Tahoma" w:hAnsi="Tahoma" w:cs="Tahoma"/>
          <w:sz w:val="20"/>
          <w:szCs w:val="20"/>
        </w:rPr>
        <w:t>foi realizada a Segunda Modificação da Oferta.</w:t>
      </w:r>
    </w:p>
    <w:p w14:paraId="40FA4982" w14:textId="1DB13EC5" w:rsidR="00227A72" w:rsidRPr="00CE68C6" w:rsidRDefault="00227A72" w:rsidP="00F46CCE">
      <w:pPr>
        <w:spacing w:before="20" w:afterLines="20" w:after="48" w:line="300" w:lineRule="exact"/>
        <w:ind w:left="0" w:firstLine="0"/>
        <w:jc w:val="left"/>
        <w:rPr>
          <w:rFonts w:ascii="Tahoma" w:hAnsi="Tahoma" w:cs="Tahoma"/>
          <w:sz w:val="20"/>
          <w:szCs w:val="20"/>
        </w:rPr>
      </w:pPr>
    </w:p>
    <w:p w14:paraId="5CE2C9F4" w14:textId="62C961D5" w:rsidR="00227A72" w:rsidRPr="00CE68C6" w:rsidRDefault="0038397C" w:rsidP="00F46CCE">
      <w:pPr>
        <w:pStyle w:val="ListParagraph"/>
        <w:numPr>
          <w:ilvl w:val="0"/>
          <w:numId w:val="1"/>
        </w:numPr>
        <w:spacing w:before="20" w:afterLines="20" w:after="48" w:line="300" w:lineRule="exact"/>
        <w:ind w:left="0" w:firstLine="0"/>
        <w:contextualSpacing w:val="0"/>
        <w:rPr>
          <w:rFonts w:ascii="Tahoma" w:hAnsi="Tahoma" w:cs="Tahoma"/>
          <w:sz w:val="20"/>
          <w:szCs w:val="20"/>
        </w:rPr>
      </w:pPr>
      <w:r w:rsidRPr="00CE68C6">
        <w:rPr>
          <w:rFonts w:ascii="Tahoma" w:hAnsi="Tahoma" w:cs="Tahoma"/>
          <w:sz w:val="20"/>
          <w:szCs w:val="20"/>
        </w:rPr>
        <w:t xml:space="preserve">Este Termo de Aceitação da Oferta é irrevogável e irretratável, observados os termos e condições aqui dispostos, exceto pelo disposto nos itens </w:t>
      </w:r>
      <w:r w:rsidR="002E1205" w:rsidRPr="00CE68C6">
        <w:rPr>
          <w:rFonts w:ascii="Tahoma" w:hAnsi="Tahoma" w:cs="Tahoma"/>
          <w:sz w:val="20"/>
          <w:szCs w:val="20"/>
        </w:rPr>
        <w:t xml:space="preserve">8 </w:t>
      </w:r>
      <w:r w:rsidRPr="00CE68C6">
        <w:rPr>
          <w:rFonts w:ascii="Tahoma" w:hAnsi="Tahoma" w:cs="Tahoma"/>
          <w:sz w:val="20"/>
          <w:szCs w:val="20"/>
        </w:rPr>
        <w:t xml:space="preserve">e </w:t>
      </w:r>
      <w:r w:rsidR="002E1205" w:rsidRPr="00CE68C6">
        <w:rPr>
          <w:rFonts w:ascii="Tahoma" w:hAnsi="Tahoma" w:cs="Tahoma"/>
          <w:sz w:val="20"/>
          <w:szCs w:val="20"/>
        </w:rPr>
        <w:t xml:space="preserve">9 </w:t>
      </w:r>
      <w:r w:rsidRPr="00CE68C6">
        <w:rPr>
          <w:rFonts w:ascii="Tahoma" w:hAnsi="Tahoma" w:cs="Tahoma"/>
          <w:sz w:val="20"/>
          <w:szCs w:val="20"/>
        </w:rPr>
        <w:t xml:space="preserve">acima. </w:t>
      </w:r>
    </w:p>
    <w:p w14:paraId="06F87255" w14:textId="77777777" w:rsidR="004846BD" w:rsidRPr="00CE68C6" w:rsidRDefault="004846BD" w:rsidP="00CE68C6">
      <w:pPr>
        <w:ind w:left="0"/>
        <w:rPr>
          <w:rFonts w:ascii="Tahoma" w:hAnsi="Tahoma" w:cs="Tahoma"/>
          <w:sz w:val="20"/>
          <w:szCs w:val="20"/>
        </w:rPr>
      </w:pPr>
    </w:p>
    <w:p w14:paraId="297C62BB" w14:textId="19FF78CF" w:rsidR="00227A72" w:rsidRPr="00CE68C6" w:rsidRDefault="0038397C" w:rsidP="00F46CCE">
      <w:pPr>
        <w:pStyle w:val="ListParagraph"/>
        <w:numPr>
          <w:ilvl w:val="0"/>
          <w:numId w:val="1"/>
        </w:numPr>
        <w:spacing w:before="20" w:afterLines="20" w:after="48" w:line="300" w:lineRule="exact"/>
        <w:ind w:left="0" w:firstLine="0"/>
        <w:contextualSpacing w:val="0"/>
        <w:rPr>
          <w:rFonts w:ascii="Tahoma" w:hAnsi="Tahoma" w:cs="Tahoma"/>
          <w:sz w:val="20"/>
          <w:szCs w:val="20"/>
        </w:rPr>
      </w:pPr>
      <w:r w:rsidRPr="00CE68C6">
        <w:rPr>
          <w:rFonts w:ascii="Tahoma" w:hAnsi="Tahoma" w:cs="Tahoma"/>
          <w:sz w:val="20"/>
          <w:szCs w:val="20"/>
        </w:rPr>
        <w:t xml:space="preserve">Fica eleito o foro da Comarca do São Paulo, estado de São Paulo, para dirimir as questões oriundas deste Termo de Aceitação da Oferta. </w:t>
      </w:r>
    </w:p>
    <w:p w14:paraId="23E46A57" w14:textId="238B4A3D" w:rsidR="00227A72" w:rsidRPr="00CE68C6" w:rsidRDefault="00227A72" w:rsidP="00F46CCE">
      <w:pPr>
        <w:spacing w:before="20" w:afterLines="20" w:after="48" w:line="300" w:lineRule="exact"/>
        <w:ind w:left="0" w:firstLine="0"/>
        <w:jc w:val="left"/>
        <w:rPr>
          <w:rFonts w:ascii="Tahoma" w:hAnsi="Tahoma" w:cs="Tahoma"/>
          <w:sz w:val="20"/>
          <w:szCs w:val="20"/>
        </w:rPr>
      </w:pPr>
    </w:p>
    <w:p w14:paraId="0CD04D3F" w14:textId="37DFFF9D" w:rsidR="00227A72" w:rsidRPr="00CE68C6" w:rsidRDefault="0038397C" w:rsidP="00F46CCE">
      <w:pPr>
        <w:pStyle w:val="ListParagraph"/>
        <w:numPr>
          <w:ilvl w:val="0"/>
          <w:numId w:val="1"/>
        </w:numPr>
        <w:spacing w:before="20" w:afterLines="20" w:after="48" w:line="300" w:lineRule="exact"/>
        <w:ind w:left="0" w:firstLine="0"/>
        <w:contextualSpacing w:val="0"/>
        <w:rPr>
          <w:rFonts w:ascii="Tahoma" w:hAnsi="Tahoma" w:cs="Tahoma"/>
          <w:sz w:val="20"/>
          <w:szCs w:val="20"/>
        </w:rPr>
      </w:pPr>
      <w:r w:rsidRPr="00CE68C6">
        <w:rPr>
          <w:rFonts w:ascii="Tahoma" w:hAnsi="Tahoma" w:cs="Tahoma"/>
          <w:sz w:val="20"/>
          <w:szCs w:val="20"/>
        </w:rPr>
        <w:t xml:space="preserve">O Prospecto está disponível nos seguintes endereços e páginas na Internet: </w:t>
      </w:r>
    </w:p>
    <w:p w14:paraId="275E0167" w14:textId="77777777" w:rsidR="00494C1B" w:rsidRPr="00CE68C6" w:rsidRDefault="00494C1B" w:rsidP="00F46CCE">
      <w:pPr>
        <w:spacing w:before="20" w:afterLines="20" w:after="48" w:line="300" w:lineRule="exact"/>
        <w:ind w:left="0" w:firstLine="0"/>
        <w:rPr>
          <w:rFonts w:ascii="Tahoma" w:hAnsi="Tahoma" w:cs="Tahoma"/>
          <w:sz w:val="20"/>
          <w:szCs w:val="20"/>
        </w:rPr>
      </w:pPr>
    </w:p>
    <w:p w14:paraId="4D0D9062" w14:textId="6FA34EC5" w:rsidR="006A4A5D" w:rsidRPr="006613EE" w:rsidRDefault="006A4A5D" w:rsidP="003A6013">
      <w:pPr>
        <w:pStyle w:val="ListParagraph"/>
        <w:numPr>
          <w:ilvl w:val="0"/>
          <w:numId w:val="14"/>
        </w:numPr>
        <w:suppressAutoHyphens/>
        <w:autoSpaceDE w:val="0"/>
        <w:autoSpaceDN w:val="0"/>
        <w:adjustRightInd w:val="0"/>
        <w:spacing w:line="276" w:lineRule="auto"/>
        <w:ind w:left="0" w:firstLine="0"/>
        <w:rPr>
          <w:rFonts w:ascii="Tahoma" w:hAnsi="Tahoma" w:cs="Tahoma"/>
          <w:sz w:val="20"/>
          <w:szCs w:val="20"/>
        </w:rPr>
      </w:pPr>
      <w:bookmarkStart w:id="61" w:name="_Hlk157168287"/>
      <w:bookmarkStart w:id="62" w:name="_Hlk130487767"/>
      <w:r w:rsidRPr="00CE68C6">
        <w:rPr>
          <w:rFonts w:ascii="Tahoma" w:hAnsi="Tahoma" w:cs="Tahoma"/>
          <w:b/>
          <w:sz w:val="20"/>
          <w:szCs w:val="20"/>
        </w:rPr>
        <w:t>Administradora</w:t>
      </w:r>
      <w:r w:rsidRPr="00CE68C6">
        <w:rPr>
          <w:rFonts w:ascii="Tahoma" w:hAnsi="Tahoma" w:cs="Tahoma"/>
          <w:sz w:val="20"/>
          <w:szCs w:val="20"/>
        </w:rPr>
        <w:t xml:space="preserve">: </w:t>
      </w:r>
      <w:bookmarkEnd w:id="61"/>
      <w:r w:rsidRPr="00CE68C6">
        <w:rPr>
          <w:rFonts w:ascii="Tahoma" w:hAnsi="Tahoma" w:cs="Tahoma"/>
          <w:sz w:val="20"/>
          <w:szCs w:val="20"/>
        </w:rPr>
        <w:t>https://www.daycoval.com.br/institucional/mercado-de-capitais (neste website clicar em “Ofertas”, procurar pelo CNPJ do Fundo e indicar o mês da Oferta, selecionar “</w:t>
      </w:r>
      <w:r w:rsidR="00144C52" w:rsidRPr="00144C52">
        <w:rPr>
          <w:rFonts w:ascii="Tahoma" w:hAnsi="Tahoma" w:cs="Tahoma"/>
          <w:sz w:val="20"/>
          <w:szCs w:val="20"/>
        </w:rPr>
        <w:t>Icatu Vanguarda GRU Logístico Fundo de Investimento Imobiliário</w:t>
      </w:r>
      <w:r w:rsidRPr="00CE68C6">
        <w:rPr>
          <w:rFonts w:ascii="Tahoma" w:hAnsi="Tahoma" w:cs="Tahoma"/>
          <w:sz w:val="20"/>
          <w:szCs w:val="20"/>
        </w:rPr>
        <w:t xml:space="preserve"> – Responsabilidade Limitada” e, então, clicar em “+ Detalhes” e, então, clicar na opção desejada); </w:t>
      </w:r>
    </w:p>
    <w:p w14:paraId="21D33D84" w14:textId="77777777" w:rsidR="006A4A5D" w:rsidRPr="00CE68C6" w:rsidRDefault="006A4A5D" w:rsidP="00CE68C6">
      <w:pPr>
        <w:pStyle w:val="ListParagraph"/>
        <w:suppressAutoHyphens/>
        <w:autoSpaceDE w:val="0"/>
        <w:autoSpaceDN w:val="0"/>
        <w:adjustRightInd w:val="0"/>
        <w:spacing w:line="276" w:lineRule="auto"/>
        <w:ind w:left="0" w:firstLine="0"/>
        <w:rPr>
          <w:rFonts w:ascii="Tahoma" w:hAnsi="Tahoma" w:cs="Tahoma"/>
          <w:sz w:val="20"/>
          <w:szCs w:val="20"/>
        </w:rPr>
      </w:pPr>
    </w:p>
    <w:p w14:paraId="44AD2146" w14:textId="5F4041DE" w:rsidR="006A4A5D" w:rsidRPr="006613EE" w:rsidRDefault="006A4A5D" w:rsidP="00E279E3">
      <w:pPr>
        <w:pStyle w:val="ListParagraph"/>
        <w:numPr>
          <w:ilvl w:val="0"/>
          <w:numId w:val="14"/>
        </w:numPr>
        <w:suppressAutoHyphens/>
        <w:autoSpaceDE w:val="0"/>
        <w:autoSpaceDN w:val="0"/>
        <w:adjustRightInd w:val="0"/>
        <w:spacing w:line="276" w:lineRule="auto"/>
        <w:ind w:left="0" w:firstLine="0"/>
        <w:rPr>
          <w:rFonts w:ascii="Tahoma" w:hAnsi="Tahoma" w:cs="Tahoma"/>
          <w:sz w:val="20"/>
          <w:szCs w:val="20"/>
        </w:rPr>
      </w:pPr>
      <w:r w:rsidRPr="00CE68C6">
        <w:rPr>
          <w:rFonts w:ascii="Tahoma" w:hAnsi="Tahoma" w:cs="Tahoma"/>
          <w:b/>
          <w:sz w:val="20"/>
          <w:szCs w:val="20"/>
        </w:rPr>
        <w:t>Coordenador Líder</w:t>
      </w:r>
      <w:r w:rsidRPr="00CE68C6">
        <w:rPr>
          <w:rFonts w:ascii="Tahoma" w:hAnsi="Tahoma" w:cs="Tahoma"/>
          <w:sz w:val="20"/>
          <w:szCs w:val="20"/>
        </w:rPr>
        <w:t>: www.xpi.com.br (</w:t>
      </w:r>
      <w:bookmarkStart w:id="63" w:name="_Hlk157166966"/>
      <w:r w:rsidRPr="00CE68C6">
        <w:rPr>
          <w:rFonts w:ascii="Tahoma" w:hAnsi="Tahoma" w:cs="Tahoma"/>
          <w:sz w:val="20"/>
          <w:szCs w:val="20"/>
        </w:rPr>
        <w:t>neste website clicar em “Produtos e Serviços”, depois clicar em “Oferta Pública”, em seguida clicar em “</w:t>
      </w:r>
      <w:bookmarkStart w:id="64" w:name="_Hlk157089389"/>
      <w:r w:rsidRPr="00CE68C6">
        <w:rPr>
          <w:rFonts w:ascii="Tahoma" w:hAnsi="Tahoma" w:cs="Tahoma"/>
          <w:sz w:val="20"/>
          <w:szCs w:val="20"/>
        </w:rPr>
        <w:t>Oferta Pública de Distribuição da Primeira Emissão de Cotas de Classe Única do</w:t>
      </w:r>
      <w:bookmarkEnd w:id="64"/>
      <w:r w:rsidRPr="00CE68C6">
        <w:rPr>
          <w:rFonts w:ascii="Tahoma" w:hAnsi="Tahoma" w:cs="Tahoma"/>
          <w:sz w:val="20"/>
          <w:szCs w:val="20"/>
        </w:rPr>
        <w:t xml:space="preserve"> </w:t>
      </w:r>
      <w:r w:rsidR="00144C52" w:rsidRPr="00144C52">
        <w:rPr>
          <w:rFonts w:ascii="Tahoma" w:hAnsi="Tahoma" w:cs="Tahoma"/>
          <w:sz w:val="20"/>
          <w:szCs w:val="20"/>
        </w:rPr>
        <w:t>Icatu Vanguarda GRU Logístico Fundo de Investimento Imobiliário</w:t>
      </w:r>
      <w:r w:rsidRPr="00CE68C6">
        <w:rPr>
          <w:rFonts w:ascii="Tahoma" w:hAnsi="Tahoma" w:cs="Tahoma"/>
          <w:sz w:val="20"/>
          <w:szCs w:val="20"/>
        </w:rPr>
        <w:t xml:space="preserve"> – Responsabilidade Limitada” e, então, clicar em “Prospecto Preliminar”, “Lâmina”, “Aviso ao Mercado” ou a opção desejada</w:t>
      </w:r>
      <w:bookmarkEnd w:id="63"/>
      <w:r w:rsidRPr="00CE68C6">
        <w:rPr>
          <w:rFonts w:ascii="Tahoma" w:hAnsi="Tahoma" w:cs="Tahoma"/>
          <w:sz w:val="20"/>
          <w:szCs w:val="20"/>
        </w:rPr>
        <w:t xml:space="preserve">); </w:t>
      </w:r>
    </w:p>
    <w:p w14:paraId="40E24535" w14:textId="77777777" w:rsidR="006A4A5D" w:rsidRPr="00CE68C6" w:rsidRDefault="006A4A5D" w:rsidP="00CE68C6">
      <w:pPr>
        <w:ind w:left="0" w:firstLine="0"/>
        <w:rPr>
          <w:rFonts w:ascii="Tahoma" w:hAnsi="Tahoma" w:cs="Tahoma"/>
          <w:b/>
          <w:sz w:val="20"/>
          <w:szCs w:val="20"/>
        </w:rPr>
      </w:pPr>
    </w:p>
    <w:p w14:paraId="6AFE500A" w14:textId="5B0E4C62" w:rsidR="006A4A5D" w:rsidRPr="006613EE" w:rsidRDefault="006A4A5D" w:rsidP="002C057C">
      <w:pPr>
        <w:pStyle w:val="ListParagraph"/>
        <w:numPr>
          <w:ilvl w:val="0"/>
          <w:numId w:val="14"/>
        </w:numPr>
        <w:suppressAutoHyphens/>
        <w:autoSpaceDE w:val="0"/>
        <w:autoSpaceDN w:val="0"/>
        <w:adjustRightInd w:val="0"/>
        <w:spacing w:line="276" w:lineRule="auto"/>
        <w:ind w:left="0" w:firstLine="0"/>
        <w:rPr>
          <w:rFonts w:ascii="Tahoma" w:hAnsi="Tahoma" w:cs="Tahoma"/>
          <w:sz w:val="20"/>
          <w:szCs w:val="20"/>
        </w:rPr>
      </w:pPr>
      <w:bookmarkStart w:id="65" w:name="_Hlk163038156"/>
      <w:r w:rsidRPr="00CE68C6">
        <w:rPr>
          <w:rFonts w:ascii="Tahoma" w:hAnsi="Tahoma" w:cs="Tahoma"/>
          <w:b/>
          <w:sz w:val="20"/>
          <w:szCs w:val="20"/>
        </w:rPr>
        <w:t>Gestora</w:t>
      </w:r>
      <w:r w:rsidRPr="00CE68C6">
        <w:rPr>
          <w:rFonts w:ascii="Tahoma" w:hAnsi="Tahoma" w:cs="Tahoma"/>
          <w:sz w:val="20"/>
          <w:szCs w:val="20"/>
        </w:rPr>
        <w:t xml:space="preserve">: </w:t>
      </w:r>
      <w:r w:rsidR="00A60547" w:rsidRPr="00A60547">
        <w:rPr>
          <w:rFonts w:ascii="Tahoma" w:hAnsi="Tahoma" w:cs="Tahoma"/>
          <w:sz w:val="20"/>
          <w:szCs w:val="20"/>
        </w:rPr>
        <w:t>www.icatuvanguarda.com.br (neste website clicar em “Estratégias de Investimento”, “Fundos Imobiliários” e, então, clicar em “Prospecto Preliminar”, “Lâmina”, “Aviso ao Mercado” ou a opção desejada);</w:t>
      </w:r>
    </w:p>
    <w:bookmarkEnd w:id="65"/>
    <w:p w14:paraId="39517E4D" w14:textId="77777777" w:rsidR="006A4A5D" w:rsidRPr="00CE68C6" w:rsidRDefault="006A4A5D" w:rsidP="00CE68C6">
      <w:pPr>
        <w:ind w:left="0" w:firstLine="0"/>
        <w:rPr>
          <w:rFonts w:ascii="Tahoma" w:hAnsi="Tahoma" w:cs="Tahoma"/>
          <w:b/>
          <w:sz w:val="20"/>
          <w:szCs w:val="20"/>
        </w:rPr>
      </w:pPr>
    </w:p>
    <w:p w14:paraId="4A098FF5" w14:textId="3AA3EE98" w:rsidR="006A4A5D" w:rsidRPr="006613EE" w:rsidRDefault="006A4A5D" w:rsidP="00D65E41">
      <w:pPr>
        <w:pStyle w:val="ListParagraph"/>
        <w:numPr>
          <w:ilvl w:val="0"/>
          <w:numId w:val="14"/>
        </w:numPr>
        <w:suppressAutoHyphens/>
        <w:autoSpaceDE w:val="0"/>
        <w:autoSpaceDN w:val="0"/>
        <w:adjustRightInd w:val="0"/>
        <w:spacing w:line="276" w:lineRule="auto"/>
        <w:ind w:left="0" w:firstLine="0"/>
        <w:rPr>
          <w:rFonts w:ascii="Tahoma" w:hAnsi="Tahoma" w:cs="Tahoma"/>
          <w:sz w:val="20"/>
          <w:szCs w:val="20"/>
        </w:rPr>
      </w:pPr>
      <w:bookmarkStart w:id="66" w:name="_Hlk163038016"/>
      <w:r w:rsidRPr="00CE68C6">
        <w:rPr>
          <w:rFonts w:ascii="Tahoma" w:hAnsi="Tahoma" w:cs="Tahoma"/>
          <w:b/>
          <w:sz w:val="20"/>
          <w:szCs w:val="20"/>
        </w:rPr>
        <w:t>Cogestora</w:t>
      </w:r>
      <w:r w:rsidRPr="00CE68C6">
        <w:rPr>
          <w:rFonts w:ascii="Tahoma" w:hAnsi="Tahoma" w:cs="Tahoma"/>
          <w:sz w:val="20"/>
          <w:szCs w:val="20"/>
        </w:rPr>
        <w:t xml:space="preserve">: </w:t>
      </w:r>
      <w:r w:rsidR="009731C6" w:rsidRPr="009731C6">
        <w:rPr>
          <w:rFonts w:ascii="Tahoma" w:hAnsi="Tahoma" w:cs="Tahoma"/>
          <w:sz w:val="20"/>
          <w:szCs w:val="20"/>
        </w:rPr>
        <w:t>www.dojoinvest.com.br</w:t>
      </w:r>
      <w:r w:rsidRPr="00CE68C6">
        <w:rPr>
          <w:rFonts w:ascii="Tahoma" w:hAnsi="Tahoma" w:cs="Tahoma"/>
          <w:sz w:val="20"/>
          <w:szCs w:val="20"/>
        </w:rPr>
        <w:t xml:space="preserve"> (neste </w:t>
      </w:r>
      <w:r w:rsidRPr="00CE68C6">
        <w:rPr>
          <w:rFonts w:ascii="Tahoma" w:hAnsi="Tahoma" w:cs="Tahoma"/>
          <w:i/>
          <w:sz w:val="20"/>
          <w:szCs w:val="20"/>
        </w:rPr>
        <w:t xml:space="preserve">website </w:t>
      </w:r>
      <w:r w:rsidRPr="00CE68C6">
        <w:rPr>
          <w:rFonts w:ascii="Tahoma" w:hAnsi="Tahoma" w:cs="Tahoma"/>
          <w:sz w:val="20"/>
          <w:szCs w:val="20"/>
        </w:rPr>
        <w:t xml:space="preserve">clicar em </w:t>
      </w:r>
      <w:r w:rsidR="00DB6A54" w:rsidRPr="00DB6A54">
        <w:rPr>
          <w:rFonts w:ascii="Tahoma" w:hAnsi="Tahoma" w:cs="Tahoma"/>
          <w:sz w:val="20"/>
          <w:szCs w:val="20"/>
        </w:rPr>
        <w:t>“Fundos de Investimentos”, “Fundos Imobiliários” e, então, clicar em “Prospecto Preliminar”, “Lâmina”, “Aviso ao Mercado” ou a opção desejada);</w:t>
      </w:r>
    </w:p>
    <w:bookmarkEnd w:id="66"/>
    <w:p w14:paraId="6BE4881D" w14:textId="77777777" w:rsidR="006A4A5D" w:rsidRPr="00CE68C6" w:rsidRDefault="006A4A5D" w:rsidP="00CE68C6">
      <w:pPr>
        <w:ind w:left="0" w:firstLine="0"/>
        <w:rPr>
          <w:rFonts w:ascii="Tahoma" w:hAnsi="Tahoma" w:cs="Tahoma"/>
          <w:b/>
          <w:sz w:val="20"/>
          <w:szCs w:val="20"/>
        </w:rPr>
      </w:pPr>
    </w:p>
    <w:p w14:paraId="60E8AECE" w14:textId="282733E7" w:rsidR="006A4A5D" w:rsidRPr="006613EE" w:rsidRDefault="006A4A5D" w:rsidP="005F0813">
      <w:pPr>
        <w:pStyle w:val="ListParagraph"/>
        <w:numPr>
          <w:ilvl w:val="0"/>
          <w:numId w:val="14"/>
        </w:numPr>
        <w:suppressAutoHyphens/>
        <w:autoSpaceDE w:val="0"/>
        <w:autoSpaceDN w:val="0"/>
        <w:adjustRightInd w:val="0"/>
        <w:spacing w:line="276" w:lineRule="auto"/>
        <w:ind w:left="0" w:firstLine="0"/>
        <w:rPr>
          <w:rFonts w:ascii="Tahoma" w:hAnsi="Tahoma" w:cs="Tahoma"/>
          <w:sz w:val="20"/>
          <w:szCs w:val="20"/>
        </w:rPr>
      </w:pPr>
      <w:r w:rsidRPr="00CE68C6">
        <w:rPr>
          <w:rFonts w:ascii="Tahoma" w:hAnsi="Tahoma" w:cs="Tahoma"/>
          <w:b/>
          <w:sz w:val="20"/>
          <w:szCs w:val="20"/>
        </w:rPr>
        <w:t>CVM</w:t>
      </w:r>
      <w:r w:rsidRPr="00CE68C6">
        <w:rPr>
          <w:rFonts w:ascii="Tahoma" w:hAnsi="Tahoma" w:cs="Tahoma"/>
          <w:sz w:val="20"/>
          <w:szCs w:val="20"/>
        </w:rPr>
        <w:t>: https://www.gov.br/cvm/pt-br (</w:t>
      </w:r>
      <w:bookmarkStart w:id="67" w:name="_Hlk156302076"/>
      <w:r w:rsidRPr="00CE68C6">
        <w:rPr>
          <w:rFonts w:ascii="Tahoma" w:hAnsi="Tahoma" w:cs="Tahoma"/>
          <w:spacing w:val="2"/>
          <w:sz w:val="20"/>
          <w:szCs w:val="20"/>
        </w:rPr>
        <w:t xml:space="preserve">neste website acessar “Centrais de Conteúdo”, clicar em “Central de Sistemas da CVM”, clicar em “Ofertas Públicas”, em seguida em “Ofertas de Distribuição”, em seguida, clicar em “Ofertas em Análise” e, na coluna “Primárias”, selecionar o volume em R$ para “Quotas de Fundo Imobiliário”, buscar por </w:t>
      </w:r>
      <w:r w:rsidRPr="00CE68C6">
        <w:rPr>
          <w:rFonts w:ascii="Tahoma" w:hAnsi="Tahoma" w:cs="Tahoma"/>
          <w:sz w:val="20"/>
          <w:szCs w:val="20"/>
        </w:rPr>
        <w:t>“</w:t>
      </w:r>
      <w:r w:rsidR="006D320C" w:rsidRPr="00144C52">
        <w:rPr>
          <w:rFonts w:ascii="Tahoma" w:hAnsi="Tahoma" w:cs="Tahoma"/>
          <w:sz w:val="20"/>
          <w:szCs w:val="20"/>
        </w:rPr>
        <w:t>Icatu Vanguarda GRU Logístico Fundo de Investimento Imobiliário</w:t>
      </w:r>
      <w:r w:rsidRPr="00CE68C6">
        <w:rPr>
          <w:rFonts w:ascii="Tahoma" w:hAnsi="Tahoma" w:cs="Tahoma"/>
          <w:sz w:val="20"/>
          <w:szCs w:val="20"/>
        </w:rPr>
        <w:t xml:space="preserve"> – Responsabilidade Limitada”, </w:t>
      </w:r>
      <w:r w:rsidRPr="00CE68C6">
        <w:rPr>
          <w:rFonts w:ascii="Tahoma" w:hAnsi="Tahoma" w:cs="Tahoma"/>
          <w:spacing w:val="2"/>
          <w:sz w:val="20"/>
          <w:szCs w:val="20"/>
        </w:rPr>
        <w:t>e, então, localizar o “Prospecto Preliminar”, “Lâmina”, “Aviso ao Mercado</w:t>
      </w:r>
      <w:r w:rsidRPr="00CE68C6">
        <w:rPr>
          <w:rFonts w:ascii="Tahoma" w:eastAsia="Times New Roman" w:hAnsi="Tahoma" w:cs="Tahoma"/>
          <w:spacing w:val="2"/>
          <w:sz w:val="20"/>
          <w:szCs w:val="20"/>
        </w:rPr>
        <w:t>”</w:t>
      </w:r>
      <w:r w:rsidRPr="00CE68C6">
        <w:rPr>
          <w:rFonts w:ascii="Tahoma" w:hAnsi="Tahoma" w:cs="Tahoma"/>
          <w:spacing w:val="2"/>
          <w:sz w:val="20"/>
          <w:szCs w:val="20"/>
        </w:rPr>
        <w:t xml:space="preserve"> ou a opção desejada</w:t>
      </w:r>
      <w:bookmarkEnd w:id="67"/>
      <w:r w:rsidRPr="00CE68C6">
        <w:rPr>
          <w:rFonts w:ascii="Tahoma" w:hAnsi="Tahoma" w:cs="Tahoma"/>
          <w:sz w:val="20"/>
          <w:szCs w:val="20"/>
        </w:rPr>
        <w:t>);</w:t>
      </w:r>
    </w:p>
    <w:p w14:paraId="598702C1" w14:textId="77777777" w:rsidR="006A4A5D" w:rsidRPr="00CE68C6" w:rsidRDefault="006A4A5D" w:rsidP="00CE68C6">
      <w:pPr>
        <w:ind w:left="0" w:firstLine="0"/>
        <w:rPr>
          <w:rFonts w:ascii="Tahoma" w:hAnsi="Tahoma" w:cs="Tahoma"/>
          <w:b/>
          <w:sz w:val="20"/>
          <w:szCs w:val="20"/>
        </w:rPr>
      </w:pPr>
    </w:p>
    <w:p w14:paraId="3A371B71" w14:textId="27BBF5F5" w:rsidR="006A4A5D" w:rsidRPr="006613EE" w:rsidRDefault="006A4A5D" w:rsidP="003E2B1C">
      <w:pPr>
        <w:pStyle w:val="ListParagraph"/>
        <w:numPr>
          <w:ilvl w:val="0"/>
          <w:numId w:val="14"/>
        </w:numPr>
        <w:suppressAutoHyphens/>
        <w:autoSpaceDE w:val="0"/>
        <w:autoSpaceDN w:val="0"/>
        <w:adjustRightInd w:val="0"/>
        <w:spacing w:line="276" w:lineRule="auto"/>
        <w:ind w:left="0" w:firstLine="0"/>
        <w:rPr>
          <w:rFonts w:ascii="Tahoma" w:hAnsi="Tahoma" w:cs="Tahoma"/>
          <w:sz w:val="20"/>
          <w:szCs w:val="20"/>
        </w:rPr>
      </w:pPr>
      <w:r w:rsidRPr="00CE68C6">
        <w:rPr>
          <w:rFonts w:ascii="Tahoma" w:hAnsi="Tahoma" w:cs="Tahoma"/>
          <w:b/>
          <w:sz w:val="20"/>
          <w:szCs w:val="20"/>
        </w:rPr>
        <w:t>Fundos.NET</w:t>
      </w:r>
      <w:r w:rsidRPr="00CE68C6">
        <w:rPr>
          <w:rFonts w:ascii="Tahoma" w:hAnsi="Tahoma" w:cs="Tahoma"/>
          <w:sz w:val="20"/>
          <w:szCs w:val="20"/>
        </w:rPr>
        <w:t>: https://www.gov.br/cvm/pt-br (neste website acessar “Centrais de Conteúdo”, clicar em “Central de Sistemas da CVM”, clicar em “Fundos de Investimento”, em seguida, clicar em “Fundos Registrados”, em seguida buscar por e acessar “</w:t>
      </w:r>
      <w:r w:rsidR="006D320C" w:rsidRPr="00144C52">
        <w:rPr>
          <w:rFonts w:ascii="Tahoma" w:hAnsi="Tahoma" w:cs="Tahoma"/>
          <w:sz w:val="20"/>
          <w:szCs w:val="20"/>
        </w:rPr>
        <w:t>Icatu Vanguarda GRU Logístico Fundo de Investimento Imobiliário</w:t>
      </w:r>
      <w:r w:rsidRPr="00CE68C6">
        <w:rPr>
          <w:rFonts w:ascii="Tahoma" w:hAnsi="Tahoma" w:cs="Tahoma"/>
          <w:sz w:val="20"/>
          <w:szCs w:val="20"/>
        </w:rPr>
        <w:t xml:space="preserve"> - Responsabilidade Limitada”. Selecione “aqui” para acesso ao sistema Fundos.NET, e, então, localizar na “Primeira Emissão de Cotas da Classe Única”, o “Prospecto Preliminar”, “Lâmina”, “Aviso ao Mercado” ou a opção desejada);</w:t>
      </w:r>
    </w:p>
    <w:p w14:paraId="6F2497BD" w14:textId="77777777" w:rsidR="006A4A5D" w:rsidRPr="00CE68C6" w:rsidRDefault="006A4A5D" w:rsidP="00CE68C6">
      <w:pPr>
        <w:ind w:left="0" w:firstLine="0"/>
        <w:rPr>
          <w:rFonts w:ascii="Tahoma" w:hAnsi="Tahoma" w:cs="Tahoma"/>
          <w:b/>
          <w:sz w:val="20"/>
          <w:szCs w:val="20"/>
        </w:rPr>
      </w:pPr>
    </w:p>
    <w:p w14:paraId="026926E7" w14:textId="531B8974" w:rsidR="006A4A5D" w:rsidRPr="006613EE" w:rsidRDefault="006A4A5D" w:rsidP="0089731C">
      <w:pPr>
        <w:pStyle w:val="ListParagraph"/>
        <w:numPr>
          <w:ilvl w:val="0"/>
          <w:numId w:val="14"/>
        </w:numPr>
        <w:suppressAutoHyphens/>
        <w:autoSpaceDE w:val="0"/>
        <w:autoSpaceDN w:val="0"/>
        <w:adjustRightInd w:val="0"/>
        <w:spacing w:line="276" w:lineRule="auto"/>
        <w:ind w:left="0" w:firstLine="0"/>
        <w:rPr>
          <w:rFonts w:ascii="Tahoma" w:hAnsi="Tahoma" w:cs="Tahoma"/>
          <w:sz w:val="20"/>
          <w:szCs w:val="20"/>
        </w:rPr>
      </w:pPr>
      <w:r w:rsidRPr="00CE68C6">
        <w:rPr>
          <w:rFonts w:ascii="Tahoma" w:hAnsi="Tahoma" w:cs="Tahoma"/>
          <w:b/>
          <w:sz w:val="20"/>
          <w:szCs w:val="20"/>
        </w:rPr>
        <w:t>B3</w:t>
      </w:r>
      <w:r w:rsidRPr="00CE68C6">
        <w:rPr>
          <w:rFonts w:ascii="Tahoma" w:hAnsi="Tahoma" w:cs="Tahoma"/>
          <w:sz w:val="20"/>
          <w:szCs w:val="20"/>
        </w:rPr>
        <w:t xml:space="preserve">: </w:t>
      </w:r>
      <w:hyperlink r:id="rId10">
        <w:r w:rsidRPr="00CE68C6">
          <w:rPr>
            <w:rFonts w:ascii="Tahoma" w:hAnsi="Tahoma" w:cs="Tahoma"/>
            <w:sz w:val="20"/>
            <w:szCs w:val="20"/>
          </w:rPr>
          <w:t>www.b3.com.br</w:t>
        </w:r>
      </w:hyperlink>
      <w:r w:rsidRPr="00CE68C6">
        <w:rPr>
          <w:rFonts w:ascii="Tahoma" w:hAnsi="Tahoma" w:cs="Tahoma"/>
          <w:sz w:val="20"/>
          <w:szCs w:val="20"/>
        </w:rPr>
        <w:t xml:space="preserve"> (neste website e clicar em “Home”, depois clicar em “Produtos e Serviços”, depois clicar “Solução para Emissores”, depois clicar em “Ofertas Públicas”, depois clicar em “Oferta em Andamento”, depois clicar em “Fundos”, e depois selecionar “</w:t>
      </w:r>
      <w:r w:rsidR="006D320C" w:rsidRPr="00144C52">
        <w:rPr>
          <w:rFonts w:ascii="Tahoma" w:hAnsi="Tahoma" w:cs="Tahoma"/>
          <w:sz w:val="20"/>
          <w:szCs w:val="20"/>
        </w:rPr>
        <w:t>Icatu Vanguarda GRU Logístico Fundo de Investimento Imobiliário</w:t>
      </w:r>
      <w:r w:rsidRPr="00CE68C6">
        <w:rPr>
          <w:rFonts w:ascii="Tahoma" w:hAnsi="Tahoma" w:cs="Tahoma"/>
          <w:sz w:val="20"/>
          <w:szCs w:val="20"/>
        </w:rPr>
        <w:t xml:space="preserve"> - Responsabilidade Limitada” e, então, localizar o “Prospecto Preliminar”, “Lâmina”, “Aviso ao Mercado”, ou a opção desejada); e</w:t>
      </w:r>
    </w:p>
    <w:p w14:paraId="17061355" w14:textId="77777777" w:rsidR="006A4A5D" w:rsidRPr="00CE68C6" w:rsidRDefault="006A4A5D" w:rsidP="00CE68C6">
      <w:pPr>
        <w:ind w:left="0" w:firstLine="0"/>
        <w:rPr>
          <w:rFonts w:ascii="Tahoma" w:hAnsi="Tahoma" w:cs="Tahoma"/>
          <w:b/>
          <w:sz w:val="20"/>
          <w:szCs w:val="20"/>
        </w:rPr>
      </w:pPr>
    </w:p>
    <w:p w14:paraId="2EFAB591" w14:textId="0C85C1D1" w:rsidR="006A4A5D" w:rsidRPr="00CE68C6" w:rsidRDefault="006A4A5D" w:rsidP="00CE68C6">
      <w:pPr>
        <w:pStyle w:val="ListParagraph"/>
        <w:numPr>
          <w:ilvl w:val="0"/>
          <w:numId w:val="14"/>
        </w:numPr>
        <w:suppressAutoHyphens/>
        <w:autoSpaceDE w:val="0"/>
        <w:autoSpaceDN w:val="0"/>
        <w:adjustRightInd w:val="0"/>
        <w:spacing w:line="276" w:lineRule="auto"/>
        <w:ind w:left="0" w:firstLine="0"/>
        <w:rPr>
          <w:rFonts w:ascii="Tahoma" w:hAnsi="Tahoma" w:cs="Tahoma"/>
          <w:sz w:val="20"/>
          <w:szCs w:val="20"/>
        </w:rPr>
      </w:pPr>
      <w:r w:rsidRPr="00CE68C6">
        <w:rPr>
          <w:rFonts w:ascii="Tahoma" w:hAnsi="Tahoma" w:cs="Tahoma"/>
          <w:b/>
          <w:sz w:val="20"/>
          <w:szCs w:val="20"/>
        </w:rPr>
        <w:t>Participantes Especiais</w:t>
      </w:r>
      <w:r w:rsidRPr="00CE68C6">
        <w:rPr>
          <w:rFonts w:ascii="Tahoma" w:hAnsi="Tahoma" w:cs="Tahoma"/>
          <w:sz w:val="20"/>
          <w:szCs w:val="20"/>
        </w:rPr>
        <w:t>: Informações adicionais sobre os Participantes Especiais podem ser obtidas nas dependências dos Participantes Especiais e/ou na página da rede mundial de computadores da B3 (</w:t>
      </w:r>
      <w:hyperlink r:id="rId11">
        <w:r w:rsidRPr="00CE68C6">
          <w:rPr>
            <w:rFonts w:ascii="Tahoma" w:hAnsi="Tahoma" w:cs="Tahoma"/>
            <w:sz w:val="20"/>
            <w:szCs w:val="20"/>
          </w:rPr>
          <w:t>www.b3.com.br</w:t>
        </w:r>
      </w:hyperlink>
      <w:r w:rsidRPr="00CE68C6">
        <w:rPr>
          <w:rFonts w:ascii="Tahoma" w:hAnsi="Tahoma" w:cs="Tahoma"/>
          <w:sz w:val="20"/>
          <w:szCs w:val="20"/>
        </w:rPr>
        <w:t>).</w:t>
      </w:r>
    </w:p>
    <w:bookmarkEnd w:id="62"/>
    <w:p w14:paraId="584BD37A" w14:textId="77777777" w:rsidR="00D95783" w:rsidRPr="00CE68C6" w:rsidRDefault="00D95783" w:rsidP="00F46CCE">
      <w:pPr>
        <w:spacing w:before="20" w:afterLines="20" w:after="48" w:line="300" w:lineRule="exact"/>
        <w:ind w:left="0" w:firstLine="0"/>
        <w:rPr>
          <w:rFonts w:ascii="Tahoma" w:hAnsi="Tahoma" w:cs="Tahoma"/>
          <w:sz w:val="20"/>
          <w:szCs w:val="20"/>
        </w:rPr>
      </w:pPr>
    </w:p>
    <w:p w14:paraId="23F4B4BB" w14:textId="39360485" w:rsidR="00227A72" w:rsidRPr="00CE68C6" w:rsidRDefault="0038397C" w:rsidP="00F46CCE">
      <w:pPr>
        <w:spacing w:before="20" w:afterLines="20" w:after="48" w:line="300" w:lineRule="exact"/>
        <w:ind w:left="0" w:firstLine="0"/>
        <w:rPr>
          <w:rFonts w:ascii="Tahoma" w:hAnsi="Tahoma" w:cs="Tahoma"/>
          <w:sz w:val="20"/>
          <w:szCs w:val="20"/>
        </w:rPr>
      </w:pPr>
      <w:r w:rsidRPr="00CE68C6">
        <w:rPr>
          <w:rFonts w:ascii="Tahoma" w:hAnsi="Tahoma" w:cs="Tahoma"/>
          <w:b/>
          <w:sz w:val="20"/>
          <w:szCs w:val="20"/>
        </w:rPr>
        <w:t xml:space="preserve">LEIA O PROSPECTO E O REGULAMENTO ANTES DE ACEITAR A OFERTA, EM ESPECIAL A SEÇÃO "FATORES DE RISCO" DO PROSPECTO, PARA CIÊNCIA E AVALIAÇÃO DOS FATORES DE RISCO QUE DEVEM SER CONSIDERADOS COM RELAÇÃO AO FUNDO, À OFERTA E AO INVESTIMENTO NAS COTAS. </w:t>
      </w:r>
    </w:p>
    <w:p w14:paraId="7DC63A41" w14:textId="4D31556C" w:rsidR="00227A72" w:rsidRPr="00CE68C6" w:rsidRDefault="00227A72" w:rsidP="00F46CCE">
      <w:pPr>
        <w:spacing w:before="20" w:afterLines="20" w:after="48" w:line="300" w:lineRule="exact"/>
        <w:ind w:left="0" w:firstLine="0"/>
        <w:jc w:val="left"/>
        <w:rPr>
          <w:rFonts w:ascii="Tahoma" w:hAnsi="Tahoma" w:cs="Tahoma"/>
          <w:sz w:val="20"/>
          <w:szCs w:val="20"/>
        </w:rPr>
      </w:pPr>
    </w:p>
    <w:p w14:paraId="33C6E1AB" w14:textId="6858309D" w:rsidR="00227A72" w:rsidRPr="00CE68C6" w:rsidRDefault="0038397C" w:rsidP="00F46CCE">
      <w:pPr>
        <w:spacing w:before="20" w:afterLines="20" w:after="48" w:line="300" w:lineRule="exact"/>
        <w:ind w:left="0" w:firstLine="0"/>
        <w:rPr>
          <w:rFonts w:ascii="Tahoma" w:hAnsi="Tahoma" w:cs="Tahoma"/>
          <w:sz w:val="20"/>
          <w:szCs w:val="20"/>
        </w:rPr>
      </w:pPr>
      <w:r w:rsidRPr="00CE68C6">
        <w:rPr>
          <w:rFonts w:ascii="Tahoma" w:hAnsi="Tahoma" w:cs="Tahoma"/>
          <w:b/>
          <w:sz w:val="20"/>
          <w:szCs w:val="20"/>
        </w:rPr>
        <w:t xml:space="preserve">O REGISTRO DA PRESENTE DISTRIBUIÇÃO NÃO IMPLICA, POR PARTE DA CVM, GARANTIA DE VERACIDADE DAS INFORMAÇÕES PRESTADAS OU EM JULGAMENTO SOBRE A QUALIDADE DO FUNDO, BEM COMO SOBRE AS COTAS A SEREM DISTRIBUÍDAS. </w:t>
      </w:r>
    </w:p>
    <w:p w14:paraId="6FCC30E3" w14:textId="78A6DC82" w:rsidR="00227A72" w:rsidRPr="00CE68C6" w:rsidRDefault="00227A72" w:rsidP="00F46CCE">
      <w:pPr>
        <w:spacing w:before="20" w:afterLines="20" w:after="48" w:line="300" w:lineRule="exact"/>
        <w:ind w:left="0" w:firstLine="0"/>
        <w:jc w:val="left"/>
        <w:rPr>
          <w:rFonts w:ascii="Tahoma" w:hAnsi="Tahoma" w:cs="Tahoma"/>
          <w:sz w:val="20"/>
          <w:szCs w:val="20"/>
        </w:rPr>
      </w:pPr>
    </w:p>
    <w:p w14:paraId="077C7785" w14:textId="77777777" w:rsidR="00227A72" w:rsidRPr="00CE68C6" w:rsidRDefault="0038397C" w:rsidP="00F46CCE">
      <w:pPr>
        <w:spacing w:before="20" w:afterLines="20" w:after="48" w:line="300" w:lineRule="exact"/>
        <w:ind w:left="0" w:firstLine="0"/>
        <w:rPr>
          <w:rFonts w:ascii="Tahoma" w:hAnsi="Tahoma" w:cs="Tahoma"/>
          <w:sz w:val="20"/>
          <w:szCs w:val="20"/>
        </w:rPr>
      </w:pPr>
      <w:r w:rsidRPr="00CE68C6">
        <w:rPr>
          <w:rFonts w:ascii="Tahoma" w:hAnsi="Tahoma" w:cs="Tahoma"/>
          <w:b/>
          <w:sz w:val="20"/>
          <w:szCs w:val="20"/>
        </w:rPr>
        <w:t xml:space="preserve">DECLARO, AINDA, PARA TODOS OS FINS (I) ESTAR DE ACORDO COM AS CLÁUSULAS CONTRATUAIS E DEMAIS CONDIÇÕES EXPRESSAS NESTE TERMO DE ACEITAÇÃO DA OFERTA; E (II) TER OBTIDO EXEMPLAR DO PROSPECTO E DO REGULAMENTO DO FUNDO, E TER CONHECIMENTO DE SEU INTEIRO TEOR, CONTENDO OS TERMOS E CONDIÇÕES DA OFERTA E AS SEÇÕES RELATIVAS AOS FATORES DE RISCO. </w:t>
      </w:r>
    </w:p>
    <w:p w14:paraId="4D01D0F4" w14:textId="7F69AEAC" w:rsidR="00227A72" w:rsidRPr="00CE68C6" w:rsidRDefault="0038397C" w:rsidP="00F46CCE">
      <w:pPr>
        <w:spacing w:before="20" w:afterLines="20" w:after="48" w:line="300" w:lineRule="exact"/>
        <w:ind w:left="0" w:firstLine="0"/>
        <w:rPr>
          <w:rFonts w:ascii="Tahoma" w:hAnsi="Tahoma" w:cs="Tahoma"/>
          <w:sz w:val="20"/>
          <w:szCs w:val="20"/>
        </w:rPr>
      </w:pPr>
      <w:r w:rsidRPr="00CE68C6">
        <w:rPr>
          <w:rFonts w:ascii="Tahoma" w:eastAsia="Arial" w:hAnsi="Tahoma" w:cs="Tahoma"/>
          <w:sz w:val="20"/>
          <w:szCs w:val="20"/>
        </w:rPr>
        <w:lastRenderedPageBreak/>
        <w:t xml:space="preserve"> </w:t>
      </w:r>
    </w:p>
    <w:p w14:paraId="59B9FDDA" w14:textId="77777777" w:rsidR="00227A72" w:rsidRPr="00CE68C6" w:rsidRDefault="0038397C" w:rsidP="00F46CCE">
      <w:pPr>
        <w:spacing w:before="20" w:afterLines="20" w:after="48" w:line="300" w:lineRule="exact"/>
        <w:ind w:left="0" w:firstLine="0"/>
        <w:rPr>
          <w:rFonts w:ascii="Tahoma" w:hAnsi="Tahoma" w:cs="Tahoma"/>
          <w:sz w:val="20"/>
          <w:szCs w:val="20"/>
        </w:rPr>
      </w:pPr>
      <w:r w:rsidRPr="00CE68C6">
        <w:rPr>
          <w:rFonts w:ascii="Tahoma" w:hAnsi="Tahoma" w:cs="Tahoma"/>
          <w:sz w:val="20"/>
          <w:szCs w:val="20"/>
        </w:rPr>
        <w:t xml:space="preserve">E, por assim estarem justas e contratadas, firmam as partes este Termo de Aceitação da Oferta, em 3 (três) vias de igual teor e para um só efeito, na presença das 2 (duas) testemunhas abaixo assinadas. </w:t>
      </w:r>
    </w:p>
    <w:p w14:paraId="4F4C6C89" w14:textId="77777777" w:rsidR="00227A72" w:rsidRPr="00CE68C6" w:rsidRDefault="0038397C" w:rsidP="00E74D71">
      <w:pPr>
        <w:spacing w:before="20" w:afterLines="20" w:after="48" w:line="300" w:lineRule="exact"/>
        <w:ind w:left="0" w:firstLine="0"/>
        <w:jc w:val="left"/>
        <w:rPr>
          <w:rFonts w:ascii="Tahoma" w:hAnsi="Tahoma" w:cs="Tahoma"/>
          <w:sz w:val="20"/>
          <w:szCs w:val="20"/>
        </w:rPr>
      </w:pPr>
      <w:r w:rsidRPr="00CE68C6">
        <w:rPr>
          <w:rFonts w:ascii="Tahoma" w:hAnsi="Tahoma" w:cs="Tahoma"/>
          <w:sz w:val="20"/>
          <w:szCs w:val="20"/>
        </w:rPr>
        <w:t xml:space="preserve"> </w:t>
      </w:r>
    </w:p>
    <w:p w14:paraId="08A47FFD" w14:textId="77777777" w:rsidR="00EA24C0" w:rsidRPr="00CE68C6" w:rsidRDefault="00EA24C0" w:rsidP="00EA24C0">
      <w:pPr>
        <w:pStyle w:val="Body"/>
        <w:suppressLineNumbers/>
        <w:suppressAutoHyphens/>
        <w:spacing w:line="300" w:lineRule="exact"/>
        <w:jc w:val="center"/>
        <w:rPr>
          <w:rFonts w:ascii="Tahoma" w:hAnsi="Tahoma" w:cs="Tahoma"/>
          <w:sz w:val="20"/>
          <w:szCs w:val="20"/>
        </w:rPr>
      </w:pPr>
      <w:permStart w:id="926031467" w:edGrp="everyone"/>
      <w:r w:rsidRPr="00CE68C6">
        <w:rPr>
          <w:rFonts w:ascii="Tahoma" w:hAnsi="Tahoma" w:cs="Tahoma"/>
          <w:sz w:val="20"/>
          <w:szCs w:val="20"/>
          <w:highlight w:val="lightGray"/>
        </w:rPr>
        <w:t>[Local]</w:t>
      </w:r>
      <w:permEnd w:id="926031467"/>
      <w:r w:rsidRPr="00CE68C6">
        <w:rPr>
          <w:rFonts w:ascii="Tahoma" w:hAnsi="Tahoma" w:cs="Tahoma"/>
          <w:sz w:val="20"/>
          <w:szCs w:val="20"/>
        </w:rPr>
        <w:t xml:space="preserve">, </w:t>
      </w:r>
      <w:permStart w:id="1903706132" w:edGrp="everyone"/>
      <w:r w:rsidRPr="00CE68C6">
        <w:rPr>
          <w:rFonts w:ascii="Tahoma" w:hAnsi="Tahoma" w:cs="Tahoma"/>
          <w:sz w:val="20"/>
          <w:szCs w:val="20"/>
          <w:highlight w:val="lightGray"/>
        </w:rPr>
        <w:t>[data]</w:t>
      </w:r>
      <w:permEnd w:id="1903706132"/>
      <w:r w:rsidRPr="00CE68C6">
        <w:rPr>
          <w:rFonts w:ascii="Tahoma" w:hAnsi="Tahoma" w:cs="Tahoma"/>
          <w:sz w:val="20"/>
          <w:szCs w:val="20"/>
        </w:rPr>
        <w:t>.</w:t>
      </w:r>
    </w:p>
    <w:p w14:paraId="29CED511" w14:textId="77777777" w:rsidR="00EA24C0" w:rsidRPr="00CE68C6" w:rsidRDefault="00EA24C0" w:rsidP="00EA24C0">
      <w:pPr>
        <w:pStyle w:val="Body"/>
        <w:suppressLineNumbers/>
        <w:suppressAutoHyphens/>
        <w:spacing w:line="300" w:lineRule="exact"/>
        <w:jc w:val="center"/>
        <w:rPr>
          <w:rFonts w:ascii="Tahoma" w:hAnsi="Tahoma" w:cs="Tahoma"/>
          <w:i/>
          <w:iCs/>
          <w:sz w:val="20"/>
          <w:szCs w:val="20"/>
        </w:rPr>
      </w:pPr>
    </w:p>
    <w:p w14:paraId="7ED0C3F0" w14:textId="77777777" w:rsidR="00EA24C0" w:rsidRPr="00CE68C6" w:rsidRDefault="00EA24C0" w:rsidP="00EA24C0">
      <w:pPr>
        <w:pStyle w:val="Body"/>
        <w:suppressLineNumbers/>
        <w:suppressAutoHyphens/>
        <w:spacing w:line="300" w:lineRule="exact"/>
        <w:jc w:val="center"/>
        <w:rPr>
          <w:rFonts w:ascii="Tahoma" w:hAnsi="Tahoma" w:cs="Tahoma"/>
          <w:i/>
          <w:iCs/>
          <w:sz w:val="20"/>
          <w:szCs w:val="20"/>
        </w:rPr>
      </w:pPr>
      <w:r w:rsidRPr="00CE68C6">
        <w:rPr>
          <w:rFonts w:ascii="Tahoma" w:hAnsi="Tahoma" w:cs="Tahoma"/>
          <w:i/>
          <w:iCs/>
          <w:sz w:val="20"/>
          <w:szCs w:val="20"/>
        </w:rPr>
        <w:t>(</w:t>
      </w:r>
      <w:r w:rsidRPr="00CE68C6">
        <w:rPr>
          <w:rFonts w:ascii="Tahoma" w:hAnsi="Tahoma" w:cs="Tahoma"/>
          <w:i/>
          <w:sz w:val="20"/>
          <w:szCs w:val="20"/>
        </w:rPr>
        <w:t>Restante da página intencionalmente deixado em branco</w:t>
      </w:r>
      <w:r w:rsidRPr="00CE68C6">
        <w:rPr>
          <w:rFonts w:ascii="Tahoma" w:hAnsi="Tahoma" w:cs="Tahoma"/>
          <w:i/>
          <w:iCs/>
          <w:sz w:val="20"/>
          <w:szCs w:val="20"/>
        </w:rPr>
        <w:t>.)</w:t>
      </w:r>
    </w:p>
    <w:p w14:paraId="3725215F" w14:textId="7AB14C34" w:rsidR="00EA24C0" w:rsidRPr="00CE68C6" w:rsidRDefault="00EA24C0" w:rsidP="00F46CCE">
      <w:pPr>
        <w:spacing w:before="20" w:afterLines="20" w:after="48" w:line="300" w:lineRule="exact"/>
        <w:ind w:left="0" w:firstLine="0"/>
        <w:jc w:val="center"/>
        <w:rPr>
          <w:rFonts w:ascii="Tahoma" w:hAnsi="Tahoma" w:cs="Tahoma"/>
          <w:sz w:val="20"/>
          <w:szCs w:val="20"/>
        </w:rPr>
      </w:pPr>
      <w:r w:rsidRPr="00CE68C6">
        <w:rPr>
          <w:rFonts w:ascii="Tahoma" w:hAnsi="Tahoma" w:cs="Tahoma"/>
          <w:i/>
          <w:iCs/>
          <w:sz w:val="20"/>
          <w:szCs w:val="20"/>
        </w:rPr>
        <w:t>(</w:t>
      </w:r>
      <w:r w:rsidRPr="00CE68C6">
        <w:rPr>
          <w:rFonts w:ascii="Tahoma" w:hAnsi="Tahoma" w:cs="Tahoma"/>
          <w:i/>
          <w:sz w:val="20"/>
          <w:szCs w:val="20"/>
        </w:rPr>
        <w:t>As assinaturas seguem nas próximas páginas</w:t>
      </w:r>
      <w:r w:rsidRPr="00CE68C6">
        <w:rPr>
          <w:rFonts w:ascii="Tahoma" w:hAnsi="Tahoma" w:cs="Tahoma"/>
          <w:i/>
          <w:iCs/>
          <w:sz w:val="20"/>
          <w:szCs w:val="20"/>
        </w:rPr>
        <w:t>)</w:t>
      </w:r>
      <w:r w:rsidRPr="00CE68C6">
        <w:rPr>
          <w:rFonts w:ascii="Tahoma" w:hAnsi="Tahoma" w:cs="Tahoma"/>
          <w:sz w:val="20"/>
          <w:szCs w:val="20"/>
        </w:rPr>
        <w:br w:type="page"/>
      </w:r>
    </w:p>
    <w:p w14:paraId="4B0C90A6" w14:textId="2CA97655" w:rsidR="00227A72" w:rsidRPr="00CE68C6" w:rsidRDefault="00EA24C0" w:rsidP="00F46CCE">
      <w:pPr>
        <w:spacing w:before="20" w:afterLines="20" w:after="48" w:line="300" w:lineRule="exact"/>
        <w:ind w:left="0" w:firstLine="0"/>
        <w:rPr>
          <w:rFonts w:ascii="Tahoma" w:hAnsi="Tahoma" w:cs="Tahoma"/>
          <w:sz w:val="20"/>
          <w:szCs w:val="20"/>
        </w:rPr>
      </w:pPr>
      <w:r w:rsidRPr="00CE68C6">
        <w:rPr>
          <w:rFonts w:ascii="Tahoma" w:hAnsi="Tahoma" w:cs="Tahoma"/>
          <w:i/>
          <w:sz w:val="20"/>
          <w:szCs w:val="20"/>
        </w:rPr>
        <w:lastRenderedPageBreak/>
        <w:t xml:space="preserve">(Página de assinaturas do Termo de Aceitação da Oferta para Investidores para Pagamento à Vista de Cotas de Emissão do </w:t>
      </w:r>
      <w:r w:rsidR="006D320C" w:rsidRPr="003974B2">
        <w:rPr>
          <w:rFonts w:ascii="Tahoma" w:hAnsi="Tahoma" w:cs="Tahoma"/>
          <w:i/>
          <w:iCs/>
          <w:sz w:val="20"/>
          <w:szCs w:val="20"/>
        </w:rPr>
        <w:t>Icatu Vanguarda GRU Logístico Fundo de Investimento Imobiliário</w:t>
      </w:r>
      <w:r w:rsidR="006D320C" w:rsidRPr="006613EE" w:rsidDel="006D320C">
        <w:rPr>
          <w:rFonts w:ascii="Tahoma" w:hAnsi="Tahoma" w:cs="Tahoma"/>
          <w:i/>
          <w:sz w:val="20"/>
          <w:szCs w:val="20"/>
        </w:rPr>
        <w:t xml:space="preserve"> </w:t>
      </w:r>
      <w:r w:rsidR="00F57213" w:rsidRPr="006613EE">
        <w:rPr>
          <w:rFonts w:ascii="Tahoma" w:hAnsi="Tahoma" w:cs="Tahoma"/>
          <w:i/>
          <w:sz w:val="20"/>
          <w:szCs w:val="20"/>
        </w:rPr>
        <w:t>– Responsabilidade Limitada</w:t>
      </w:r>
      <w:r w:rsidRPr="00CE68C6">
        <w:rPr>
          <w:rFonts w:ascii="Tahoma" w:hAnsi="Tahoma" w:cs="Tahoma"/>
          <w:i/>
          <w:sz w:val="20"/>
          <w:szCs w:val="20"/>
        </w:rPr>
        <w:t>)</w:t>
      </w:r>
    </w:p>
    <w:p w14:paraId="0AF1B24F" w14:textId="77777777" w:rsidR="00EA24C0" w:rsidRPr="00CE68C6" w:rsidRDefault="00EA24C0" w:rsidP="005807C4">
      <w:pPr>
        <w:spacing w:before="20" w:afterLines="20" w:after="48" w:line="300" w:lineRule="exact"/>
        <w:ind w:left="0" w:firstLine="0"/>
        <w:jc w:val="left"/>
        <w:rPr>
          <w:rFonts w:ascii="Tahoma" w:hAnsi="Tahoma" w:cs="Tahoma"/>
          <w:sz w:val="20"/>
          <w:szCs w:val="20"/>
        </w:rPr>
      </w:pPr>
    </w:p>
    <w:p w14:paraId="332C548D" w14:textId="77777777" w:rsidR="00EA24C0" w:rsidRPr="00CE68C6" w:rsidRDefault="00EA24C0" w:rsidP="005807C4">
      <w:pPr>
        <w:spacing w:before="20" w:afterLines="20" w:after="48" w:line="300" w:lineRule="exact"/>
        <w:ind w:left="0" w:firstLine="0"/>
        <w:jc w:val="left"/>
        <w:rPr>
          <w:rFonts w:ascii="Tahoma" w:hAnsi="Tahoma" w:cs="Tahoma"/>
          <w:sz w:val="20"/>
          <w:szCs w:val="20"/>
        </w:rPr>
      </w:pPr>
    </w:p>
    <w:p w14:paraId="28BE49B2" w14:textId="77777777" w:rsidR="00EA24C0" w:rsidRPr="00CE68C6" w:rsidRDefault="00EA24C0" w:rsidP="00F46CCE">
      <w:pPr>
        <w:spacing w:before="20" w:afterLines="20" w:after="48" w:line="300" w:lineRule="exact"/>
        <w:ind w:left="0" w:firstLine="0"/>
        <w:jc w:val="left"/>
        <w:rPr>
          <w:rFonts w:ascii="Tahoma" w:hAnsi="Tahoma" w:cs="Tahoma"/>
          <w:sz w:val="20"/>
          <w:szCs w:val="20"/>
        </w:rPr>
      </w:pPr>
    </w:p>
    <w:p w14:paraId="64FF747E" w14:textId="77777777" w:rsidR="00EA24C0" w:rsidRPr="00CE68C6" w:rsidRDefault="00EA24C0" w:rsidP="00EA24C0">
      <w:pPr>
        <w:spacing w:after="0" w:line="300" w:lineRule="exact"/>
        <w:ind w:left="0" w:firstLine="0"/>
        <w:jc w:val="center"/>
        <w:rPr>
          <w:rFonts w:ascii="Tahoma" w:hAnsi="Tahoma" w:cs="Tahoma"/>
          <w:sz w:val="20"/>
          <w:szCs w:val="20"/>
        </w:rPr>
      </w:pPr>
      <w:r w:rsidRPr="00CE68C6">
        <w:rPr>
          <w:rFonts w:ascii="Tahoma" w:hAnsi="Tahoma" w:cs="Tahoma"/>
          <w:sz w:val="20"/>
          <w:szCs w:val="20"/>
        </w:rPr>
        <w:t>______________________________________________________</w:t>
      </w:r>
    </w:p>
    <w:p w14:paraId="3724FE55" w14:textId="77777777" w:rsidR="00EA24C0" w:rsidRPr="00CE68C6" w:rsidRDefault="00EA24C0" w:rsidP="00EA24C0">
      <w:pPr>
        <w:spacing w:after="0" w:line="300" w:lineRule="exact"/>
        <w:ind w:left="0" w:firstLine="0"/>
        <w:jc w:val="center"/>
        <w:rPr>
          <w:rFonts w:ascii="Tahoma" w:hAnsi="Tahoma" w:cs="Tahoma"/>
          <w:b/>
          <w:bCs/>
          <w:sz w:val="20"/>
          <w:szCs w:val="20"/>
        </w:rPr>
      </w:pPr>
      <w:permStart w:id="1362121571" w:edGrp="everyone"/>
      <w:r w:rsidRPr="00CE68C6">
        <w:rPr>
          <w:rFonts w:ascii="Tahoma" w:hAnsi="Tahoma" w:cs="Tahoma"/>
          <w:b/>
          <w:bCs/>
          <w:sz w:val="20"/>
          <w:szCs w:val="20"/>
          <w:highlight w:val="lightGray"/>
        </w:rPr>
        <w:t>[NOME/DENOMINAÇÃO SOCIAL DO INVESTIDOR]</w:t>
      </w:r>
      <w:permEnd w:id="1362121571"/>
    </w:p>
    <w:p w14:paraId="213DE6B0" w14:textId="77777777" w:rsidR="00EA24C0" w:rsidRPr="00CE68C6" w:rsidRDefault="00EA24C0" w:rsidP="00EA24C0">
      <w:pPr>
        <w:spacing w:after="0" w:line="300" w:lineRule="exact"/>
        <w:ind w:left="0" w:firstLine="0"/>
        <w:jc w:val="center"/>
        <w:rPr>
          <w:rFonts w:ascii="Tahoma" w:hAnsi="Tahoma" w:cs="Tahoma"/>
          <w:i/>
          <w:iCs/>
          <w:sz w:val="20"/>
          <w:szCs w:val="20"/>
        </w:rPr>
      </w:pPr>
      <w:r w:rsidRPr="00CE68C6">
        <w:rPr>
          <w:rFonts w:ascii="Tahoma" w:hAnsi="Tahoma" w:cs="Tahoma"/>
          <w:i/>
          <w:iCs/>
          <w:sz w:val="20"/>
          <w:szCs w:val="20"/>
        </w:rPr>
        <w:t>Investidor</w:t>
      </w:r>
    </w:p>
    <w:tbl>
      <w:tblPr>
        <w:tblStyle w:val="TableGrid0"/>
        <w:tblW w:w="0" w:type="auto"/>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4413"/>
      </w:tblGrid>
      <w:tr w:rsidR="00EA24C0" w:rsidRPr="006613EE" w14:paraId="131FF62A" w14:textId="77777777" w:rsidTr="00F46CCE">
        <w:tc>
          <w:tcPr>
            <w:tcW w:w="4427" w:type="dxa"/>
          </w:tcPr>
          <w:p w14:paraId="5EC79F50" w14:textId="77777777" w:rsidR="00EA24C0" w:rsidRPr="00CE68C6" w:rsidRDefault="00EA24C0" w:rsidP="003F51D6">
            <w:pPr>
              <w:spacing w:after="0" w:line="300" w:lineRule="exact"/>
              <w:ind w:left="0" w:firstLine="0"/>
              <w:jc w:val="left"/>
              <w:rPr>
                <w:rFonts w:ascii="Tahoma" w:hAnsi="Tahoma" w:cs="Tahoma"/>
                <w:sz w:val="20"/>
                <w:szCs w:val="20"/>
              </w:rPr>
            </w:pPr>
            <w:permStart w:id="321287422" w:edGrp="everyone"/>
            <w:r w:rsidRPr="00CE68C6">
              <w:rPr>
                <w:rFonts w:ascii="Tahoma" w:hAnsi="Tahoma" w:cs="Tahoma"/>
                <w:sz w:val="20"/>
                <w:szCs w:val="20"/>
                <w:highlight w:val="lightGray"/>
              </w:rPr>
              <w:t>[Por:]</w:t>
            </w:r>
            <w:permEnd w:id="321287422"/>
          </w:p>
        </w:tc>
        <w:tc>
          <w:tcPr>
            <w:tcW w:w="4413" w:type="dxa"/>
          </w:tcPr>
          <w:p w14:paraId="2B37B4CD" w14:textId="77777777" w:rsidR="00EA24C0" w:rsidRPr="00CE68C6" w:rsidRDefault="00EA24C0" w:rsidP="003F51D6">
            <w:pPr>
              <w:spacing w:after="0" w:line="300" w:lineRule="exact"/>
              <w:ind w:left="0" w:firstLine="0"/>
              <w:jc w:val="left"/>
              <w:rPr>
                <w:rFonts w:ascii="Tahoma" w:hAnsi="Tahoma" w:cs="Tahoma"/>
                <w:sz w:val="20"/>
                <w:szCs w:val="20"/>
              </w:rPr>
            </w:pPr>
            <w:permStart w:id="1928939934" w:edGrp="everyone"/>
            <w:r w:rsidRPr="00CE68C6">
              <w:rPr>
                <w:rFonts w:ascii="Tahoma" w:hAnsi="Tahoma" w:cs="Tahoma"/>
                <w:sz w:val="20"/>
                <w:szCs w:val="20"/>
                <w:highlight w:val="lightGray"/>
              </w:rPr>
              <w:t>[Por:]</w:t>
            </w:r>
            <w:permEnd w:id="1928939934"/>
          </w:p>
        </w:tc>
      </w:tr>
      <w:tr w:rsidR="00EA24C0" w:rsidRPr="006613EE" w14:paraId="6B92EAC1" w14:textId="77777777" w:rsidTr="00F46CCE">
        <w:tc>
          <w:tcPr>
            <w:tcW w:w="4427" w:type="dxa"/>
          </w:tcPr>
          <w:p w14:paraId="4C336CFE" w14:textId="77777777" w:rsidR="00EA24C0" w:rsidRPr="00CE68C6" w:rsidRDefault="00EA24C0" w:rsidP="003F51D6">
            <w:pPr>
              <w:spacing w:after="0" w:line="300" w:lineRule="exact"/>
              <w:ind w:left="0" w:firstLine="0"/>
              <w:jc w:val="left"/>
              <w:rPr>
                <w:rFonts w:ascii="Tahoma" w:hAnsi="Tahoma" w:cs="Tahoma"/>
                <w:sz w:val="20"/>
                <w:szCs w:val="20"/>
              </w:rPr>
            </w:pPr>
            <w:permStart w:id="54086363" w:edGrp="everyone"/>
            <w:r w:rsidRPr="00CE68C6">
              <w:rPr>
                <w:rFonts w:ascii="Tahoma" w:hAnsi="Tahoma" w:cs="Tahoma"/>
                <w:sz w:val="20"/>
                <w:szCs w:val="20"/>
                <w:highlight w:val="lightGray"/>
              </w:rPr>
              <w:t>[Cargo:]</w:t>
            </w:r>
            <w:permEnd w:id="54086363"/>
          </w:p>
        </w:tc>
        <w:tc>
          <w:tcPr>
            <w:tcW w:w="4413" w:type="dxa"/>
          </w:tcPr>
          <w:p w14:paraId="6BE92DE7" w14:textId="77777777" w:rsidR="00EA24C0" w:rsidRPr="00CE68C6" w:rsidRDefault="00EA24C0" w:rsidP="003F51D6">
            <w:pPr>
              <w:spacing w:after="0" w:line="300" w:lineRule="exact"/>
              <w:ind w:left="0" w:firstLine="0"/>
              <w:jc w:val="left"/>
              <w:rPr>
                <w:rFonts w:ascii="Tahoma" w:hAnsi="Tahoma" w:cs="Tahoma"/>
                <w:sz w:val="20"/>
                <w:szCs w:val="20"/>
              </w:rPr>
            </w:pPr>
            <w:permStart w:id="1456213261" w:edGrp="everyone"/>
            <w:r w:rsidRPr="00CE68C6">
              <w:rPr>
                <w:rFonts w:ascii="Tahoma" w:hAnsi="Tahoma" w:cs="Tahoma"/>
                <w:sz w:val="20"/>
                <w:szCs w:val="20"/>
                <w:highlight w:val="lightGray"/>
              </w:rPr>
              <w:t>[Cargo:]</w:t>
            </w:r>
            <w:permEnd w:id="1456213261"/>
          </w:p>
        </w:tc>
      </w:tr>
    </w:tbl>
    <w:p w14:paraId="7E44E76B" w14:textId="77777777" w:rsidR="00EA24C0" w:rsidRPr="00CE68C6" w:rsidRDefault="00EA24C0" w:rsidP="00EA24C0">
      <w:pPr>
        <w:spacing w:after="0" w:line="300" w:lineRule="exact"/>
        <w:ind w:left="0" w:firstLine="0"/>
        <w:jc w:val="center"/>
        <w:rPr>
          <w:rFonts w:ascii="Tahoma" w:hAnsi="Tahoma" w:cs="Tahoma"/>
          <w:sz w:val="20"/>
          <w:szCs w:val="20"/>
        </w:rPr>
      </w:pPr>
    </w:p>
    <w:p w14:paraId="346EF712" w14:textId="77777777" w:rsidR="00EA24C0" w:rsidRPr="00CE68C6" w:rsidRDefault="00EA24C0" w:rsidP="00EA24C0">
      <w:pPr>
        <w:spacing w:after="0" w:line="300" w:lineRule="exact"/>
        <w:ind w:left="0" w:firstLine="0"/>
        <w:jc w:val="center"/>
        <w:rPr>
          <w:rFonts w:ascii="Tahoma" w:hAnsi="Tahoma" w:cs="Tahoma"/>
          <w:sz w:val="20"/>
          <w:szCs w:val="20"/>
        </w:rPr>
      </w:pPr>
    </w:p>
    <w:p w14:paraId="2009497A" w14:textId="77777777" w:rsidR="00EA24C0" w:rsidRPr="00CE68C6" w:rsidRDefault="00EA24C0" w:rsidP="00EA24C0">
      <w:pPr>
        <w:spacing w:after="0" w:line="300" w:lineRule="exact"/>
        <w:ind w:left="0" w:firstLine="0"/>
        <w:jc w:val="center"/>
        <w:rPr>
          <w:rFonts w:ascii="Tahoma" w:hAnsi="Tahoma" w:cs="Tahoma"/>
          <w:sz w:val="20"/>
          <w:szCs w:val="20"/>
        </w:rPr>
      </w:pPr>
      <w:r w:rsidRPr="00CE68C6">
        <w:rPr>
          <w:rFonts w:ascii="Tahoma" w:hAnsi="Tahoma" w:cs="Tahoma"/>
          <w:sz w:val="20"/>
          <w:szCs w:val="20"/>
        </w:rPr>
        <w:t>______________________________________________________</w:t>
      </w:r>
    </w:p>
    <w:p w14:paraId="1F54A24B" w14:textId="2269801F" w:rsidR="00EA24C0" w:rsidRPr="00CE68C6" w:rsidRDefault="007F28C9" w:rsidP="00EA24C0">
      <w:pPr>
        <w:spacing w:after="0" w:line="300" w:lineRule="exact"/>
        <w:ind w:left="0" w:firstLine="0"/>
        <w:jc w:val="center"/>
        <w:rPr>
          <w:rFonts w:ascii="Tahoma" w:hAnsi="Tahoma" w:cs="Tahoma"/>
          <w:sz w:val="20"/>
          <w:szCs w:val="20"/>
        </w:rPr>
      </w:pPr>
      <w:permStart w:id="1557084439" w:edGrp="everyone"/>
      <w:r w:rsidRPr="00CE68C6">
        <w:rPr>
          <w:rFonts w:ascii="Tahoma" w:hAnsi="Tahoma" w:cs="Tahoma"/>
          <w:b/>
          <w:bCs/>
          <w:sz w:val="20"/>
          <w:szCs w:val="20"/>
        </w:rPr>
        <w:t>[</w:t>
      </w:r>
      <w:r w:rsidRPr="003974B2">
        <w:rPr>
          <w:rFonts w:ascii="Tahoma" w:hAnsi="Tahoma" w:cs="Tahoma"/>
          <w:b/>
          <w:bCs/>
          <w:sz w:val="20"/>
          <w:szCs w:val="20"/>
          <w:highlight w:val="lightGray"/>
        </w:rPr>
        <w:t>Instituição Participante</w:t>
      </w:r>
      <w:r w:rsidRPr="00CE68C6">
        <w:rPr>
          <w:rFonts w:ascii="Tahoma" w:hAnsi="Tahoma" w:cs="Tahoma"/>
          <w:b/>
          <w:bCs/>
          <w:sz w:val="20"/>
          <w:szCs w:val="20"/>
        </w:rPr>
        <w:t>]</w:t>
      </w:r>
    </w:p>
    <w:permEnd w:id="1557084439"/>
    <w:p w14:paraId="0CE2C9FA" w14:textId="4464E16E" w:rsidR="00EA24C0" w:rsidRPr="00CE68C6" w:rsidRDefault="00EA24C0" w:rsidP="00EA24C0">
      <w:pPr>
        <w:spacing w:after="0" w:line="300" w:lineRule="exact"/>
        <w:ind w:left="0" w:firstLine="0"/>
        <w:jc w:val="center"/>
        <w:rPr>
          <w:rFonts w:ascii="Tahoma" w:hAnsi="Tahoma" w:cs="Tahoma"/>
          <w:sz w:val="20"/>
          <w:szCs w:val="20"/>
        </w:rPr>
      </w:pPr>
    </w:p>
    <w:tbl>
      <w:tblPr>
        <w:tblStyle w:val="TableGrid0"/>
        <w:tblW w:w="0" w:type="auto"/>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4413"/>
      </w:tblGrid>
      <w:tr w:rsidR="006646B3" w:rsidRPr="00CE68C6" w14:paraId="0D6EB94E" w14:textId="77777777" w:rsidTr="008F6C6C">
        <w:tc>
          <w:tcPr>
            <w:tcW w:w="4427" w:type="dxa"/>
          </w:tcPr>
          <w:p w14:paraId="452CAAF9" w14:textId="77777777" w:rsidR="006646B3" w:rsidRPr="00CE68C6" w:rsidRDefault="006646B3" w:rsidP="008F6C6C">
            <w:pPr>
              <w:spacing w:after="0" w:line="300" w:lineRule="exact"/>
              <w:ind w:left="0" w:firstLine="0"/>
              <w:jc w:val="left"/>
              <w:rPr>
                <w:rFonts w:ascii="Tahoma" w:hAnsi="Tahoma" w:cs="Tahoma"/>
                <w:sz w:val="20"/>
                <w:szCs w:val="20"/>
              </w:rPr>
            </w:pPr>
            <w:permStart w:id="114110176" w:edGrp="everyone"/>
            <w:r w:rsidRPr="00CE68C6">
              <w:rPr>
                <w:rFonts w:ascii="Tahoma" w:hAnsi="Tahoma" w:cs="Tahoma"/>
                <w:sz w:val="20"/>
                <w:szCs w:val="20"/>
                <w:highlight w:val="lightGray"/>
              </w:rPr>
              <w:t>[Por:]</w:t>
            </w:r>
            <w:permEnd w:id="114110176"/>
          </w:p>
        </w:tc>
        <w:tc>
          <w:tcPr>
            <w:tcW w:w="4413" w:type="dxa"/>
          </w:tcPr>
          <w:p w14:paraId="5DA7E7A6" w14:textId="77777777" w:rsidR="006646B3" w:rsidRPr="00CE68C6" w:rsidRDefault="006646B3" w:rsidP="008F6C6C">
            <w:pPr>
              <w:spacing w:after="0" w:line="300" w:lineRule="exact"/>
              <w:ind w:left="0" w:firstLine="0"/>
              <w:jc w:val="left"/>
              <w:rPr>
                <w:rFonts w:ascii="Tahoma" w:hAnsi="Tahoma" w:cs="Tahoma"/>
                <w:sz w:val="20"/>
                <w:szCs w:val="20"/>
              </w:rPr>
            </w:pPr>
            <w:permStart w:id="801972723" w:edGrp="everyone"/>
            <w:r w:rsidRPr="00CE68C6">
              <w:rPr>
                <w:rFonts w:ascii="Tahoma" w:hAnsi="Tahoma" w:cs="Tahoma"/>
                <w:sz w:val="20"/>
                <w:szCs w:val="20"/>
                <w:highlight w:val="lightGray"/>
              </w:rPr>
              <w:t>[Por:]</w:t>
            </w:r>
            <w:permEnd w:id="801972723"/>
          </w:p>
        </w:tc>
      </w:tr>
      <w:tr w:rsidR="006646B3" w:rsidRPr="00CE68C6" w14:paraId="5B0AA404" w14:textId="77777777" w:rsidTr="008F6C6C">
        <w:tc>
          <w:tcPr>
            <w:tcW w:w="4427" w:type="dxa"/>
          </w:tcPr>
          <w:p w14:paraId="6BC78B52" w14:textId="77777777" w:rsidR="006646B3" w:rsidRPr="00CE68C6" w:rsidRDefault="006646B3" w:rsidP="008F6C6C">
            <w:pPr>
              <w:spacing w:after="0" w:line="300" w:lineRule="exact"/>
              <w:ind w:left="0" w:firstLine="0"/>
              <w:jc w:val="left"/>
              <w:rPr>
                <w:rFonts w:ascii="Tahoma" w:hAnsi="Tahoma" w:cs="Tahoma"/>
                <w:sz w:val="20"/>
                <w:szCs w:val="20"/>
              </w:rPr>
            </w:pPr>
            <w:permStart w:id="1137775805" w:edGrp="everyone"/>
            <w:r w:rsidRPr="00CE68C6">
              <w:rPr>
                <w:rFonts w:ascii="Tahoma" w:hAnsi="Tahoma" w:cs="Tahoma"/>
                <w:sz w:val="20"/>
                <w:szCs w:val="20"/>
                <w:highlight w:val="lightGray"/>
              </w:rPr>
              <w:t>[Cargo:]</w:t>
            </w:r>
            <w:permEnd w:id="1137775805"/>
          </w:p>
        </w:tc>
        <w:tc>
          <w:tcPr>
            <w:tcW w:w="4413" w:type="dxa"/>
          </w:tcPr>
          <w:p w14:paraId="6138CC83" w14:textId="77777777" w:rsidR="006646B3" w:rsidRPr="00CE68C6" w:rsidRDefault="006646B3" w:rsidP="008F6C6C">
            <w:pPr>
              <w:spacing w:after="0" w:line="300" w:lineRule="exact"/>
              <w:ind w:left="0" w:firstLine="0"/>
              <w:jc w:val="left"/>
              <w:rPr>
                <w:rFonts w:ascii="Tahoma" w:hAnsi="Tahoma" w:cs="Tahoma"/>
                <w:sz w:val="20"/>
                <w:szCs w:val="20"/>
              </w:rPr>
            </w:pPr>
            <w:permStart w:id="1852275339" w:edGrp="everyone"/>
            <w:r w:rsidRPr="00CE68C6">
              <w:rPr>
                <w:rFonts w:ascii="Tahoma" w:hAnsi="Tahoma" w:cs="Tahoma"/>
                <w:sz w:val="20"/>
                <w:szCs w:val="20"/>
                <w:highlight w:val="lightGray"/>
              </w:rPr>
              <w:t>[Cargo:]</w:t>
            </w:r>
            <w:permEnd w:id="1852275339"/>
          </w:p>
        </w:tc>
      </w:tr>
    </w:tbl>
    <w:p w14:paraId="206F7B12" w14:textId="77777777" w:rsidR="00EA24C0" w:rsidRPr="00CE68C6" w:rsidRDefault="00EA24C0" w:rsidP="00EA24C0">
      <w:pPr>
        <w:spacing w:after="0" w:line="300" w:lineRule="exact"/>
        <w:ind w:left="0" w:firstLine="0"/>
        <w:jc w:val="center"/>
        <w:rPr>
          <w:rFonts w:ascii="Tahoma" w:hAnsi="Tahoma" w:cs="Tahoma"/>
          <w:sz w:val="20"/>
          <w:szCs w:val="20"/>
        </w:rPr>
      </w:pPr>
    </w:p>
    <w:p w14:paraId="5CEFD747" w14:textId="77777777" w:rsidR="00EA24C0" w:rsidRPr="00CE68C6" w:rsidRDefault="00EA24C0" w:rsidP="00EA24C0">
      <w:pPr>
        <w:spacing w:after="0" w:line="300" w:lineRule="exact"/>
        <w:ind w:left="0" w:firstLine="0"/>
        <w:jc w:val="center"/>
        <w:rPr>
          <w:rFonts w:ascii="Tahoma" w:hAnsi="Tahoma" w:cs="Tahoma"/>
          <w:sz w:val="20"/>
          <w:szCs w:val="20"/>
        </w:rPr>
      </w:pPr>
    </w:p>
    <w:p w14:paraId="4A82C7EB" w14:textId="77777777" w:rsidR="00EA24C0" w:rsidRPr="00CE68C6" w:rsidRDefault="00EA24C0" w:rsidP="00EA24C0">
      <w:pPr>
        <w:spacing w:after="0" w:line="300" w:lineRule="exact"/>
        <w:ind w:left="0" w:firstLine="0"/>
        <w:rPr>
          <w:rFonts w:ascii="Tahoma" w:hAnsi="Tahoma" w:cs="Tahoma"/>
          <w:sz w:val="20"/>
          <w:szCs w:val="20"/>
        </w:rPr>
      </w:pPr>
      <w:r w:rsidRPr="00CE68C6">
        <w:rPr>
          <w:rFonts w:ascii="Tahoma" w:hAnsi="Tahoma" w:cs="Tahoma"/>
          <w:b/>
          <w:bCs/>
          <w:sz w:val="20"/>
          <w:szCs w:val="20"/>
        </w:rPr>
        <w:t>TESTEMUNHAS</w:t>
      </w:r>
      <w:r w:rsidRPr="00CE68C6">
        <w:rPr>
          <w:rFonts w:ascii="Tahoma" w:hAnsi="Tahoma" w:cs="Tahoma"/>
          <w:sz w:val="20"/>
          <w:szCs w:val="20"/>
        </w:rPr>
        <w:t xml:space="preserve">: </w:t>
      </w:r>
    </w:p>
    <w:p w14:paraId="163C5CD0" w14:textId="77777777" w:rsidR="00EA24C0" w:rsidRPr="00CE68C6" w:rsidRDefault="00EA24C0" w:rsidP="00EA24C0">
      <w:pPr>
        <w:spacing w:after="0" w:line="300" w:lineRule="exact"/>
        <w:ind w:left="0" w:firstLine="0"/>
        <w:jc w:val="left"/>
        <w:rPr>
          <w:rFonts w:ascii="Tahoma" w:hAnsi="Tahoma" w:cs="Tahoma"/>
          <w:sz w:val="20"/>
          <w:szCs w:val="20"/>
        </w:rPr>
      </w:pPr>
    </w:p>
    <w:p w14:paraId="24C15442" w14:textId="77777777" w:rsidR="00EA24C0" w:rsidRPr="00CE68C6" w:rsidRDefault="00EA24C0" w:rsidP="00EA24C0">
      <w:pPr>
        <w:spacing w:after="0" w:line="300" w:lineRule="exact"/>
        <w:ind w:left="0" w:firstLine="0"/>
        <w:jc w:val="left"/>
        <w:rPr>
          <w:rFonts w:ascii="Tahoma" w:hAnsi="Tahoma" w:cs="Tahoma"/>
          <w:sz w:val="20"/>
          <w:szCs w:val="20"/>
        </w:rPr>
      </w:pPr>
    </w:p>
    <w:tbl>
      <w:tblPr>
        <w:tblStyle w:val="TableGrid0"/>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17"/>
      </w:tblGrid>
      <w:tr w:rsidR="00EA24C0" w:rsidRPr="006613EE" w14:paraId="777C0BBC" w14:textId="77777777" w:rsidTr="00F46CCE">
        <w:tc>
          <w:tcPr>
            <w:tcW w:w="4417" w:type="dxa"/>
          </w:tcPr>
          <w:p w14:paraId="27CA2066" w14:textId="77777777" w:rsidR="00EA24C0" w:rsidRPr="00CE68C6" w:rsidRDefault="00EA24C0" w:rsidP="003F51D6">
            <w:pPr>
              <w:spacing w:after="0" w:line="300" w:lineRule="exact"/>
              <w:ind w:left="0" w:firstLine="0"/>
              <w:jc w:val="left"/>
              <w:rPr>
                <w:rFonts w:ascii="Tahoma" w:hAnsi="Tahoma" w:cs="Tahoma"/>
                <w:sz w:val="20"/>
                <w:szCs w:val="20"/>
              </w:rPr>
            </w:pPr>
            <w:r w:rsidRPr="00CE68C6">
              <w:rPr>
                <w:rFonts w:ascii="Tahoma" w:hAnsi="Tahoma" w:cs="Tahoma"/>
                <w:sz w:val="20"/>
                <w:szCs w:val="20"/>
              </w:rPr>
              <w:t>__________________________________</w:t>
            </w:r>
          </w:p>
        </w:tc>
        <w:tc>
          <w:tcPr>
            <w:tcW w:w="4417" w:type="dxa"/>
          </w:tcPr>
          <w:p w14:paraId="1049BA48" w14:textId="77777777" w:rsidR="00EA24C0" w:rsidRPr="00CE68C6" w:rsidRDefault="00EA24C0" w:rsidP="003F51D6">
            <w:pPr>
              <w:spacing w:after="0" w:line="300" w:lineRule="exact"/>
              <w:ind w:left="0" w:firstLine="0"/>
              <w:jc w:val="left"/>
              <w:rPr>
                <w:rFonts w:ascii="Tahoma" w:hAnsi="Tahoma" w:cs="Tahoma"/>
                <w:sz w:val="20"/>
                <w:szCs w:val="20"/>
              </w:rPr>
            </w:pPr>
            <w:r w:rsidRPr="00CE68C6">
              <w:rPr>
                <w:rFonts w:ascii="Tahoma" w:hAnsi="Tahoma" w:cs="Tahoma"/>
                <w:sz w:val="20"/>
                <w:szCs w:val="20"/>
              </w:rPr>
              <w:t>__________________________________</w:t>
            </w:r>
          </w:p>
        </w:tc>
      </w:tr>
      <w:tr w:rsidR="006646B3" w:rsidRPr="006613EE" w14:paraId="66DB8F09" w14:textId="77777777" w:rsidTr="00F46CCE">
        <w:tc>
          <w:tcPr>
            <w:tcW w:w="4417" w:type="dxa"/>
          </w:tcPr>
          <w:p w14:paraId="6CDB123F" w14:textId="44F1A08B" w:rsidR="006646B3" w:rsidRPr="00CE68C6" w:rsidRDefault="006646B3" w:rsidP="006646B3">
            <w:pPr>
              <w:spacing w:after="0" w:line="300" w:lineRule="exact"/>
              <w:ind w:left="0" w:firstLine="0"/>
              <w:jc w:val="left"/>
              <w:rPr>
                <w:rFonts w:ascii="Tahoma" w:hAnsi="Tahoma" w:cs="Tahoma"/>
                <w:sz w:val="20"/>
                <w:szCs w:val="20"/>
              </w:rPr>
            </w:pPr>
            <w:r w:rsidRPr="00CE68C6">
              <w:rPr>
                <w:rFonts w:ascii="Tahoma" w:hAnsi="Tahoma" w:cs="Tahoma"/>
                <w:sz w:val="20"/>
                <w:szCs w:val="20"/>
              </w:rPr>
              <w:t>Nome:</w:t>
            </w:r>
            <w:permStart w:id="86080346" w:edGrp="everyone"/>
            <w:r>
              <w:rPr>
                <w:rFonts w:ascii="Tahoma" w:hAnsi="Tahoma" w:cs="Tahoma"/>
                <w:sz w:val="20"/>
                <w:szCs w:val="20"/>
              </w:rPr>
              <w:t xml:space="preserve">                                           </w:t>
            </w:r>
            <w:permEnd w:id="86080346"/>
          </w:p>
        </w:tc>
        <w:tc>
          <w:tcPr>
            <w:tcW w:w="4417" w:type="dxa"/>
          </w:tcPr>
          <w:p w14:paraId="2B57EAE8" w14:textId="64FFE376" w:rsidR="006646B3" w:rsidRPr="00CE68C6" w:rsidRDefault="006646B3" w:rsidP="006646B3">
            <w:pPr>
              <w:spacing w:after="0" w:line="300" w:lineRule="exact"/>
              <w:ind w:left="0" w:firstLine="0"/>
              <w:jc w:val="left"/>
              <w:rPr>
                <w:rFonts w:ascii="Tahoma" w:hAnsi="Tahoma" w:cs="Tahoma"/>
                <w:sz w:val="20"/>
                <w:szCs w:val="20"/>
              </w:rPr>
            </w:pPr>
            <w:r w:rsidRPr="00CE68C6">
              <w:rPr>
                <w:rFonts w:ascii="Tahoma" w:hAnsi="Tahoma" w:cs="Tahoma"/>
                <w:sz w:val="20"/>
                <w:szCs w:val="20"/>
              </w:rPr>
              <w:t>Nome:</w:t>
            </w:r>
            <w:permStart w:id="1563513463" w:edGrp="everyone"/>
            <w:r>
              <w:rPr>
                <w:rFonts w:ascii="Tahoma" w:hAnsi="Tahoma" w:cs="Tahoma"/>
                <w:sz w:val="20"/>
                <w:szCs w:val="20"/>
              </w:rPr>
              <w:t xml:space="preserve">                                           </w:t>
            </w:r>
            <w:permEnd w:id="1563513463"/>
          </w:p>
        </w:tc>
      </w:tr>
      <w:tr w:rsidR="006646B3" w:rsidRPr="006613EE" w14:paraId="6B2525F9" w14:textId="77777777" w:rsidTr="00F46CCE">
        <w:tc>
          <w:tcPr>
            <w:tcW w:w="4417" w:type="dxa"/>
          </w:tcPr>
          <w:p w14:paraId="100B346C" w14:textId="4D38DD84" w:rsidR="006646B3" w:rsidRPr="00CE68C6" w:rsidRDefault="006646B3" w:rsidP="006646B3">
            <w:pPr>
              <w:spacing w:after="0" w:line="300" w:lineRule="exact"/>
              <w:ind w:left="0" w:firstLine="0"/>
              <w:jc w:val="left"/>
              <w:rPr>
                <w:rFonts w:ascii="Tahoma" w:hAnsi="Tahoma" w:cs="Tahoma"/>
                <w:sz w:val="20"/>
                <w:szCs w:val="20"/>
              </w:rPr>
            </w:pPr>
            <w:r w:rsidRPr="00CE68C6">
              <w:rPr>
                <w:rFonts w:ascii="Tahoma" w:hAnsi="Tahoma" w:cs="Tahoma"/>
                <w:sz w:val="20"/>
                <w:szCs w:val="20"/>
              </w:rPr>
              <w:t>CPF:</w:t>
            </w:r>
            <w:permStart w:id="149645782" w:edGrp="everyone"/>
            <w:r>
              <w:rPr>
                <w:rFonts w:ascii="Tahoma" w:hAnsi="Tahoma" w:cs="Tahoma"/>
                <w:sz w:val="20"/>
                <w:szCs w:val="20"/>
              </w:rPr>
              <w:t xml:space="preserve">                                              </w:t>
            </w:r>
            <w:permEnd w:id="149645782"/>
          </w:p>
        </w:tc>
        <w:tc>
          <w:tcPr>
            <w:tcW w:w="4417" w:type="dxa"/>
          </w:tcPr>
          <w:p w14:paraId="18E6D925" w14:textId="154B0DC3" w:rsidR="006646B3" w:rsidRPr="00CE68C6" w:rsidRDefault="006646B3" w:rsidP="006646B3">
            <w:pPr>
              <w:spacing w:after="0" w:line="300" w:lineRule="exact"/>
              <w:ind w:left="0" w:firstLine="0"/>
              <w:jc w:val="left"/>
              <w:rPr>
                <w:rFonts w:ascii="Tahoma" w:hAnsi="Tahoma" w:cs="Tahoma"/>
                <w:sz w:val="20"/>
                <w:szCs w:val="20"/>
              </w:rPr>
            </w:pPr>
            <w:r w:rsidRPr="00CE68C6">
              <w:rPr>
                <w:rFonts w:ascii="Tahoma" w:hAnsi="Tahoma" w:cs="Tahoma"/>
                <w:sz w:val="20"/>
                <w:szCs w:val="20"/>
              </w:rPr>
              <w:t>CPF:</w:t>
            </w:r>
            <w:permStart w:id="88370526" w:edGrp="everyone"/>
            <w:r>
              <w:rPr>
                <w:rFonts w:ascii="Tahoma" w:hAnsi="Tahoma" w:cs="Tahoma"/>
                <w:sz w:val="20"/>
                <w:szCs w:val="20"/>
              </w:rPr>
              <w:t xml:space="preserve">                                              </w:t>
            </w:r>
            <w:permEnd w:id="88370526"/>
          </w:p>
        </w:tc>
      </w:tr>
    </w:tbl>
    <w:p w14:paraId="45DA6943" w14:textId="6A1123B6" w:rsidR="00C741EE" w:rsidRPr="006613EE" w:rsidRDefault="00C741EE" w:rsidP="00F46CCE">
      <w:pPr>
        <w:tabs>
          <w:tab w:val="center" w:pos="3281"/>
          <w:tab w:val="center" w:pos="6381"/>
          <w:tab w:val="center" w:pos="7091"/>
        </w:tabs>
        <w:spacing w:before="20" w:afterLines="20" w:after="48" w:line="300" w:lineRule="exact"/>
        <w:ind w:left="0" w:firstLine="0"/>
        <w:jc w:val="center"/>
        <w:rPr>
          <w:rFonts w:ascii="Tahoma" w:hAnsi="Tahoma" w:cs="Tahoma"/>
          <w:sz w:val="20"/>
          <w:szCs w:val="20"/>
        </w:rPr>
      </w:pPr>
    </w:p>
    <w:p w14:paraId="2E93E63E" w14:textId="33E48B83" w:rsidR="00C741EE" w:rsidRPr="006613EE" w:rsidRDefault="00C741EE">
      <w:pPr>
        <w:spacing w:after="160" w:line="259" w:lineRule="auto"/>
        <w:ind w:left="0" w:firstLine="0"/>
        <w:jc w:val="left"/>
        <w:rPr>
          <w:rFonts w:ascii="Tahoma" w:hAnsi="Tahoma" w:cs="Tahoma"/>
          <w:sz w:val="20"/>
          <w:szCs w:val="20"/>
        </w:rPr>
      </w:pPr>
    </w:p>
    <w:sectPr w:rsidR="00C741EE" w:rsidRPr="006613EE" w:rsidSect="00C61229">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B6F67" w14:textId="77777777" w:rsidR="00666EB7" w:rsidRDefault="00666EB7" w:rsidP="00DF3A81">
      <w:pPr>
        <w:spacing w:after="0" w:line="240" w:lineRule="auto"/>
      </w:pPr>
      <w:r>
        <w:separator/>
      </w:r>
    </w:p>
  </w:endnote>
  <w:endnote w:type="continuationSeparator" w:id="0">
    <w:p w14:paraId="2214C10F" w14:textId="77777777" w:rsidR="00666EB7" w:rsidRDefault="00666EB7" w:rsidP="00DF3A81">
      <w:pPr>
        <w:spacing w:after="0" w:line="240" w:lineRule="auto"/>
      </w:pPr>
      <w:r>
        <w:continuationSeparator/>
      </w:r>
    </w:p>
  </w:endnote>
  <w:endnote w:type="continuationNotice" w:id="1">
    <w:p w14:paraId="4099CBFD" w14:textId="77777777" w:rsidR="00666EB7" w:rsidRDefault="00666E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SemiBold">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Light">
    <w:charset w:val="00"/>
    <w:family w:val="swiss"/>
    <w:pitch w:val="variable"/>
    <w:sig w:usb0="600002F7" w:usb1="02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0F7F6" w14:textId="68A6791C" w:rsidR="002D5914" w:rsidRDefault="002F316B">
    <w:pPr>
      <w:pStyle w:val="Footer"/>
    </w:pPr>
    <w:r>
      <w:rPr>
        <w:noProof/>
      </w:rPr>
      <mc:AlternateContent>
        <mc:Choice Requires="wps">
          <w:drawing>
            <wp:anchor distT="0" distB="0" distL="0" distR="0" simplePos="0" relativeHeight="251659264" behindDoc="0" locked="0" layoutInCell="1" allowOverlap="1" wp14:anchorId="55810488" wp14:editId="19E55CEF">
              <wp:simplePos x="635" y="635"/>
              <wp:positionH relativeFrom="page">
                <wp:align>right</wp:align>
              </wp:positionH>
              <wp:positionV relativeFrom="page">
                <wp:align>bottom</wp:align>
              </wp:positionV>
              <wp:extent cx="443865" cy="443865"/>
              <wp:effectExtent l="0" t="0" r="0" b="0"/>
              <wp:wrapNone/>
              <wp:docPr id="2" name="Text Box 2"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F85230" w14:textId="7775E17D" w:rsidR="002F316B" w:rsidRPr="002F316B" w:rsidRDefault="002F316B" w:rsidP="002F316B">
                          <w:pPr>
                            <w:spacing w:after="0"/>
                            <w:rPr>
                              <w:rFonts w:ascii="Calibri" w:eastAsia="Calibri" w:hAnsi="Calibri" w:cs="Calibri"/>
                              <w:noProof/>
                              <w:color w:val="008000"/>
                              <w:sz w:val="20"/>
                              <w:szCs w:val="20"/>
                            </w:rPr>
                          </w:pPr>
                          <w:r w:rsidRPr="002F316B">
                            <w:rPr>
                              <w:rFonts w:ascii="Calibri" w:eastAsia="Calibri" w:hAnsi="Calibri" w:cs="Calibri"/>
                              <w:noProof/>
                              <w:color w:val="008000"/>
                              <w:sz w:val="2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5810488" id="_x0000_t202" coordsize="21600,21600" o:spt="202" path="m,l,21600r21600,l21600,xe">
              <v:stroke joinstyle="miter"/>
              <v:path gradientshapeok="t" o:connecttype="rect"/>
            </v:shapetype>
            <v:shape id="Text Box 2" o:spid="_x0000_s1026" type="#_x0000_t202" alt="[ CLASSIFICAÇÃO: PÚBLICA ]"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5EF85230" w14:textId="7775E17D" w:rsidR="002F316B" w:rsidRPr="002F316B" w:rsidRDefault="002F316B" w:rsidP="002F316B">
                    <w:pPr>
                      <w:spacing w:after="0"/>
                      <w:rPr>
                        <w:rFonts w:ascii="Calibri" w:eastAsia="Calibri" w:hAnsi="Calibri" w:cs="Calibri"/>
                        <w:noProof/>
                        <w:color w:val="008000"/>
                        <w:sz w:val="20"/>
                        <w:szCs w:val="20"/>
                      </w:rPr>
                    </w:pPr>
                    <w:r w:rsidRPr="002F316B">
                      <w:rPr>
                        <w:rFonts w:ascii="Calibri" w:eastAsia="Calibri" w:hAnsi="Calibri" w:cs="Calibri"/>
                        <w:noProof/>
                        <w:color w:val="008000"/>
                        <w:sz w:val="20"/>
                        <w:szCs w:val="20"/>
                      </w:rPr>
                      <w:t>[ CLASSIFICAÇÃO: PÚBLICA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B6AA6" w14:textId="77777777" w:rsidR="00327A81" w:rsidRDefault="00327A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D009" w14:textId="6F912D81" w:rsidR="002D5914" w:rsidRDefault="002F316B">
    <w:pPr>
      <w:pStyle w:val="Footer"/>
    </w:pPr>
    <w:r>
      <w:rPr>
        <w:noProof/>
      </w:rPr>
      <mc:AlternateContent>
        <mc:Choice Requires="wps">
          <w:drawing>
            <wp:anchor distT="0" distB="0" distL="0" distR="0" simplePos="0" relativeHeight="251658240" behindDoc="0" locked="0" layoutInCell="1" allowOverlap="1" wp14:anchorId="2F8BB004" wp14:editId="4BA597A7">
              <wp:simplePos x="635" y="635"/>
              <wp:positionH relativeFrom="page">
                <wp:align>right</wp:align>
              </wp:positionH>
              <wp:positionV relativeFrom="page">
                <wp:align>bottom</wp:align>
              </wp:positionV>
              <wp:extent cx="443865" cy="443865"/>
              <wp:effectExtent l="0" t="0" r="0" b="0"/>
              <wp:wrapNone/>
              <wp:docPr id="1" name="Text Box 1"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EE7918" w14:textId="36A87160" w:rsidR="002F316B" w:rsidRPr="002F316B" w:rsidRDefault="002F316B" w:rsidP="002F316B">
                          <w:pPr>
                            <w:spacing w:after="0"/>
                            <w:rPr>
                              <w:rFonts w:ascii="Calibri" w:eastAsia="Calibri" w:hAnsi="Calibri" w:cs="Calibri"/>
                              <w:noProof/>
                              <w:color w:val="008000"/>
                              <w:sz w:val="20"/>
                              <w:szCs w:val="20"/>
                            </w:rPr>
                          </w:pPr>
                          <w:r w:rsidRPr="002F316B">
                            <w:rPr>
                              <w:rFonts w:ascii="Calibri" w:eastAsia="Calibri" w:hAnsi="Calibri" w:cs="Calibri"/>
                              <w:noProof/>
                              <w:color w:val="008000"/>
                              <w:sz w:val="2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8BB004" id="_x0000_t202" coordsize="21600,21600" o:spt="202" path="m,l,21600r21600,l21600,xe">
              <v:stroke joinstyle="miter"/>
              <v:path gradientshapeok="t" o:connecttype="rect"/>
            </v:shapetype>
            <v:shape id="Text Box 1" o:spid="_x0000_s1027" type="#_x0000_t202" alt="[ CLASSIFICAÇÃO: PÚBLICA ]"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6BEE7918" w14:textId="36A87160" w:rsidR="002F316B" w:rsidRPr="002F316B" w:rsidRDefault="002F316B" w:rsidP="002F316B">
                    <w:pPr>
                      <w:spacing w:after="0"/>
                      <w:rPr>
                        <w:rFonts w:ascii="Calibri" w:eastAsia="Calibri" w:hAnsi="Calibri" w:cs="Calibri"/>
                        <w:noProof/>
                        <w:color w:val="008000"/>
                        <w:sz w:val="20"/>
                        <w:szCs w:val="20"/>
                      </w:rPr>
                    </w:pPr>
                    <w:r w:rsidRPr="002F316B">
                      <w:rPr>
                        <w:rFonts w:ascii="Calibri" w:eastAsia="Calibri" w:hAnsi="Calibri" w:cs="Calibri"/>
                        <w:noProof/>
                        <w:color w:val="008000"/>
                        <w:sz w:val="20"/>
                        <w:szCs w:val="20"/>
                      </w:rPr>
                      <w:t>[ CLASSIFICAÇÃO: PÚBLICA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F1562" w14:textId="77777777" w:rsidR="00666EB7" w:rsidRDefault="00666EB7" w:rsidP="00DF3A81">
      <w:pPr>
        <w:spacing w:after="0" w:line="240" w:lineRule="auto"/>
      </w:pPr>
      <w:r>
        <w:separator/>
      </w:r>
    </w:p>
  </w:footnote>
  <w:footnote w:type="continuationSeparator" w:id="0">
    <w:p w14:paraId="00557294" w14:textId="77777777" w:rsidR="00666EB7" w:rsidRDefault="00666EB7" w:rsidP="00DF3A81">
      <w:pPr>
        <w:spacing w:after="0" w:line="240" w:lineRule="auto"/>
      </w:pPr>
      <w:r>
        <w:continuationSeparator/>
      </w:r>
    </w:p>
  </w:footnote>
  <w:footnote w:type="continuationNotice" w:id="1">
    <w:p w14:paraId="08E16CCA" w14:textId="77777777" w:rsidR="00666EB7" w:rsidRDefault="00666E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52A77" w14:textId="77777777" w:rsidR="00327A81" w:rsidRDefault="00327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8992D" w14:textId="77777777" w:rsidR="00327A81" w:rsidRDefault="00327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6E8EA" w14:textId="77777777" w:rsidR="00327A81" w:rsidRDefault="00327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F4F51"/>
    <w:multiLevelType w:val="hybridMultilevel"/>
    <w:tmpl w:val="DC4ABEE6"/>
    <w:lvl w:ilvl="0" w:tplc="EA508A0E">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2A3A5BD0">
      <w:start w:val="1"/>
      <w:numFmt w:val="lowerRoman"/>
      <w:pStyle w:val="FooterReference"/>
      <w:lvlText w:val="(%2)"/>
      <w:lvlJc w:val="left"/>
      <w:pPr>
        <w:ind w:left="7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B36421E">
      <w:start w:val="1"/>
      <w:numFmt w:val="lowerRoman"/>
      <w:lvlText w:val="%3"/>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682AF22">
      <w:start w:val="1"/>
      <w:numFmt w:val="decimal"/>
      <w:lvlText w:val="%4"/>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01C6878">
      <w:start w:val="1"/>
      <w:numFmt w:val="lowerLetter"/>
      <w:lvlText w:val="%5"/>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41492D6">
      <w:start w:val="1"/>
      <w:numFmt w:val="lowerRoman"/>
      <w:lvlText w:val="%6"/>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866EB038">
      <w:start w:val="1"/>
      <w:numFmt w:val="decimal"/>
      <w:lvlText w:val="%7"/>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1867FFE">
      <w:start w:val="1"/>
      <w:numFmt w:val="lowerLetter"/>
      <w:lvlText w:val="%8"/>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036B006">
      <w:start w:val="1"/>
      <w:numFmt w:val="lowerRoman"/>
      <w:lvlText w:val="%9"/>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10B651A"/>
    <w:multiLevelType w:val="hybridMultilevel"/>
    <w:tmpl w:val="8C52BD02"/>
    <w:lvl w:ilvl="0" w:tplc="0D6AE060">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0E2BEA"/>
    <w:multiLevelType w:val="hybridMultilevel"/>
    <w:tmpl w:val="3244AAB6"/>
    <w:lvl w:ilvl="0" w:tplc="FFFFFFFF">
      <w:start w:val="1"/>
      <w:numFmt w:val="decimal"/>
      <w:lvlText w:val="%1."/>
      <w:lvlJc w:val="left"/>
      <w:pPr>
        <w:ind w:left="927" w:hanging="36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31832C9B"/>
    <w:multiLevelType w:val="hybridMultilevel"/>
    <w:tmpl w:val="87264274"/>
    <w:lvl w:ilvl="0" w:tplc="D8003AD0">
      <w:start w:val="1"/>
      <w:numFmt w:val="lowerRoman"/>
      <w:lvlText w:val="(%1)"/>
      <w:lvlJc w:val="left"/>
      <w:pPr>
        <w:ind w:left="85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3428621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40C69E">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EE844D6">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A9E4096">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7CC041C">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71A3AC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71ECD2C">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CD3CF9A6">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5D00532"/>
    <w:multiLevelType w:val="hybridMultilevel"/>
    <w:tmpl w:val="3244AAB6"/>
    <w:lvl w:ilvl="0" w:tplc="FFFFFFFF">
      <w:start w:val="1"/>
      <w:numFmt w:val="decimal"/>
      <w:lvlText w:val="%1."/>
      <w:lvlJc w:val="left"/>
      <w:pPr>
        <w:ind w:left="927" w:hanging="36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4C910B06"/>
    <w:multiLevelType w:val="hybridMultilevel"/>
    <w:tmpl w:val="3E8CD3FE"/>
    <w:lvl w:ilvl="0" w:tplc="36086184">
      <w:start w:val="1"/>
      <w:numFmt w:val="lowerRoman"/>
      <w:lvlText w:val="%1"/>
      <w:lvlJc w:val="left"/>
      <w:pPr>
        <w:ind w:left="1422" w:hanging="360"/>
      </w:pPr>
      <w:rPr>
        <w:rFonts w:ascii="Times New Roman" w:eastAsia="Verdan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142" w:hanging="360"/>
      </w:pPr>
    </w:lvl>
    <w:lvl w:ilvl="2" w:tplc="0416001B" w:tentative="1">
      <w:start w:val="1"/>
      <w:numFmt w:val="lowerRoman"/>
      <w:lvlText w:val="%3."/>
      <w:lvlJc w:val="right"/>
      <w:pPr>
        <w:ind w:left="2862" w:hanging="180"/>
      </w:pPr>
    </w:lvl>
    <w:lvl w:ilvl="3" w:tplc="0416000F" w:tentative="1">
      <w:start w:val="1"/>
      <w:numFmt w:val="decimal"/>
      <w:lvlText w:val="%4."/>
      <w:lvlJc w:val="left"/>
      <w:pPr>
        <w:ind w:left="3582" w:hanging="360"/>
      </w:pPr>
    </w:lvl>
    <w:lvl w:ilvl="4" w:tplc="04160019" w:tentative="1">
      <w:start w:val="1"/>
      <w:numFmt w:val="lowerLetter"/>
      <w:lvlText w:val="%5."/>
      <w:lvlJc w:val="left"/>
      <w:pPr>
        <w:ind w:left="4302" w:hanging="360"/>
      </w:pPr>
    </w:lvl>
    <w:lvl w:ilvl="5" w:tplc="0416001B" w:tentative="1">
      <w:start w:val="1"/>
      <w:numFmt w:val="lowerRoman"/>
      <w:lvlText w:val="%6."/>
      <w:lvlJc w:val="right"/>
      <w:pPr>
        <w:ind w:left="5022" w:hanging="180"/>
      </w:pPr>
    </w:lvl>
    <w:lvl w:ilvl="6" w:tplc="0416000F" w:tentative="1">
      <w:start w:val="1"/>
      <w:numFmt w:val="decimal"/>
      <w:lvlText w:val="%7."/>
      <w:lvlJc w:val="left"/>
      <w:pPr>
        <w:ind w:left="5742" w:hanging="360"/>
      </w:pPr>
    </w:lvl>
    <w:lvl w:ilvl="7" w:tplc="04160019" w:tentative="1">
      <w:start w:val="1"/>
      <w:numFmt w:val="lowerLetter"/>
      <w:lvlText w:val="%8."/>
      <w:lvlJc w:val="left"/>
      <w:pPr>
        <w:ind w:left="6462" w:hanging="360"/>
      </w:pPr>
    </w:lvl>
    <w:lvl w:ilvl="8" w:tplc="0416001B" w:tentative="1">
      <w:start w:val="1"/>
      <w:numFmt w:val="lowerRoman"/>
      <w:lvlText w:val="%9."/>
      <w:lvlJc w:val="right"/>
      <w:pPr>
        <w:ind w:left="7182" w:hanging="180"/>
      </w:pPr>
    </w:lvl>
  </w:abstractNum>
  <w:abstractNum w:abstractNumId="6" w15:restartNumberingAfterBreak="0">
    <w:nsid w:val="4CEA7691"/>
    <w:multiLevelType w:val="multilevel"/>
    <w:tmpl w:val="4B14BDE2"/>
    <w:lvl w:ilvl="0">
      <w:start w:val="1"/>
      <w:numFmt w:val="decimal"/>
      <w:lvlRestart w:val="0"/>
      <w:lvlText w:val="%1"/>
      <w:lvlJc w:val="left"/>
      <w:pPr>
        <w:tabs>
          <w:tab w:val="num" w:pos="7485"/>
        </w:tabs>
        <w:ind w:left="7485" w:hanging="680"/>
      </w:pPr>
      <w:rPr>
        <w:rFonts w:ascii="Times New Roman" w:hAnsi="Times New Roman" w:cs="Times New Roman" w:hint="default"/>
        <w:b/>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imes New Roman" w:hAnsi="Times New Roman" w:cs="Times New Roman" w:hint="default"/>
        <w:b w:val="0"/>
        <w:bCs/>
        <w:caps w:val="0"/>
        <w:strike w:val="0"/>
        <w:dstrike w:val="0"/>
        <w:vanish w:val="0"/>
        <w:color w:val="000000"/>
        <w:sz w:val="24"/>
        <w:szCs w:val="24"/>
        <w:vertAlign w:val="baseline"/>
      </w:rPr>
    </w:lvl>
    <w:lvl w:ilvl="2">
      <w:start w:val="1"/>
      <w:numFmt w:val="decimal"/>
      <w:lvlText w:val="%1.1.%3"/>
      <w:lvlJc w:val="left"/>
      <w:pPr>
        <w:tabs>
          <w:tab w:val="num" w:pos="1361"/>
        </w:tabs>
        <w:ind w:left="1361" w:hanging="681"/>
      </w:pPr>
      <w:rPr>
        <w:rFonts w:ascii="Times New Roman" w:hAnsi="Times New Roman" w:cs="Times New Roman" w:hint="default"/>
        <w:b w:val="0"/>
        <w:bCs/>
        <w:i w:val="0"/>
        <w:iCs w:val="0"/>
        <w:caps w:val="0"/>
        <w:strike w:val="0"/>
        <w:dstrike w:val="0"/>
        <w:vanish w:val="0"/>
        <w:color w:val="000000"/>
        <w:sz w:val="24"/>
        <w:szCs w:val="20"/>
        <w:vertAlign w:val="baseline"/>
      </w:rPr>
    </w:lvl>
    <w:lvl w:ilvl="3">
      <w:start w:val="1"/>
      <w:numFmt w:val="lowerRoman"/>
      <w:lvlText w:val="(%4)"/>
      <w:lvlJc w:val="left"/>
      <w:pPr>
        <w:tabs>
          <w:tab w:val="num" w:pos="680"/>
        </w:tabs>
        <w:ind w:left="57" w:hanging="57"/>
      </w:pPr>
      <w:rPr>
        <w:rFonts w:ascii="Times New Roman" w:hAnsi="Times New Roman" w:cs="Times New Roman"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E82005"/>
    <w:multiLevelType w:val="hybridMultilevel"/>
    <w:tmpl w:val="342844D2"/>
    <w:lvl w:ilvl="0" w:tplc="6D3405AE">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61214E1"/>
    <w:multiLevelType w:val="hybridMultilevel"/>
    <w:tmpl w:val="3244AAB6"/>
    <w:lvl w:ilvl="0" w:tplc="744E7396">
      <w:start w:val="1"/>
      <w:numFmt w:val="decimal"/>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750101C7"/>
    <w:multiLevelType w:val="hybridMultilevel"/>
    <w:tmpl w:val="4202CD4C"/>
    <w:lvl w:ilvl="0" w:tplc="7CAEA048">
      <w:start w:val="1"/>
      <w:numFmt w:val="decimal"/>
      <w:lvlText w:val="%1."/>
      <w:lvlJc w:val="left"/>
      <w:pPr>
        <w:ind w:left="708"/>
      </w:pPr>
      <w:rPr>
        <w:rFonts w:ascii="Tahoma" w:eastAsia="Verdana" w:hAnsi="Tahoma" w:cs="Tahoma" w:hint="default"/>
        <w:b w:val="0"/>
        <w:i w:val="0"/>
        <w:strike w:val="0"/>
        <w:dstrike w:val="0"/>
        <w:color w:val="000000"/>
        <w:sz w:val="20"/>
        <w:szCs w:val="20"/>
        <w:u w:val="none" w:color="000000"/>
        <w:bdr w:val="none" w:sz="0" w:space="0" w:color="auto"/>
        <w:shd w:val="clear" w:color="auto" w:fill="auto"/>
        <w:vertAlign w:val="baseline"/>
      </w:rPr>
    </w:lvl>
    <w:lvl w:ilvl="1" w:tplc="8664353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648A9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F42092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450BDC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BA95D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530441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4A4EFC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98C7A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5CA287D"/>
    <w:multiLevelType w:val="hybridMultilevel"/>
    <w:tmpl w:val="4472383E"/>
    <w:lvl w:ilvl="0" w:tplc="68725E6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85C2D99"/>
    <w:multiLevelType w:val="hybridMultilevel"/>
    <w:tmpl w:val="697ADE9E"/>
    <w:lvl w:ilvl="0" w:tplc="D7A8F9E0">
      <w:start w:val="7"/>
      <w:numFmt w:val="decimal"/>
      <w:lvlText w:val="%1."/>
      <w:lvlJc w:val="left"/>
      <w:pPr>
        <w:ind w:left="708"/>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1A044B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94668B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B3C69F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E84305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ECA785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CFCA3F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7A6A4B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B70489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E165A57"/>
    <w:multiLevelType w:val="hybridMultilevel"/>
    <w:tmpl w:val="8EDAE2BE"/>
    <w:lvl w:ilvl="0" w:tplc="EDDCD384">
      <w:start w:val="1"/>
      <w:numFmt w:val="lowerRoman"/>
      <w:lvlText w:val="(%1)"/>
      <w:lvlJc w:val="left"/>
      <w:pPr>
        <w:ind w:left="708"/>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6D2B47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37E0D98E">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1DA003E6">
      <w:start w:val="1"/>
      <w:numFmt w:val="lowerRoman"/>
      <w:lvlText w:val="(%4)"/>
      <w:lvlJc w:val="left"/>
      <w:pPr>
        <w:ind w:left="2880" w:hanging="360"/>
      </w:pPr>
      <w:rPr>
        <w:rFonts w:hint="default"/>
        <w:b w:val="0"/>
        <w:bCs/>
        <w:u w:val="none"/>
      </w:rPr>
    </w:lvl>
    <w:lvl w:ilvl="4" w:tplc="25E2C73E">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4BB6FFBA">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5A8512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522FFF4">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6BE8016">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1212578508">
    <w:abstractNumId w:val="9"/>
  </w:num>
  <w:num w:numId="2" w16cid:durableId="645402551">
    <w:abstractNumId w:val="12"/>
  </w:num>
  <w:num w:numId="3" w16cid:durableId="293148035">
    <w:abstractNumId w:val="3"/>
  </w:num>
  <w:num w:numId="4" w16cid:durableId="700979901">
    <w:abstractNumId w:val="11"/>
  </w:num>
  <w:num w:numId="5" w16cid:durableId="951590397">
    <w:abstractNumId w:val="0"/>
  </w:num>
  <w:num w:numId="6" w16cid:durableId="887034853">
    <w:abstractNumId w:val="5"/>
  </w:num>
  <w:num w:numId="7" w16cid:durableId="3367395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0956019">
    <w:abstractNumId w:val="7"/>
  </w:num>
  <w:num w:numId="9" w16cid:durableId="1622758641">
    <w:abstractNumId w:val="6"/>
  </w:num>
  <w:num w:numId="10" w16cid:durableId="91318059">
    <w:abstractNumId w:val="8"/>
  </w:num>
  <w:num w:numId="11" w16cid:durableId="985547884">
    <w:abstractNumId w:val="4"/>
  </w:num>
  <w:num w:numId="12" w16cid:durableId="2115397820">
    <w:abstractNumId w:val="2"/>
  </w:num>
  <w:num w:numId="13" w16cid:durableId="1452629016">
    <w:abstractNumId w:val="1"/>
  </w:num>
  <w:num w:numId="14" w16cid:durableId="6624643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qCDh6CcSbsi6mqbQADCQcsq6fzI01G/eu6gtriZ1DV10NpwMlg977hT/P0AsJGybqLAiMRxBKqnnrH9rP/C4MQ==" w:salt="tkPM2D1hALQJg5gSefO+l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
    <w:docVar w:name="imProfileLastSavedTime" w:val="5-jul-23 11:51"/>
  </w:docVars>
  <w:rsids>
    <w:rsidRoot w:val="00227A72"/>
    <w:rsid w:val="00004CAF"/>
    <w:rsid w:val="0000755B"/>
    <w:rsid w:val="00017EBE"/>
    <w:rsid w:val="00024B35"/>
    <w:rsid w:val="000346F5"/>
    <w:rsid w:val="00034A60"/>
    <w:rsid w:val="00051309"/>
    <w:rsid w:val="00054692"/>
    <w:rsid w:val="00054C77"/>
    <w:rsid w:val="00054DD0"/>
    <w:rsid w:val="0007692E"/>
    <w:rsid w:val="00080ADC"/>
    <w:rsid w:val="00084A4E"/>
    <w:rsid w:val="00084E71"/>
    <w:rsid w:val="000A0B77"/>
    <w:rsid w:val="000A47EF"/>
    <w:rsid w:val="000A568E"/>
    <w:rsid w:val="000B18ED"/>
    <w:rsid w:val="000B526B"/>
    <w:rsid w:val="000B53EE"/>
    <w:rsid w:val="000B6115"/>
    <w:rsid w:val="000B6AA1"/>
    <w:rsid w:val="000C2461"/>
    <w:rsid w:val="000C2883"/>
    <w:rsid w:val="000C3015"/>
    <w:rsid w:val="000C6B53"/>
    <w:rsid w:val="000C6E12"/>
    <w:rsid w:val="000D5013"/>
    <w:rsid w:val="000E5253"/>
    <w:rsid w:val="000F4895"/>
    <w:rsid w:val="0010058C"/>
    <w:rsid w:val="0010758C"/>
    <w:rsid w:val="00115C8F"/>
    <w:rsid w:val="00117FDB"/>
    <w:rsid w:val="00124C99"/>
    <w:rsid w:val="00135FC3"/>
    <w:rsid w:val="00141F2A"/>
    <w:rsid w:val="00144C52"/>
    <w:rsid w:val="001502BC"/>
    <w:rsid w:val="00152F8F"/>
    <w:rsid w:val="00153484"/>
    <w:rsid w:val="001542FB"/>
    <w:rsid w:val="00155BF6"/>
    <w:rsid w:val="0016196F"/>
    <w:rsid w:val="0016571E"/>
    <w:rsid w:val="00174311"/>
    <w:rsid w:val="00175A4E"/>
    <w:rsid w:val="0018200A"/>
    <w:rsid w:val="00185E88"/>
    <w:rsid w:val="00194905"/>
    <w:rsid w:val="001A12C4"/>
    <w:rsid w:val="001B0A71"/>
    <w:rsid w:val="001B34A4"/>
    <w:rsid w:val="001D72C7"/>
    <w:rsid w:val="001E300A"/>
    <w:rsid w:val="001E6DA0"/>
    <w:rsid w:val="001F1FDD"/>
    <w:rsid w:val="00205BA4"/>
    <w:rsid w:val="00212E7F"/>
    <w:rsid w:val="0021425E"/>
    <w:rsid w:val="00215AF1"/>
    <w:rsid w:val="00220D18"/>
    <w:rsid w:val="00221307"/>
    <w:rsid w:val="0022477E"/>
    <w:rsid w:val="00227A72"/>
    <w:rsid w:val="00230053"/>
    <w:rsid w:val="00231830"/>
    <w:rsid w:val="00232C8D"/>
    <w:rsid w:val="00233BAC"/>
    <w:rsid w:val="00237985"/>
    <w:rsid w:val="002408B1"/>
    <w:rsid w:val="00242F88"/>
    <w:rsid w:val="00250685"/>
    <w:rsid w:val="00250FEB"/>
    <w:rsid w:val="00256D7B"/>
    <w:rsid w:val="00260B75"/>
    <w:rsid w:val="00264996"/>
    <w:rsid w:val="0026767D"/>
    <w:rsid w:val="00267E26"/>
    <w:rsid w:val="00272243"/>
    <w:rsid w:val="00273652"/>
    <w:rsid w:val="002743F6"/>
    <w:rsid w:val="002757BA"/>
    <w:rsid w:val="00283CD0"/>
    <w:rsid w:val="002A14A7"/>
    <w:rsid w:val="002A5E36"/>
    <w:rsid w:val="002C3917"/>
    <w:rsid w:val="002C4AA2"/>
    <w:rsid w:val="002C720E"/>
    <w:rsid w:val="002D0E19"/>
    <w:rsid w:val="002D1171"/>
    <w:rsid w:val="002D5914"/>
    <w:rsid w:val="002E1205"/>
    <w:rsid w:val="002E32D1"/>
    <w:rsid w:val="002E55C1"/>
    <w:rsid w:val="002E598B"/>
    <w:rsid w:val="002E637B"/>
    <w:rsid w:val="002E7E2F"/>
    <w:rsid w:val="002F313D"/>
    <w:rsid w:val="002F316B"/>
    <w:rsid w:val="003177D7"/>
    <w:rsid w:val="00317EA5"/>
    <w:rsid w:val="003225F9"/>
    <w:rsid w:val="00327A81"/>
    <w:rsid w:val="00327E2F"/>
    <w:rsid w:val="00331EB0"/>
    <w:rsid w:val="00335336"/>
    <w:rsid w:val="0033630E"/>
    <w:rsid w:val="003413EB"/>
    <w:rsid w:val="003430F9"/>
    <w:rsid w:val="00343D0D"/>
    <w:rsid w:val="003450EA"/>
    <w:rsid w:val="00346674"/>
    <w:rsid w:val="0037670F"/>
    <w:rsid w:val="00376CEC"/>
    <w:rsid w:val="00376F6D"/>
    <w:rsid w:val="003776AF"/>
    <w:rsid w:val="00380319"/>
    <w:rsid w:val="0038283A"/>
    <w:rsid w:val="0038397C"/>
    <w:rsid w:val="00384935"/>
    <w:rsid w:val="003974B2"/>
    <w:rsid w:val="003A17B0"/>
    <w:rsid w:val="003A1FBD"/>
    <w:rsid w:val="003A41CD"/>
    <w:rsid w:val="003B1A33"/>
    <w:rsid w:val="003B3AA7"/>
    <w:rsid w:val="003B4CE2"/>
    <w:rsid w:val="003B5BD3"/>
    <w:rsid w:val="003B6D54"/>
    <w:rsid w:val="003C3C71"/>
    <w:rsid w:val="003C67CF"/>
    <w:rsid w:val="003D2A9E"/>
    <w:rsid w:val="003E2A49"/>
    <w:rsid w:val="003F51D6"/>
    <w:rsid w:val="00401102"/>
    <w:rsid w:val="004029A3"/>
    <w:rsid w:val="00410B92"/>
    <w:rsid w:val="00423F5A"/>
    <w:rsid w:val="0043237E"/>
    <w:rsid w:val="00443BED"/>
    <w:rsid w:val="0044613A"/>
    <w:rsid w:val="0045334F"/>
    <w:rsid w:val="00454965"/>
    <w:rsid w:val="0045594A"/>
    <w:rsid w:val="00456508"/>
    <w:rsid w:val="00460715"/>
    <w:rsid w:val="00461FD8"/>
    <w:rsid w:val="0046329E"/>
    <w:rsid w:val="00466417"/>
    <w:rsid w:val="00467DA6"/>
    <w:rsid w:val="004728EF"/>
    <w:rsid w:val="004755DA"/>
    <w:rsid w:val="004778AF"/>
    <w:rsid w:val="004846BD"/>
    <w:rsid w:val="00494C1B"/>
    <w:rsid w:val="00496B39"/>
    <w:rsid w:val="004B2E98"/>
    <w:rsid w:val="004B78C7"/>
    <w:rsid w:val="004C2F3B"/>
    <w:rsid w:val="004C67EB"/>
    <w:rsid w:val="004C7F9F"/>
    <w:rsid w:val="004D1C88"/>
    <w:rsid w:val="004E13AE"/>
    <w:rsid w:val="004E218C"/>
    <w:rsid w:val="00500C92"/>
    <w:rsid w:val="00501531"/>
    <w:rsid w:val="00502696"/>
    <w:rsid w:val="00507CA5"/>
    <w:rsid w:val="00510730"/>
    <w:rsid w:val="0051301A"/>
    <w:rsid w:val="0052243C"/>
    <w:rsid w:val="00526A6D"/>
    <w:rsid w:val="00534307"/>
    <w:rsid w:val="00540C9D"/>
    <w:rsid w:val="00554AF6"/>
    <w:rsid w:val="00557A31"/>
    <w:rsid w:val="0057055A"/>
    <w:rsid w:val="005807C4"/>
    <w:rsid w:val="00580E2D"/>
    <w:rsid w:val="00582E3A"/>
    <w:rsid w:val="0058728C"/>
    <w:rsid w:val="00590872"/>
    <w:rsid w:val="005B32D0"/>
    <w:rsid w:val="005B3B55"/>
    <w:rsid w:val="005B5558"/>
    <w:rsid w:val="005C010E"/>
    <w:rsid w:val="005C21FE"/>
    <w:rsid w:val="005C3034"/>
    <w:rsid w:val="005C5E4A"/>
    <w:rsid w:val="005C6739"/>
    <w:rsid w:val="005D3EFA"/>
    <w:rsid w:val="005E117A"/>
    <w:rsid w:val="005E15EA"/>
    <w:rsid w:val="005E3B13"/>
    <w:rsid w:val="005F17C1"/>
    <w:rsid w:val="005F7EA5"/>
    <w:rsid w:val="006014FD"/>
    <w:rsid w:val="00604FC0"/>
    <w:rsid w:val="006121D4"/>
    <w:rsid w:val="0061614B"/>
    <w:rsid w:val="00616DCB"/>
    <w:rsid w:val="00624AE0"/>
    <w:rsid w:val="00626B8F"/>
    <w:rsid w:val="00631CE2"/>
    <w:rsid w:val="006325BF"/>
    <w:rsid w:val="0063380D"/>
    <w:rsid w:val="00643F9C"/>
    <w:rsid w:val="006515C1"/>
    <w:rsid w:val="00651994"/>
    <w:rsid w:val="00651D8D"/>
    <w:rsid w:val="006613EE"/>
    <w:rsid w:val="00661B1E"/>
    <w:rsid w:val="00663EF8"/>
    <w:rsid w:val="006646B3"/>
    <w:rsid w:val="00666EB7"/>
    <w:rsid w:val="00674B8E"/>
    <w:rsid w:val="006750D2"/>
    <w:rsid w:val="00675940"/>
    <w:rsid w:val="00682D7E"/>
    <w:rsid w:val="006834BE"/>
    <w:rsid w:val="0068581D"/>
    <w:rsid w:val="0068623B"/>
    <w:rsid w:val="00694C1D"/>
    <w:rsid w:val="006A0911"/>
    <w:rsid w:val="006A4A5D"/>
    <w:rsid w:val="006B0927"/>
    <w:rsid w:val="006C382C"/>
    <w:rsid w:val="006C47BA"/>
    <w:rsid w:val="006C7E9D"/>
    <w:rsid w:val="006D320C"/>
    <w:rsid w:val="006E1AB1"/>
    <w:rsid w:val="006E4B67"/>
    <w:rsid w:val="006F0F56"/>
    <w:rsid w:val="006F25A8"/>
    <w:rsid w:val="00704639"/>
    <w:rsid w:val="007072AF"/>
    <w:rsid w:val="00721633"/>
    <w:rsid w:val="00725B3F"/>
    <w:rsid w:val="0074786C"/>
    <w:rsid w:val="00751505"/>
    <w:rsid w:val="007557ED"/>
    <w:rsid w:val="00756D80"/>
    <w:rsid w:val="00756E5A"/>
    <w:rsid w:val="007621C1"/>
    <w:rsid w:val="00767EFB"/>
    <w:rsid w:val="00770328"/>
    <w:rsid w:val="007726CA"/>
    <w:rsid w:val="00774FD2"/>
    <w:rsid w:val="00777347"/>
    <w:rsid w:val="00781E30"/>
    <w:rsid w:val="0078737E"/>
    <w:rsid w:val="00797C75"/>
    <w:rsid w:val="007A6B50"/>
    <w:rsid w:val="007B2827"/>
    <w:rsid w:val="007B2A91"/>
    <w:rsid w:val="007B68D7"/>
    <w:rsid w:val="007B70E0"/>
    <w:rsid w:val="007C6BBC"/>
    <w:rsid w:val="007E1B21"/>
    <w:rsid w:val="007E6460"/>
    <w:rsid w:val="007F1BFD"/>
    <w:rsid w:val="007F28C9"/>
    <w:rsid w:val="007F5704"/>
    <w:rsid w:val="008051B7"/>
    <w:rsid w:val="00817AD8"/>
    <w:rsid w:val="008218E6"/>
    <w:rsid w:val="00827EA2"/>
    <w:rsid w:val="00834CAC"/>
    <w:rsid w:val="00836F55"/>
    <w:rsid w:val="00844351"/>
    <w:rsid w:val="00856779"/>
    <w:rsid w:val="00865AC4"/>
    <w:rsid w:val="00882BB5"/>
    <w:rsid w:val="00882CE6"/>
    <w:rsid w:val="0088625F"/>
    <w:rsid w:val="00895A97"/>
    <w:rsid w:val="008A097B"/>
    <w:rsid w:val="008A448F"/>
    <w:rsid w:val="008A4922"/>
    <w:rsid w:val="008A54C6"/>
    <w:rsid w:val="008A70C4"/>
    <w:rsid w:val="008B1444"/>
    <w:rsid w:val="008B2BE4"/>
    <w:rsid w:val="008B6768"/>
    <w:rsid w:val="008C0E4E"/>
    <w:rsid w:val="008C505C"/>
    <w:rsid w:val="008C6DC2"/>
    <w:rsid w:val="008C702C"/>
    <w:rsid w:val="008D20FE"/>
    <w:rsid w:val="008E58F4"/>
    <w:rsid w:val="008E6C28"/>
    <w:rsid w:val="008F58B8"/>
    <w:rsid w:val="008F651D"/>
    <w:rsid w:val="00902863"/>
    <w:rsid w:val="00903574"/>
    <w:rsid w:val="009050BC"/>
    <w:rsid w:val="00906B8F"/>
    <w:rsid w:val="00911FB0"/>
    <w:rsid w:val="00912C31"/>
    <w:rsid w:val="009178A9"/>
    <w:rsid w:val="00925654"/>
    <w:rsid w:val="00925AC5"/>
    <w:rsid w:val="00926A3B"/>
    <w:rsid w:val="00945C63"/>
    <w:rsid w:val="009515BE"/>
    <w:rsid w:val="00951D9D"/>
    <w:rsid w:val="00953581"/>
    <w:rsid w:val="0095691F"/>
    <w:rsid w:val="009628A1"/>
    <w:rsid w:val="00966166"/>
    <w:rsid w:val="009731C6"/>
    <w:rsid w:val="00980C2C"/>
    <w:rsid w:val="00983C00"/>
    <w:rsid w:val="00984026"/>
    <w:rsid w:val="0098569A"/>
    <w:rsid w:val="00985E93"/>
    <w:rsid w:val="0099475F"/>
    <w:rsid w:val="0099640E"/>
    <w:rsid w:val="009A4CE2"/>
    <w:rsid w:val="009B0C01"/>
    <w:rsid w:val="009B6D38"/>
    <w:rsid w:val="009C0A68"/>
    <w:rsid w:val="009C36D7"/>
    <w:rsid w:val="009C3B88"/>
    <w:rsid w:val="009C6C72"/>
    <w:rsid w:val="009D1A8F"/>
    <w:rsid w:val="009D6541"/>
    <w:rsid w:val="009E0C7F"/>
    <w:rsid w:val="009F02ED"/>
    <w:rsid w:val="00A0179E"/>
    <w:rsid w:val="00A01858"/>
    <w:rsid w:val="00A0662C"/>
    <w:rsid w:val="00A11330"/>
    <w:rsid w:val="00A13DF4"/>
    <w:rsid w:val="00A25DA9"/>
    <w:rsid w:val="00A327F4"/>
    <w:rsid w:val="00A378A0"/>
    <w:rsid w:val="00A43142"/>
    <w:rsid w:val="00A43B52"/>
    <w:rsid w:val="00A44EEC"/>
    <w:rsid w:val="00A46F5F"/>
    <w:rsid w:val="00A60409"/>
    <w:rsid w:val="00A60547"/>
    <w:rsid w:val="00A724C6"/>
    <w:rsid w:val="00A724DF"/>
    <w:rsid w:val="00A72FCF"/>
    <w:rsid w:val="00A75FB8"/>
    <w:rsid w:val="00A76E64"/>
    <w:rsid w:val="00A8009A"/>
    <w:rsid w:val="00A83EA6"/>
    <w:rsid w:val="00A855D7"/>
    <w:rsid w:val="00A86556"/>
    <w:rsid w:val="00A95205"/>
    <w:rsid w:val="00A96FDA"/>
    <w:rsid w:val="00AA5C78"/>
    <w:rsid w:val="00AB2BD4"/>
    <w:rsid w:val="00AB4E03"/>
    <w:rsid w:val="00AB6E68"/>
    <w:rsid w:val="00AC19B6"/>
    <w:rsid w:val="00AC1A75"/>
    <w:rsid w:val="00AC3048"/>
    <w:rsid w:val="00AC365E"/>
    <w:rsid w:val="00AC36F4"/>
    <w:rsid w:val="00AC72F4"/>
    <w:rsid w:val="00AD1578"/>
    <w:rsid w:val="00AD1A6C"/>
    <w:rsid w:val="00AF23A6"/>
    <w:rsid w:val="00AF4066"/>
    <w:rsid w:val="00AF78C9"/>
    <w:rsid w:val="00B01EB6"/>
    <w:rsid w:val="00B16DD3"/>
    <w:rsid w:val="00B20514"/>
    <w:rsid w:val="00B22B69"/>
    <w:rsid w:val="00B26CBA"/>
    <w:rsid w:val="00B34CCD"/>
    <w:rsid w:val="00B42C58"/>
    <w:rsid w:val="00B438DD"/>
    <w:rsid w:val="00B44961"/>
    <w:rsid w:val="00B5239F"/>
    <w:rsid w:val="00B56DF3"/>
    <w:rsid w:val="00B63F4C"/>
    <w:rsid w:val="00B6459F"/>
    <w:rsid w:val="00B66735"/>
    <w:rsid w:val="00B76388"/>
    <w:rsid w:val="00B85260"/>
    <w:rsid w:val="00B94281"/>
    <w:rsid w:val="00BA2308"/>
    <w:rsid w:val="00BA4846"/>
    <w:rsid w:val="00BA5ABA"/>
    <w:rsid w:val="00BA751D"/>
    <w:rsid w:val="00BC2D82"/>
    <w:rsid w:val="00BC4429"/>
    <w:rsid w:val="00BC4D83"/>
    <w:rsid w:val="00BC4ECA"/>
    <w:rsid w:val="00BD4FEE"/>
    <w:rsid w:val="00BD6441"/>
    <w:rsid w:val="00BE4685"/>
    <w:rsid w:val="00BE5C5B"/>
    <w:rsid w:val="00C0027C"/>
    <w:rsid w:val="00C011B1"/>
    <w:rsid w:val="00C04830"/>
    <w:rsid w:val="00C07623"/>
    <w:rsid w:val="00C12732"/>
    <w:rsid w:val="00C12C04"/>
    <w:rsid w:val="00C14FA0"/>
    <w:rsid w:val="00C20E26"/>
    <w:rsid w:val="00C25E1E"/>
    <w:rsid w:val="00C41AB6"/>
    <w:rsid w:val="00C4393C"/>
    <w:rsid w:val="00C52135"/>
    <w:rsid w:val="00C61229"/>
    <w:rsid w:val="00C64D2B"/>
    <w:rsid w:val="00C65C21"/>
    <w:rsid w:val="00C741EE"/>
    <w:rsid w:val="00C766FF"/>
    <w:rsid w:val="00C77D31"/>
    <w:rsid w:val="00C82BC8"/>
    <w:rsid w:val="00CB1BD0"/>
    <w:rsid w:val="00CC1674"/>
    <w:rsid w:val="00CC34A2"/>
    <w:rsid w:val="00CC3C1C"/>
    <w:rsid w:val="00CC6563"/>
    <w:rsid w:val="00CD21E8"/>
    <w:rsid w:val="00CD3DC2"/>
    <w:rsid w:val="00CD7BC8"/>
    <w:rsid w:val="00CE186F"/>
    <w:rsid w:val="00CE1A6E"/>
    <w:rsid w:val="00CE631F"/>
    <w:rsid w:val="00CE6557"/>
    <w:rsid w:val="00CE68C6"/>
    <w:rsid w:val="00CF457E"/>
    <w:rsid w:val="00CF4DFD"/>
    <w:rsid w:val="00CF6F4E"/>
    <w:rsid w:val="00D0265A"/>
    <w:rsid w:val="00D14467"/>
    <w:rsid w:val="00D2058E"/>
    <w:rsid w:val="00D30908"/>
    <w:rsid w:val="00D32378"/>
    <w:rsid w:val="00D33BDC"/>
    <w:rsid w:val="00D40771"/>
    <w:rsid w:val="00D46815"/>
    <w:rsid w:val="00D51414"/>
    <w:rsid w:val="00D522FC"/>
    <w:rsid w:val="00D70279"/>
    <w:rsid w:val="00D73F7B"/>
    <w:rsid w:val="00D75158"/>
    <w:rsid w:val="00D7551A"/>
    <w:rsid w:val="00D82311"/>
    <w:rsid w:val="00D835A9"/>
    <w:rsid w:val="00D876A7"/>
    <w:rsid w:val="00D95783"/>
    <w:rsid w:val="00D967D6"/>
    <w:rsid w:val="00DA73D8"/>
    <w:rsid w:val="00DA75BB"/>
    <w:rsid w:val="00DB1748"/>
    <w:rsid w:val="00DB5304"/>
    <w:rsid w:val="00DB6400"/>
    <w:rsid w:val="00DB6A54"/>
    <w:rsid w:val="00DC1AD9"/>
    <w:rsid w:val="00DC372F"/>
    <w:rsid w:val="00DC60BD"/>
    <w:rsid w:val="00DD0DB2"/>
    <w:rsid w:val="00DE07E5"/>
    <w:rsid w:val="00DE09D9"/>
    <w:rsid w:val="00DE344A"/>
    <w:rsid w:val="00DF2FC5"/>
    <w:rsid w:val="00DF3A81"/>
    <w:rsid w:val="00E0052F"/>
    <w:rsid w:val="00E039B4"/>
    <w:rsid w:val="00E11E80"/>
    <w:rsid w:val="00E12DC0"/>
    <w:rsid w:val="00E1478A"/>
    <w:rsid w:val="00E21C5A"/>
    <w:rsid w:val="00E253A0"/>
    <w:rsid w:val="00E254B4"/>
    <w:rsid w:val="00E30B8D"/>
    <w:rsid w:val="00E34E8D"/>
    <w:rsid w:val="00E415C7"/>
    <w:rsid w:val="00E44D47"/>
    <w:rsid w:val="00E4632D"/>
    <w:rsid w:val="00E50613"/>
    <w:rsid w:val="00E5293D"/>
    <w:rsid w:val="00E529D1"/>
    <w:rsid w:val="00E56E7F"/>
    <w:rsid w:val="00E64797"/>
    <w:rsid w:val="00E66246"/>
    <w:rsid w:val="00E74D71"/>
    <w:rsid w:val="00E922D4"/>
    <w:rsid w:val="00EA129F"/>
    <w:rsid w:val="00EA2047"/>
    <w:rsid w:val="00EA2100"/>
    <w:rsid w:val="00EA24C0"/>
    <w:rsid w:val="00EC383A"/>
    <w:rsid w:val="00EC6103"/>
    <w:rsid w:val="00EC73E2"/>
    <w:rsid w:val="00ED32CE"/>
    <w:rsid w:val="00ED3B63"/>
    <w:rsid w:val="00EE19FE"/>
    <w:rsid w:val="00EF05EE"/>
    <w:rsid w:val="00EF0BAD"/>
    <w:rsid w:val="00EF42AF"/>
    <w:rsid w:val="00EF5C6D"/>
    <w:rsid w:val="00F20931"/>
    <w:rsid w:val="00F34010"/>
    <w:rsid w:val="00F36E40"/>
    <w:rsid w:val="00F41991"/>
    <w:rsid w:val="00F448EF"/>
    <w:rsid w:val="00F46CCE"/>
    <w:rsid w:val="00F4739C"/>
    <w:rsid w:val="00F50F92"/>
    <w:rsid w:val="00F55951"/>
    <w:rsid w:val="00F57213"/>
    <w:rsid w:val="00F605FB"/>
    <w:rsid w:val="00F65625"/>
    <w:rsid w:val="00F709A6"/>
    <w:rsid w:val="00F7514A"/>
    <w:rsid w:val="00F81361"/>
    <w:rsid w:val="00F83E9E"/>
    <w:rsid w:val="00F976B7"/>
    <w:rsid w:val="00FA04DC"/>
    <w:rsid w:val="00FA3523"/>
    <w:rsid w:val="00FB3C87"/>
    <w:rsid w:val="00FD07AF"/>
    <w:rsid w:val="00FD0D7E"/>
    <w:rsid w:val="00FD3744"/>
    <w:rsid w:val="00FE4C76"/>
    <w:rsid w:val="00FE7EAF"/>
    <w:rsid w:val="00FF0B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71E59"/>
  <w15:docId w15:val="{6701E913-AE2B-492D-A7D1-45E2309C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3" w:lineRule="auto"/>
      <w:ind w:left="712" w:hanging="10"/>
      <w:jc w:val="both"/>
    </w:pPr>
    <w:rPr>
      <w:rFonts w:ascii="Verdana" w:eastAsia="Verdana" w:hAnsi="Verdana" w:cs="Verdana"/>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E5253"/>
    <w:pPr>
      <w:spacing w:after="0" w:line="240" w:lineRule="auto"/>
    </w:pPr>
    <w:rPr>
      <w:rFonts w:ascii="Verdana" w:eastAsia="Verdana" w:hAnsi="Verdana" w:cs="Verdana"/>
      <w:color w:val="000000"/>
      <w:sz w:val="18"/>
    </w:rPr>
  </w:style>
  <w:style w:type="paragraph" w:customStyle="1" w:styleId="FooterReference">
    <w:name w:val="Footer Reference"/>
    <w:basedOn w:val="Footer"/>
    <w:link w:val="FooterReferenceChar"/>
    <w:semiHidden/>
    <w:rsid w:val="00DF3A81"/>
    <w:pPr>
      <w:numPr>
        <w:ilvl w:val="1"/>
        <w:numId w:val="5"/>
      </w:numPr>
      <w:spacing w:line="320" w:lineRule="exact"/>
      <w:jc w:val="left"/>
    </w:pPr>
    <w:rPr>
      <w:rFonts w:ascii="Times New Roman" w:hAnsi="Times New Roman" w:cs="Times New Roman"/>
      <w:color w:val="auto"/>
      <w:sz w:val="16"/>
      <w:szCs w:val="18"/>
    </w:rPr>
  </w:style>
  <w:style w:type="character" w:customStyle="1" w:styleId="FooterReferenceChar">
    <w:name w:val="Footer Reference Char"/>
    <w:basedOn w:val="DefaultParagraphFont"/>
    <w:link w:val="FooterReference"/>
    <w:semiHidden/>
    <w:rsid w:val="00DF3A81"/>
    <w:rPr>
      <w:rFonts w:ascii="Times New Roman" w:eastAsia="Verdana" w:hAnsi="Times New Roman" w:cs="Times New Roman"/>
      <w:sz w:val="16"/>
      <w:szCs w:val="18"/>
    </w:rPr>
  </w:style>
  <w:style w:type="paragraph" w:styleId="Footer">
    <w:name w:val="footer"/>
    <w:basedOn w:val="Normal"/>
    <w:link w:val="FooterChar"/>
    <w:uiPriority w:val="99"/>
    <w:unhideWhenUsed/>
    <w:rsid w:val="00DF3A81"/>
    <w:pPr>
      <w:tabs>
        <w:tab w:val="center" w:pos="4252"/>
        <w:tab w:val="right" w:pos="8504"/>
      </w:tabs>
      <w:spacing w:after="0" w:line="240" w:lineRule="auto"/>
    </w:pPr>
  </w:style>
  <w:style w:type="character" w:customStyle="1" w:styleId="FooterChar">
    <w:name w:val="Footer Char"/>
    <w:basedOn w:val="DefaultParagraphFont"/>
    <w:link w:val="Footer"/>
    <w:uiPriority w:val="99"/>
    <w:rsid w:val="00DF3A81"/>
    <w:rPr>
      <w:rFonts w:ascii="Verdana" w:eastAsia="Verdana" w:hAnsi="Verdana" w:cs="Verdana"/>
      <w:color w:val="000000"/>
      <w:sz w:val="18"/>
    </w:rPr>
  </w:style>
  <w:style w:type="paragraph" w:styleId="Header">
    <w:name w:val="header"/>
    <w:basedOn w:val="Normal"/>
    <w:link w:val="HeaderChar"/>
    <w:uiPriority w:val="99"/>
    <w:unhideWhenUsed/>
    <w:rsid w:val="00DF3A81"/>
    <w:pPr>
      <w:tabs>
        <w:tab w:val="center" w:pos="4252"/>
        <w:tab w:val="right" w:pos="8504"/>
      </w:tabs>
      <w:spacing w:after="0" w:line="240" w:lineRule="auto"/>
    </w:pPr>
  </w:style>
  <w:style w:type="character" w:customStyle="1" w:styleId="HeaderChar">
    <w:name w:val="Header Char"/>
    <w:basedOn w:val="DefaultParagraphFont"/>
    <w:link w:val="Header"/>
    <w:uiPriority w:val="99"/>
    <w:rsid w:val="00DF3A81"/>
    <w:rPr>
      <w:rFonts w:ascii="Verdana" w:eastAsia="Verdana" w:hAnsi="Verdana" w:cs="Verdana"/>
      <w:color w:val="000000"/>
      <w:sz w:val="18"/>
    </w:rPr>
  </w:style>
  <w:style w:type="paragraph" w:styleId="ListParagraph">
    <w:name w:val="List Paragraph"/>
    <w:aliases w:val="Bullets 1,Vitor Título,Vitor T’tulo,Itemização,Capítulo,Vitor T?tulo,Bullet List,FooterText,numbered,Paragraphe de liste1,Bulletr List Paragraph,列出段落,列出段落1,List Paragraph2,List Paragraph21,Listeafsnit1,Párrafo de lista1,リスト段落1,Vitor T"/>
    <w:basedOn w:val="Normal"/>
    <w:link w:val="ListParagraphChar"/>
    <w:uiPriority w:val="34"/>
    <w:qFormat/>
    <w:rsid w:val="00115C8F"/>
    <w:pPr>
      <w:ind w:left="720"/>
      <w:contextualSpacing/>
    </w:pPr>
  </w:style>
  <w:style w:type="character" w:styleId="Hyperlink">
    <w:name w:val="Hyperlink"/>
    <w:basedOn w:val="DefaultParagraphFont"/>
    <w:uiPriority w:val="99"/>
    <w:unhideWhenUsed/>
    <w:rsid w:val="00631CE2"/>
    <w:rPr>
      <w:color w:val="0563C1" w:themeColor="hyperlink"/>
      <w:u w:val="single"/>
    </w:rPr>
  </w:style>
  <w:style w:type="character" w:customStyle="1" w:styleId="MenoPendente1">
    <w:name w:val="Menção Pendente1"/>
    <w:basedOn w:val="DefaultParagraphFont"/>
    <w:uiPriority w:val="99"/>
    <w:semiHidden/>
    <w:unhideWhenUsed/>
    <w:rsid w:val="00631CE2"/>
    <w:rPr>
      <w:color w:val="605E5C"/>
      <w:shd w:val="clear" w:color="auto" w:fill="E1DFDD"/>
    </w:rPr>
  </w:style>
  <w:style w:type="character" w:customStyle="1" w:styleId="bold">
    <w:name w:val="bold"/>
    <w:qFormat/>
    <w:rsid w:val="00953581"/>
    <w:rPr>
      <w:rFonts w:ascii="Source Sans Pro SemiBold" w:hAnsi="Source Sans Pro SemiBold" w:cs="Source Sans Pro SemiBold"/>
      <w:lang w:val="pt-PT"/>
    </w:rPr>
  </w:style>
  <w:style w:type="paragraph" w:styleId="BalloonText">
    <w:name w:val="Balloon Text"/>
    <w:basedOn w:val="Normal"/>
    <w:link w:val="BalloonTextChar"/>
    <w:uiPriority w:val="99"/>
    <w:semiHidden/>
    <w:unhideWhenUsed/>
    <w:rsid w:val="00E30B8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30B8D"/>
    <w:rPr>
      <w:rFonts w:ascii="Segoe UI" w:eastAsia="Verdana" w:hAnsi="Segoe UI" w:cs="Segoe UI"/>
      <w:color w:val="000000"/>
      <w:sz w:val="18"/>
      <w:szCs w:val="18"/>
    </w:rPr>
  </w:style>
  <w:style w:type="paragraph" w:customStyle="1" w:styleId="Level4">
    <w:name w:val="Level 4"/>
    <w:basedOn w:val="Normal"/>
    <w:qFormat/>
    <w:rsid w:val="00A8009A"/>
    <w:pPr>
      <w:tabs>
        <w:tab w:val="num" w:pos="680"/>
      </w:tabs>
      <w:spacing w:after="140" w:line="290" w:lineRule="auto"/>
      <w:ind w:left="57" w:hanging="57"/>
      <w:outlineLvl w:val="3"/>
    </w:pPr>
    <w:rPr>
      <w:rFonts w:ascii="Arial" w:eastAsia="Arial" w:hAnsi="Arial" w:cs="Arial"/>
      <w:color w:val="auto"/>
      <w:sz w:val="20"/>
      <w:szCs w:val="20"/>
      <w:lang w:val="en-GB" w:eastAsia="en-GB"/>
    </w:rPr>
  </w:style>
  <w:style w:type="paragraph" w:customStyle="1" w:styleId="Level5">
    <w:name w:val="Level 5"/>
    <w:basedOn w:val="Normal"/>
    <w:qFormat/>
    <w:rsid w:val="00CC3C1C"/>
    <w:pPr>
      <w:tabs>
        <w:tab w:val="num" w:pos="2721"/>
      </w:tabs>
      <w:spacing w:after="140" w:line="290" w:lineRule="auto"/>
      <w:ind w:left="2721" w:hanging="680"/>
    </w:pPr>
    <w:rPr>
      <w:rFonts w:ascii="Arial" w:eastAsia="Arial" w:hAnsi="Arial" w:cs="Times New Roman"/>
      <w:color w:val="auto"/>
      <w:sz w:val="20"/>
      <w:szCs w:val="20"/>
      <w:lang w:val="en-GB" w:eastAsia="en-GB"/>
    </w:rPr>
  </w:style>
  <w:style w:type="paragraph" w:customStyle="1" w:styleId="Level3">
    <w:name w:val="Level 3"/>
    <w:basedOn w:val="Normal"/>
    <w:link w:val="Level3Char"/>
    <w:qFormat/>
    <w:rsid w:val="00CC3C1C"/>
    <w:pPr>
      <w:tabs>
        <w:tab w:val="num" w:pos="1361"/>
      </w:tabs>
      <w:spacing w:after="140" w:line="290" w:lineRule="auto"/>
      <w:ind w:left="1361" w:hanging="681"/>
      <w:outlineLvl w:val="2"/>
    </w:pPr>
    <w:rPr>
      <w:rFonts w:ascii="Arial" w:eastAsia="Arial" w:hAnsi="Arial" w:cs="Arial"/>
      <w:color w:val="auto"/>
      <w:sz w:val="20"/>
      <w:szCs w:val="28"/>
      <w:lang w:val="en-GB" w:eastAsia="en-GB"/>
    </w:rPr>
  </w:style>
  <w:style w:type="paragraph" w:customStyle="1" w:styleId="Level2">
    <w:name w:val="Level 2"/>
    <w:basedOn w:val="Normal"/>
    <w:link w:val="Level2Char"/>
    <w:qFormat/>
    <w:rsid w:val="00CC3C1C"/>
    <w:pPr>
      <w:tabs>
        <w:tab w:val="num" w:pos="680"/>
      </w:tabs>
      <w:spacing w:after="140" w:line="290" w:lineRule="auto"/>
      <w:ind w:left="680" w:hanging="680"/>
      <w:outlineLvl w:val="1"/>
    </w:pPr>
    <w:rPr>
      <w:rFonts w:ascii="Arial" w:eastAsia="Arial" w:hAnsi="Arial" w:cs="Arial"/>
      <w:color w:val="auto"/>
      <w:sz w:val="20"/>
      <w:szCs w:val="28"/>
      <w:lang w:val="en-GB" w:eastAsia="en-GB"/>
    </w:rPr>
  </w:style>
  <w:style w:type="paragraph" w:customStyle="1" w:styleId="Level1">
    <w:name w:val="Level 1"/>
    <w:basedOn w:val="Normal"/>
    <w:qFormat/>
    <w:rsid w:val="00CC3C1C"/>
    <w:pPr>
      <w:keepNext/>
      <w:tabs>
        <w:tab w:val="num" w:pos="7485"/>
      </w:tabs>
      <w:autoSpaceDE w:val="0"/>
      <w:autoSpaceDN w:val="0"/>
      <w:adjustRightInd w:val="0"/>
      <w:spacing w:before="280" w:after="140" w:line="290" w:lineRule="auto"/>
      <w:ind w:left="7485" w:hanging="680"/>
      <w:outlineLvl w:val="0"/>
    </w:pPr>
    <w:rPr>
      <w:rFonts w:ascii="Arial" w:eastAsia="Times New Roman" w:hAnsi="Arial" w:cs="Arial"/>
      <w:b/>
      <w:bCs/>
      <w:iCs/>
      <w:color w:val="auto"/>
      <w:sz w:val="22"/>
      <w:szCs w:val="20"/>
      <w:lang w:eastAsia="en-US"/>
    </w:rPr>
  </w:style>
  <w:style w:type="paragraph" w:customStyle="1" w:styleId="Level6">
    <w:name w:val="Level 6"/>
    <w:basedOn w:val="Normal"/>
    <w:qFormat/>
    <w:rsid w:val="00CC3C1C"/>
    <w:pPr>
      <w:tabs>
        <w:tab w:val="num" w:pos="3402"/>
      </w:tabs>
      <w:autoSpaceDE w:val="0"/>
      <w:autoSpaceDN w:val="0"/>
      <w:adjustRightInd w:val="0"/>
      <w:spacing w:after="140" w:line="290" w:lineRule="auto"/>
      <w:ind w:left="3402" w:hanging="681"/>
    </w:pPr>
    <w:rPr>
      <w:rFonts w:ascii="Arial" w:eastAsia="Times New Roman" w:hAnsi="Arial" w:cs="Arial"/>
      <w:color w:val="auto"/>
      <w:sz w:val="20"/>
      <w:szCs w:val="26"/>
      <w:lang w:eastAsia="en-US"/>
    </w:rPr>
  </w:style>
  <w:style w:type="character" w:customStyle="1" w:styleId="Level3Char">
    <w:name w:val="Level 3 Char"/>
    <w:link w:val="Level3"/>
    <w:rsid w:val="00CC3C1C"/>
    <w:rPr>
      <w:rFonts w:ascii="Arial" w:eastAsia="Arial" w:hAnsi="Arial" w:cs="Arial"/>
      <w:sz w:val="20"/>
      <w:szCs w:val="28"/>
      <w:lang w:val="en-GB" w:eastAsia="en-GB"/>
    </w:rPr>
  </w:style>
  <w:style w:type="character" w:customStyle="1" w:styleId="Level2Char">
    <w:name w:val="Level 2 Char"/>
    <w:link w:val="Level2"/>
    <w:rsid w:val="00DE09D9"/>
    <w:rPr>
      <w:rFonts w:ascii="Arial" w:eastAsia="Arial" w:hAnsi="Arial" w:cs="Arial"/>
      <w:sz w:val="20"/>
      <w:szCs w:val="28"/>
      <w:lang w:val="en-GB" w:eastAsia="en-GB"/>
    </w:rPr>
  </w:style>
  <w:style w:type="paragraph" w:customStyle="1" w:styleId="Body">
    <w:name w:val="Body"/>
    <w:aliases w:val="by"/>
    <w:basedOn w:val="Normal"/>
    <w:link w:val="BodyChar"/>
    <w:uiPriority w:val="99"/>
    <w:qFormat/>
    <w:rsid w:val="003B1A33"/>
    <w:pPr>
      <w:spacing w:after="0" w:line="240" w:lineRule="auto"/>
      <w:ind w:left="0" w:firstLine="0"/>
    </w:pPr>
    <w:rPr>
      <w:rFonts w:ascii="Times New Roman" w:hAnsi="Times New Roman" w:cs="Times New Roman"/>
      <w:sz w:val="24"/>
      <w:szCs w:val="24"/>
    </w:rPr>
  </w:style>
  <w:style w:type="character" w:customStyle="1" w:styleId="BodyChar">
    <w:name w:val="Body Char"/>
    <w:link w:val="Body"/>
    <w:uiPriority w:val="99"/>
    <w:locked/>
    <w:rsid w:val="003B1A33"/>
    <w:rPr>
      <w:rFonts w:ascii="Times New Roman" w:eastAsia="Verdana" w:hAnsi="Times New Roman" w:cs="Times New Roman"/>
      <w:color w:val="000000"/>
      <w:sz w:val="24"/>
      <w:szCs w:val="24"/>
    </w:rPr>
  </w:style>
  <w:style w:type="character" w:customStyle="1" w:styleId="sembold">
    <w:name w:val="sem bold"/>
    <w:basedOn w:val="DefaultParagraphFont"/>
    <w:qFormat/>
    <w:rsid w:val="0051301A"/>
    <w:rPr>
      <w:rFonts w:ascii="Source Sans Pro Light" w:hAnsi="Source Sans Pro Light" w:cs="Source Sans Pro Light"/>
      <w:lang w:val="pt-PT"/>
    </w:rPr>
  </w:style>
  <w:style w:type="character" w:customStyle="1" w:styleId="MenoPendente2">
    <w:name w:val="Menção Pendente2"/>
    <w:basedOn w:val="DefaultParagraphFont"/>
    <w:uiPriority w:val="99"/>
    <w:semiHidden/>
    <w:unhideWhenUsed/>
    <w:rsid w:val="00834CAC"/>
    <w:rPr>
      <w:color w:val="605E5C"/>
      <w:shd w:val="clear" w:color="auto" w:fill="E1DFDD"/>
    </w:rPr>
  </w:style>
  <w:style w:type="paragraph" w:styleId="BodyText2">
    <w:name w:val="Body Text 2"/>
    <w:aliases w:val="bt2"/>
    <w:basedOn w:val="Normal"/>
    <w:link w:val="BodyText2Char"/>
    <w:uiPriority w:val="99"/>
    <w:rsid w:val="005807C4"/>
    <w:pPr>
      <w:spacing w:after="120" w:line="480" w:lineRule="auto"/>
      <w:ind w:left="0" w:firstLine="0"/>
    </w:pPr>
    <w:rPr>
      <w:rFonts w:ascii="Times New Roman" w:eastAsia="Times New Roman" w:hAnsi="Times New Roman" w:cs="Times New Roman"/>
      <w:color w:val="auto"/>
      <w:sz w:val="26"/>
      <w:szCs w:val="20"/>
    </w:rPr>
  </w:style>
  <w:style w:type="character" w:customStyle="1" w:styleId="BodyText2Char">
    <w:name w:val="Body Text 2 Char"/>
    <w:aliases w:val="bt2 Char"/>
    <w:basedOn w:val="DefaultParagraphFont"/>
    <w:link w:val="BodyText2"/>
    <w:uiPriority w:val="99"/>
    <w:rsid w:val="005807C4"/>
    <w:rPr>
      <w:rFonts w:ascii="Times New Roman" w:eastAsia="Times New Roman" w:hAnsi="Times New Roman" w:cs="Times New Roman"/>
      <w:sz w:val="26"/>
      <w:szCs w:val="20"/>
    </w:rPr>
  </w:style>
  <w:style w:type="table" w:styleId="TableGrid0">
    <w:name w:val="Table Grid"/>
    <w:basedOn w:val="TableNormal"/>
    <w:uiPriority w:val="39"/>
    <w:rsid w:val="00E74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1 Char,Vitor Título Char,Vitor T’tulo Char,Itemização Char,Capítulo Char,Vitor T?tulo Char,Bullet List Char,FooterText Char,numbered Char,Paragraphe de liste1 Char,Bulletr List Paragraph Char,列出段落 Char,列出段落1 Char,リスト段落1 Char"/>
    <w:link w:val="ListParagraph"/>
    <w:uiPriority w:val="1"/>
    <w:qFormat/>
    <w:locked/>
    <w:rsid w:val="00F57213"/>
    <w:rPr>
      <w:rFonts w:ascii="Verdana" w:eastAsia="Verdana" w:hAnsi="Verdana" w:cs="Verdana"/>
      <w:color w:val="000000"/>
      <w:sz w:val="18"/>
    </w:rPr>
  </w:style>
  <w:style w:type="paragraph" w:styleId="BodyText">
    <w:name w:val="Body Text"/>
    <w:basedOn w:val="Normal"/>
    <w:link w:val="BodyTextChar"/>
    <w:uiPriority w:val="99"/>
    <w:semiHidden/>
    <w:unhideWhenUsed/>
    <w:rsid w:val="00C741EE"/>
    <w:pPr>
      <w:spacing w:after="120"/>
    </w:pPr>
  </w:style>
  <w:style w:type="character" w:customStyle="1" w:styleId="BodyTextChar">
    <w:name w:val="Body Text Char"/>
    <w:basedOn w:val="DefaultParagraphFont"/>
    <w:link w:val="BodyText"/>
    <w:uiPriority w:val="99"/>
    <w:semiHidden/>
    <w:rsid w:val="00C741EE"/>
    <w:rPr>
      <w:rFonts w:ascii="Verdana" w:eastAsia="Verdana" w:hAnsi="Verdana" w:cs="Verdana"/>
      <w:color w:val="000000"/>
      <w:sz w:val="18"/>
    </w:rPr>
  </w:style>
  <w:style w:type="character" w:customStyle="1" w:styleId="normaltextrun">
    <w:name w:val="normaltextrun"/>
    <w:basedOn w:val="DefaultParagraphFont"/>
    <w:rsid w:val="000B1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481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3.com.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b3.com.b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8" ma:contentTypeDescription="Create a new document." ma:contentTypeScope="" ma:versionID="5057e8c1bccf5d18d159bf24929a9c94">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ca93c4096c6ba984cc52f9f55b030003"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3f620b-af07-4197-8df5-ce07533a08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ba4fcd-be8f-4bd0-96f1-30ad9477627f}" ma:internalName="TaxCatchAll" ma:showField="CatchAllData" ma:web="e31d3520-d2c4-4de1-bbb9-231a989f9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1d3520-d2c4-4de1-bbb9-231a989f9326" xsi:nil="true"/>
    <lcf76f155ced4ddcb4097134ff3c332f xmlns="3498d0de-c7b3-4e95-92dd-b356c5f711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A8D086-02FC-42E5-BC8A-E1909C27664C}">
  <ds:schemaRefs>
    <ds:schemaRef ds:uri="http://schemas.microsoft.com/sharepoint/v3/contenttype/forms"/>
  </ds:schemaRefs>
</ds:datastoreItem>
</file>

<file path=customXml/itemProps2.xml><?xml version="1.0" encoding="utf-8"?>
<ds:datastoreItem xmlns:ds="http://schemas.openxmlformats.org/officeDocument/2006/customXml" ds:itemID="{5716DDD5-DB18-41E9-B573-D64088807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7ECB6-D75B-48E5-8E14-8DADEFC9D3DD}">
  <ds:schemaRefs>
    <ds:schemaRef ds:uri="http://schemas.microsoft.com/office/2006/metadata/properties"/>
    <ds:schemaRef ds:uri="http://schemas.microsoft.com/office/infopath/2007/PartnerControls"/>
    <ds:schemaRef ds:uri="e31d3520-d2c4-4de1-bbb9-231a989f9326"/>
    <ds:schemaRef ds:uri="3498d0de-c7b3-4e95-92dd-b356c5f711b5"/>
  </ds:schemaRefs>
</ds:datastoreItem>
</file>

<file path=docMetadata/LabelInfo.xml><?xml version="1.0" encoding="utf-8"?>
<clbl:labelList xmlns:clbl="http://schemas.microsoft.com/office/2020/mipLabelMetadata">
  <clbl:label id="{e6a9157b-bcf3-4eac-b03e-7cf007ba9fdf}" enabled="1" method="Standard" siteId="{cf56e405-d2b0-4266-b210-aa04636b6161}" removed="0"/>
  <clbl:label id="{ea803e51-b7dd-4b01-9f98-6ad769db2115}" enabled="0" method="" siteId="{ea803e51-b7dd-4b01-9f98-6ad769db2115}" removed="1"/>
</clbl:labelList>
</file>

<file path=docProps/app.xml><?xml version="1.0" encoding="utf-8"?>
<Properties xmlns="http://schemas.openxmlformats.org/officeDocument/2006/extended-properties" xmlns:vt="http://schemas.openxmlformats.org/officeDocument/2006/docPropsVTypes">
  <Template>Normal</Template>
  <TotalTime>8</TotalTime>
  <Pages>20</Pages>
  <Words>8422</Words>
  <Characters>45479</Characters>
  <Application>Microsoft Office Word</Application>
  <DocSecurity>8</DocSecurity>
  <Lines>378</Lines>
  <Paragraphs>107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Emerson Machado</dc:creator>
  <cp:keywords/>
  <cp:lastModifiedBy>Júlia de Oliveira e Silva Portocarrero | Stocche Forbes Advogados</cp:lastModifiedBy>
  <cp:revision>2</cp:revision>
  <cp:lastPrinted>2024-02-22T19:54:00Z</cp:lastPrinted>
  <dcterms:created xsi:type="dcterms:W3CDTF">2024-06-20T12:57:00Z</dcterms:created>
  <dcterms:modified xsi:type="dcterms:W3CDTF">2024-06-20T12:57:00Z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#008000,10,Calibri</vt:lpwstr>
  </property>
  <property fmtid="{D5CDD505-2E9C-101B-9397-08002B2CF9AE}" pid="4" name="ClassificationContentMarkingFooterText">
    <vt:lpwstr>[ CLASSIFICAÇÃO: PÚBLICA ]</vt:lpwstr>
  </property>
  <property fmtid="{D5CDD505-2E9C-101B-9397-08002B2CF9AE}" pid="5" name="ContentTypeId">
    <vt:lpwstr>0x010100FDAA9152BAF93E428A7A97E81838576D</vt:lpwstr>
  </property>
  <property fmtid="{D5CDD505-2E9C-101B-9397-08002B2CF9AE}" pid="6" name="MediaServiceImageTags">
    <vt:lpwstr/>
  </property>
</Properties>
</file>