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8CF31" w14:textId="77777777" w:rsidR="00F84CEA" w:rsidRPr="003A0E08" w:rsidRDefault="00F84CEA" w:rsidP="008934C4">
      <w:pPr>
        <w:spacing w:line="276" w:lineRule="auto"/>
        <w:ind w:left="-284"/>
        <w:jc w:val="center"/>
        <w:rPr>
          <w:rFonts w:ascii="Segoe UI" w:hAnsi="Segoe UI" w:cs="Segoe UI"/>
          <w:b/>
        </w:rPr>
      </w:pPr>
      <w:r w:rsidRPr="003A0E08">
        <w:rPr>
          <w:rFonts w:ascii="Segoe UI" w:hAnsi="Segoe UI" w:cs="Segoe UI"/>
          <w:b/>
        </w:rPr>
        <w:t xml:space="preserve">MAXI RENDA FUNDO DE INVESTIMENTO IMOBILIÁRIO - FII  </w:t>
      </w:r>
    </w:p>
    <w:p w14:paraId="40614BD7" w14:textId="77777777" w:rsidR="00F84CEA" w:rsidRPr="003A0E08" w:rsidRDefault="00F84CEA" w:rsidP="008934C4">
      <w:pPr>
        <w:pStyle w:val="Default"/>
        <w:widowControl w:val="0"/>
        <w:spacing w:line="276" w:lineRule="auto"/>
        <w:ind w:left="-284"/>
        <w:jc w:val="center"/>
        <w:rPr>
          <w:rFonts w:ascii="Segoe UI" w:hAnsi="Segoe UI" w:cs="Segoe UI"/>
          <w:sz w:val="20"/>
          <w:szCs w:val="20"/>
        </w:rPr>
      </w:pPr>
    </w:p>
    <w:p w14:paraId="6FA7440E" w14:textId="77777777" w:rsidR="00F84CEA" w:rsidRPr="003A0E08" w:rsidRDefault="00F84CEA" w:rsidP="008934C4">
      <w:pPr>
        <w:spacing w:line="276" w:lineRule="auto"/>
        <w:ind w:left="-284"/>
        <w:jc w:val="center"/>
        <w:rPr>
          <w:rFonts w:ascii="Segoe UI" w:hAnsi="Segoe UI" w:cs="Segoe UI"/>
          <w:b/>
          <w:bCs/>
          <w:color w:val="000000" w:themeColor="text1"/>
        </w:rPr>
      </w:pPr>
      <w:r w:rsidRPr="003A0E08">
        <w:rPr>
          <w:rFonts w:ascii="Segoe UI" w:hAnsi="Segoe UI" w:cs="Segoe UI"/>
          <w:b/>
          <w:bCs/>
          <w:color w:val="000000" w:themeColor="text1"/>
        </w:rPr>
        <w:t>CNPJ nº 97.521.225/0001-25</w:t>
      </w:r>
    </w:p>
    <w:p w14:paraId="7EEABBD4" w14:textId="77777777" w:rsidR="00F84CEA" w:rsidRPr="003A0E08" w:rsidRDefault="00F84CEA" w:rsidP="008934C4">
      <w:pPr>
        <w:spacing w:line="276" w:lineRule="auto"/>
        <w:ind w:left="-284"/>
        <w:jc w:val="center"/>
        <w:rPr>
          <w:rFonts w:ascii="Segoe UI" w:hAnsi="Segoe UI" w:cs="Segoe UI"/>
          <w:b/>
          <w:bCs/>
          <w:color w:val="000000" w:themeColor="text1"/>
        </w:rPr>
      </w:pPr>
      <w:r w:rsidRPr="003A0E08">
        <w:rPr>
          <w:rFonts w:ascii="Segoe UI" w:hAnsi="Segoe UI" w:cs="Segoe UI"/>
          <w:b/>
          <w:bCs/>
          <w:color w:val="000000" w:themeColor="text1"/>
        </w:rPr>
        <w:t xml:space="preserve">Código ISIN: BRMXRFCTF008 </w:t>
      </w:r>
    </w:p>
    <w:p w14:paraId="00BF503F" w14:textId="0E349FD7" w:rsidR="000A7A2A" w:rsidRPr="003A0E08" w:rsidRDefault="00F84CEA" w:rsidP="008934C4">
      <w:pPr>
        <w:pStyle w:val="Ttulo11"/>
        <w:spacing w:line="276" w:lineRule="auto"/>
        <w:ind w:left="-284"/>
        <w:rPr>
          <w:rFonts w:ascii="Segoe UI" w:hAnsi="Segoe UI" w:cs="Segoe UI"/>
          <w:sz w:val="20"/>
          <w:szCs w:val="20"/>
        </w:rPr>
      </w:pPr>
      <w:r w:rsidRPr="003A0E08">
        <w:rPr>
          <w:rFonts w:ascii="Segoe UI" w:hAnsi="Segoe UI" w:cs="Segoe UI"/>
          <w:color w:val="000000" w:themeColor="text1"/>
          <w:sz w:val="20"/>
          <w:szCs w:val="20"/>
        </w:rPr>
        <w:t>Código de Negociação na B3: MXRF11</w:t>
      </w:r>
    </w:p>
    <w:p w14:paraId="3671CD2E" w14:textId="77777777" w:rsidR="008934C4" w:rsidRPr="003A0E08" w:rsidRDefault="008934C4" w:rsidP="008934C4">
      <w:pPr>
        <w:pStyle w:val="Ttulo11"/>
        <w:spacing w:line="276" w:lineRule="auto"/>
        <w:ind w:left="-284"/>
        <w:rPr>
          <w:rFonts w:ascii="Segoe UI" w:hAnsi="Segoe UI" w:cs="Segoe UI"/>
          <w:sz w:val="20"/>
          <w:szCs w:val="20"/>
        </w:rPr>
      </w:pPr>
    </w:p>
    <w:p w14:paraId="669D92D3" w14:textId="0AB91E44" w:rsidR="002E1D75" w:rsidRPr="003A0E08" w:rsidRDefault="00BF7363" w:rsidP="008934C4">
      <w:pPr>
        <w:pStyle w:val="Ttulo11"/>
        <w:spacing w:line="276" w:lineRule="auto"/>
        <w:ind w:left="-284"/>
        <w:rPr>
          <w:rFonts w:ascii="Segoe UI" w:hAnsi="Segoe UI" w:cs="Segoe UI"/>
          <w:sz w:val="20"/>
          <w:szCs w:val="20"/>
        </w:rPr>
      </w:pPr>
      <w:r>
        <w:rPr>
          <w:rFonts w:ascii="Segoe UI" w:hAnsi="Segoe UI" w:cs="Segoe UI"/>
          <w:sz w:val="20"/>
          <w:szCs w:val="20"/>
        </w:rPr>
        <w:t>TERMO DE ACEITAÇÃO</w:t>
      </w:r>
    </w:p>
    <w:p w14:paraId="72BE33AE" w14:textId="7FBB79C1" w:rsidR="00647CA1" w:rsidRPr="003A0E08" w:rsidRDefault="00AA072D" w:rsidP="008934C4">
      <w:pPr>
        <w:pStyle w:val="Body"/>
        <w:widowControl w:val="0"/>
        <w:spacing w:after="0" w:line="276" w:lineRule="auto"/>
        <w:contextualSpacing/>
        <w:jc w:val="center"/>
        <w:rPr>
          <w:rFonts w:ascii="Segoe UI" w:hAnsi="Segoe UI" w:cs="Segoe UI"/>
          <w:szCs w:val="20"/>
        </w:rPr>
      </w:pPr>
      <w:bookmarkStart w:id="0" w:name="_DV_M2"/>
      <w:bookmarkEnd w:id="0"/>
      <w:r w:rsidRPr="003A0E08">
        <w:rPr>
          <w:rFonts w:ascii="Segoe UI" w:hAnsi="Segoe UI" w:cs="Segoe UI"/>
          <w:szCs w:val="20"/>
        </w:rPr>
        <w:t xml:space="preserve"> </w:t>
      </w:r>
    </w:p>
    <w:tbl>
      <w:tblPr>
        <w:tblW w:w="0" w:type="auto"/>
        <w:tblInd w:w="8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559"/>
      </w:tblGrid>
      <w:tr w:rsidR="001D0CC3" w:rsidRPr="003A0E08" w14:paraId="55C17ECF" w14:textId="77777777" w:rsidTr="0066279F">
        <w:trPr>
          <w:trHeight w:val="291"/>
        </w:trPr>
        <w:tc>
          <w:tcPr>
            <w:tcW w:w="1559" w:type="dxa"/>
          </w:tcPr>
          <w:p w14:paraId="05D19EB0" w14:textId="7EABAB36" w:rsidR="00FA6E68" w:rsidRPr="003A0E08" w:rsidRDefault="00647CA1" w:rsidP="008934C4">
            <w:pPr>
              <w:pStyle w:val="Ttulo11"/>
              <w:keepNext w:val="0"/>
              <w:spacing w:before="0" w:line="276" w:lineRule="auto"/>
              <w:jc w:val="left"/>
              <w:outlineLvl w:val="9"/>
              <w:rPr>
                <w:rFonts w:ascii="Segoe UI" w:hAnsi="Segoe UI" w:cs="Segoe UI"/>
                <w:b w:val="0"/>
                <w:sz w:val="20"/>
                <w:szCs w:val="20"/>
              </w:rPr>
            </w:pPr>
            <w:permStart w:id="1483348691" w:edGrp="everyone"/>
            <w:r w:rsidRPr="003A0E08">
              <w:rPr>
                <w:rFonts w:ascii="Segoe UI" w:hAnsi="Segoe UI" w:cs="Segoe UI"/>
                <w:b w:val="0"/>
                <w:sz w:val="20"/>
                <w:szCs w:val="20"/>
              </w:rPr>
              <w:t>Nº</w:t>
            </w:r>
            <w:r w:rsidR="005418B4">
              <w:rPr>
                <w:rFonts w:ascii="Segoe UI" w:hAnsi="Segoe UI" w:cs="Segoe UI"/>
                <w:b w:val="0"/>
                <w:sz w:val="20"/>
                <w:szCs w:val="20"/>
              </w:rPr>
              <w:t xml:space="preserve">                      </w:t>
            </w:r>
            <w:permEnd w:id="1483348691"/>
          </w:p>
        </w:tc>
      </w:tr>
    </w:tbl>
    <w:p w14:paraId="7B2A9FDD" w14:textId="77777777" w:rsidR="00AD39A6" w:rsidRPr="003A0E08" w:rsidRDefault="00AD39A6" w:rsidP="008934C4">
      <w:pPr>
        <w:pStyle w:val="Caption1"/>
        <w:spacing w:before="0" w:line="276" w:lineRule="auto"/>
        <w:jc w:val="left"/>
        <w:rPr>
          <w:rFonts w:ascii="Segoe UI" w:hAnsi="Segoe UI" w:cs="Segoe UI"/>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D0CC3" w:rsidRPr="003A0E08" w14:paraId="547CD757" w14:textId="77777777" w:rsidTr="00487CBB">
        <w:tc>
          <w:tcPr>
            <w:tcW w:w="9887" w:type="dxa"/>
            <w:shd w:val="clear" w:color="auto" w:fill="auto"/>
          </w:tcPr>
          <w:p w14:paraId="2FF9C67C" w14:textId="05B840C4" w:rsidR="00A60AD4" w:rsidRPr="003A0E08" w:rsidRDefault="0064031B" w:rsidP="008934C4">
            <w:pPr>
              <w:spacing w:line="276" w:lineRule="auto"/>
              <w:jc w:val="both"/>
              <w:rPr>
                <w:rFonts w:ascii="Segoe UI" w:hAnsi="Segoe UI" w:cs="Segoe UI"/>
              </w:rPr>
            </w:pPr>
            <w:r>
              <w:rPr>
                <w:rFonts w:ascii="Segoe UI" w:hAnsi="Segoe UI" w:cs="Segoe UI"/>
              </w:rPr>
              <w:t>Termo de aceitação</w:t>
            </w:r>
            <w:r w:rsidR="00D84A72" w:rsidRPr="003A0E08">
              <w:rPr>
                <w:rFonts w:ascii="Segoe UI" w:hAnsi="Segoe UI" w:cs="Segoe UI"/>
              </w:rPr>
              <w:t xml:space="preserve"> (“</w:t>
            </w:r>
            <w:r>
              <w:rPr>
                <w:rFonts w:ascii="Segoe UI" w:hAnsi="Segoe UI" w:cs="Segoe UI"/>
                <w:u w:val="single"/>
              </w:rPr>
              <w:t>Termo de Aceitação</w:t>
            </w:r>
            <w:r w:rsidR="00D84A72" w:rsidRPr="003A0E08">
              <w:rPr>
                <w:rFonts w:ascii="Segoe UI" w:hAnsi="Segoe UI" w:cs="Segoe UI"/>
              </w:rPr>
              <w:t xml:space="preserve">”) relativo à oferta pública </w:t>
            </w:r>
            <w:r>
              <w:rPr>
                <w:rFonts w:ascii="Segoe UI" w:hAnsi="Segoe UI" w:cs="Segoe UI"/>
              </w:rPr>
              <w:t xml:space="preserve">de distribuição </w:t>
            </w:r>
            <w:r w:rsidR="00D84A72" w:rsidRPr="003A0E08">
              <w:rPr>
                <w:rFonts w:ascii="Segoe UI" w:hAnsi="Segoe UI" w:cs="Segoe UI"/>
              </w:rPr>
              <w:t xml:space="preserve">primária </w:t>
            </w:r>
            <w:r w:rsidR="00406E3A" w:rsidRPr="003A0E08">
              <w:rPr>
                <w:rFonts w:ascii="Segoe UI" w:hAnsi="Segoe UI" w:cs="Segoe UI"/>
              </w:rPr>
              <w:t>de cotas</w:t>
            </w:r>
            <w:r>
              <w:rPr>
                <w:rFonts w:ascii="Segoe UI" w:hAnsi="Segoe UI" w:cs="Segoe UI"/>
              </w:rPr>
              <w:t xml:space="preserve"> de classe e série únicas</w:t>
            </w:r>
            <w:r w:rsidR="00406E3A" w:rsidRPr="003A0E08">
              <w:rPr>
                <w:rFonts w:ascii="Segoe UI" w:hAnsi="Segoe UI" w:cs="Segoe UI"/>
              </w:rPr>
              <w:t xml:space="preserve">, </w:t>
            </w:r>
            <w:r>
              <w:rPr>
                <w:rFonts w:ascii="Segoe UI" w:hAnsi="Segoe UI" w:cs="Segoe UI"/>
              </w:rPr>
              <w:t xml:space="preserve">todas </w:t>
            </w:r>
            <w:r w:rsidR="00406E3A" w:rsidRPr="003A0E08">
              <w:rPr>
                <w:rFonts w:ascii="Segoe UI" w:hAnsi="Segoe UI" w:cs="Segoe UI"/>
              </w:rPr>
              <w:t>nominativas e escriturais (“</w:t>
            </w:r>
            <w:r w:rsidR="00B865F6" w:rsidRPr="003A0E08">
              <w:rPr>
                <w:rFonts w:ascii="Segoe UI" w:hAnsi="Segoe UI" w:cs="Segoe UI"/>
                <w:u w:val="single"/>
              </w:rPr>
              <w:t xml:space="preserve">Novas </w:t>
            </w:r>
            <w:r w:rsidR="00406E3A" w:rsidRPr="003A0E08">
              <w:rPr>
                <w:rFonts w:ascii="Segoe UI" w:hAnsi="Segoe UI" w:cs="Segoe UI"/>
                <w:u w:val="single"/>
              </w:rPr>
              <w:t>Cotas</w:t>
            </w:r>
            <w:r w:rsidR="00406E3A" w:rsidRPr="003A0E08">
              <w:rPr>
                <w:rFonts w:ascii="Segoe UI" w:hAnsi="Segoe UI" w:cs="Segoe UI"/>
              </w:rPr>
              <w:t>”),</w:t>
            </w:r>
            <w:r w:rsidR="00D84A72" w:rsidRPr="003A0E08">
              <w:rPr>
                <w:rFonts w:ascii="Segoe UI" w:hAnsi="Segoe UI" w:cs="Segoe UI"/>
              </w:rPr>
              <w:t xml:space="preserve"> </w:t>
            </w:r>
            <w:r w:rsidR="00055131" w:rsidRPr="003A0E08">
              <w:rPr>
                <w:rFonts w:ascii="Segoe UI" w:hAnsi="Segoe UI" w:cs="Segoe UI"/>
              </w:rPr>
              <w:t xml:space="preserve">sob o regime de </w:t>
            </w:r>
            <w:r w:rsidR="007020D6" w:rsidRPr="003A0E08">
              <w:rPr>
                <w:rFonts w:ascii="Segoe UI" w:hAnsi="Segoe UI" w:cs="Segoe UI"/>
              </w:rPr>
              <w:t>melhores esforços de colocação</w:t>
            </w:r>
            <w:r w:rsidR="00D84A72" w:rsidRPr="003A0E08">
              <w:rPr>
                <w:rFonts w:ascii="Segoe UI" w:hAnsi="Segoe UI" w:cs="Segoe UI"/>
              </w:rPr>
              <w:t xml:space="preserve">, da </w:t>
            </w:r>
            <w:r w:rsidR="00754A11">
              <w:rPr>
                <w:rFonts w:ascii="Segoe UI" w:hAnsi="Segoe UI" w:cs="Segoe UI"/>
              </w:rPr>
              <w:t>10</w:t>
            </w:r>
            <w:r w:rsidR="00A11F20" w:rsidRPr="003A0E08">
              <w:rPr>
                <w:rFonts w:ascii="Segoe UI" w:hAnsi="Segoe UI" w:cs="Segoe UI"/>
              </w:rPr>
              <w:t xml:space="preserve">ª </w:t>
            </w:r>
            <w:r w:rsidR="00D84A72" w:rsidRPr="003A0E08">
              <w:rPr>
                <w:rFonts w:ascii="Segoe UI" w:hAnsi="Segoe UI" w:cs="Segoe UI"/>
              </w:rPr>
              <w:t>(</w:t>
            </w:r>
            <w:r w:rsidR="00754A11">
              <w:rPr>
                <w:rFonts w:ascii="Segoe UI" w:hAnsi="Segoe UI" w:cs="Segoe UI"/>
              </w:rPr>
              <w:t>décima</w:t>
            </w:r>
            <w:r w:rsidR="00D84A72" w:rsidRPr="003A0E08">
              <w:rPr>
                <w:rFonts w:ascii="Segoe UI" w:hAnsi="Segoe UI" w:cs="Segoe UI"/>
              </w:rPr>
              <w:t>) emissão (“</w:t>
            </w:r>
            <w:r w:rsidR="00754A11">
              <w:rPr>
                <w:rFonts w:ascii="Segoe UI" w:hAnsi="Segoe UI" w:cs="Segoe UI"/>
                <w:u w:val="single"/>
              </w:rPr>
              <w:t>10</w:t>
            </w:r>
            <w:r w:rsidR="00A47E96" w:rsidRPr="003A0E08">
              <w:rPr>
                <w:rFonts w:ascii="Segoe UI" w:hAnsi="Segoe UI" w:cs="Segoe UI"/>
                <w:u w:val="single"/>
              </w:rPr>
              <w:t xml:space="preserve">ª </w:t>
            </w:r>
            <w:r w:rsidR="00D84A72" w:rsidRPr="003A0E08">
              <w:rPr>
                <w:rFonts w:ascii="Segoe UI" w:hAnsi="Segoe UI" w:cs="Segoe UI"/>
                <w:u w:val="single"/>
              </w:rPr>
              <w:t>Emissão</w:t>
            </w:r>
            <w:r w:rsidR="00D84A72" w:rsidRPr="003A0E08">
              <w:rPr>
                <w:rFonts w:ascii="Segoe UI" w:hAnsi="Segoe UI" w:cs="Segoe UI"/>
              </w:rPr>
              <w:t xml:space="preserve">”) do </w:t>
            </w:r>
            <w:bookmarkStart w:id="1" w:name="_Hlk15321237"/>
            <w:r w:rsidR="00406E3A" w:rsidRPr="003A0E08">
              <w:rPr>
                <w:rFonts w:ascii="Segoe UI" w:hAnsi="Segoe UI" w:cs="Segoe UI"/>
                <w:b/>
                <w:bCs/>
                <w:color w:val="000000" w:themeColor="text1"/>
              </w:rPr>
              <w:t>MAXI RENDA FUNDO DE INVESTIMENTO IMOBILIÁRIO - FII</w:t>
            </w:r>
            <w:r w:rsidR="008B38AC" w:rsidRPr="003A0E08">
              <w:rPr>
                <w:rFonts w:ascii="Segoe UI" w:hAnsi="Segoe UI" w:cs="Segoe UI"/>
              </w:rPr>
              <w:t>, inscrito no C</w:t>
            </w:r>
            <w:r w:rsidR="0049616F" w:rsidRPr="003A0E08">
              <w:rPr>
                <w:rFonts w:ascii="Segoe UI" w:hAnsi="Segoe UI" w:cs="Segoe UI"/>
              </w:rPr>
              <w:t>adastro Nacional da Pessoa Jurídica</w:t>
            </w:r>
            <w:r w:rsidR="00A11F20">
              <w:rPr>
                <w:rFonts w:ascii="Segoe UI" w:hAnsi="Segoe UI" w:cs="Segoe UI"/>
              </w:rPr>
              <w:t xml:space="preserve"> do Ministério da Fazenda</w:t>
            </w:r>
            <w:r w:rsidR="0049616F" w:rsidRPr="003A0E08">
              <w:rPr>
                <w:rFonts w:ascii="Segoe UI" w:hAnsi="Segoe UI" w:cs="Segoe UI"/>
              </w:rPr>
              <w:t xml:space="preserve"> (“</w:t>
            </w:r>
            <w:r w:rsidR="0049616F" w:rsidRPr="003A0E08">
              <w:rPr>
                <w:rFonts w:ascii="Segoe UI" w:hAnsi="Segoe UI" w:cs="Segoe UI"/>
                <w:u w:val="single"/>
              </w:rPr>
              <w:t>C</w:t>
            </w:r>
            <w:r w:rsidR="008B38AC" w:rsidRPr="003A0E08">
              <w:rPr>
                <w:rFonts w:ascii="Segoe UI" w:hAnsi="Segoe UI" w:cs="Segoe UI"/>
                <w:u w:val="single"/>
              </w:rPr>
              <w:t>NPJ</w:t>
            </w:r>
            <w:r w:rsidR="0049616F" w:rsidRPr="003A0E08">
              <w:rPr>
                <w:rFonts w:ascii="Segoe UI" w:hAnsi="Segoe UI" w:cs="Segoe UI"/>
              </w:rPr>
              <w:t>”)</w:t>
            </w:r>
            <w:r w:rsidR="008B38AC" w:rsidRPr="003A0E08">
              <w:rPr>
                <w:rFonts w:ascii="Segoe UI" w:hAnsi="Segoe UI" w:cs="Segoe UI"/>
              </w:rPr>
              <w:t xml:space="preserve"> sob o nº </w:t>
            </w:r>
            <w:r w:rsidR="00406E3A" w:rsidRPr="003A0E08">
              <w:rPr>
                <w:rFonts w:ascii="Segoe UI" w:hAnsi="Segoe UI" w:cs="Segoe UI"/>
                <w:color w:val="000000" w:themeColor="text1"/>
              </w:rPr>
              <w:t>97.521.225/0001-25</w:t>
            </w:r>
            <w:bookmarkEnd w:id="1"/>
            <w:r w:rsidR="00406E3A" w:rsidRPr="003A0E08">
              <w:rPr>
                <w:rFonts w:ascii="Segoe UI" w:hAnsi="Segoe UI" w:cs="Segoe UI"/>
              </w:rPr>
              <w:t xml:space="preserve"> </w:t>
            </w:r>
            <w:r w:rsidR="008B38AC" w:rsidRPr="003A0E08">
              <w:rPr>
                <w:rFonts w:ascii="Segoe UI" w:hAnsi="Segoe UI" w:cs="Segoe UI"/>
              </w:rPr>
              <w:t>(“</w:t>
            </w:r>
            <w:r w:rsidR="008B38AC" w:rsidRPr="003A0E08">
              <w:rPr>
                <w:rFonts w:ascii="Segoe UI" w:hAnsi="Segoe UI" w:cs="Segoe UI"/>
                <w:bCs/>
                <w:u w:val="single"/>
              </w:rPr>
              <w:t>Fundo</w:t>
            </w:r>
            <w:r w:rsidR="008B38AC" w:rsidRPr="003A0E08">
              <w:rPr>
                <w:rFonts w:ascii="Segoe UI" w:hAnsi="Segoe UI" w:cs="Segoe UI"/>
              </w:rPr>
              <w:t>”)</w:t>
            </w:r>
            <w:r w:rsidR="00CE28F3" w:rsidRPr="003A0E08">
              <w:rPr>
                <w:rFonts w:ascii="Segoe UI" w:hAnsi="Segoe UI" w:cs="Segoe UI"/>
              </w:rPr>
              <w:t xml:space="preserve">, </w:t>
            </w:r>
            <w:r w:rsidR="00406E3A" w:rsidRPr="003A0E08">
              <w:rPr>
                <w:rFonts w:ascii="Segoe UI" w:hAnsi="Segoe UI" w:cs="Segoe UI"/>
                <w:color w:val="000000" w:themeColor="text1"/>
              </w:rPr>
              <w:t xml:space="preserve">administrado pelo </w:t>
            </w:r>
            <w:r w:rsidR="00406E3A" w:rsidRPr="003A0E08">
              <w:rPr>
                <w:rFonts w:ascii="Segoe UI" w:hAnsi="Segoe UI" w:cs="Segoe UI"/>
                <w:b/>
                <w:bCs/>
                <w:color w:val="000000" w:themeColor="text1"/>
              </w:rPr>
              <w:t>BTG PACTUAL SERVIÇOS FINANCEIROS S.A. D</w:t>
            </w:r>
            <w:r w:rsidR="00A11F20">
              <w:rPr>
                <w:rFonts w:ascii="Segoe UI" w:hAnsi="Segoe UI" w:cs="Segoe UI"/>
                <w:b/>
                <w:bCs/>
                <w:color w:val="000000" w:themeColor="text1"/>
              </w:rPr>
              <w:t xml:space="preserve">ISTRIBUIDORA DE </w:t>
            </w:r>
            <w:r w:rsidR="00406E3A" w:rsidRPr="003A0E08">
              <w:rPr>
                <w:rFonts w:ascii="Segoe UI" w:hAnsi="Segoe UI" w:cs="Segoe UI"/>
                <w:b/>
                <w:bCs/>
                <w:color w:val="000000" w:themeColor="text1"/>
              </w:rPr>
              <w:t>T</w:t>
            </w:r>
            <w:r w:rsidR="00A11F20">
              <w:rPr>
                <w:rFonts w:ascii="Segoe UI" w:hAnsi="Segoe UI" w:cs="Segoe UI"/>
                <w:b/>
                <w:bCs/>
                <w:color w:val="000000" w:themeColor="text1"/>
              </w:rPr>
              <w:t xml:space="preserve">ÍTULOS E </w:t>
            </w:r>
            <w:r w:rsidR="00406E3A" w:rsidRPr="003A0E08">
              <w:rPr>
                <w:rFonts w:ascii="Segoe UI" w:hAnsi="Segoe UI" w:cs="Segoe UI"/>
                <w:b/>
                <w:bCs/>
                <w:color w:val="000000" w:themeColor="text1"/>
              </w:rPr>
              <w:t>V</w:t>
            </w:r>
            <w:r w:rsidR="00A11F20">
              <w:rPr>
                <w:rFonts w:ascii="Segoe UI" w:hAnsi="Segoe UI" w:cs="Segoe UI"/>
                <w:b/>
                <w:bCs/>
                <w:color w:val="000000" w:themeColor="text1"/>
              </w:rPr>
              <w:t xml:space="preserve">ALORES </w:t>
            </w:r>
            <w:r w:rsidR="00406E3A" w:rsidRPr="003A0E08">
              <w:rPr>
                <w:rFonts w:ascii="Segoe UI" w:hAnsi="Segoe UI" w:cs="Segoe UI"/>
                <w:b/>
                <w:bCs/>
                <w:color w:val="000000" w:themeColor="text1"/>
              </w:rPr>
              <w:t>M</w:t>
            </w:r>
            <w:r w:rsidR="00A11F20">
              <w:rPr>
                <w:rFonts w:ascii="Segoe UI" w:hAnsi="Segoe UI" w:cs="Segoe UI"/>
                <w:b/>
                <w:bCs/>
                <w:color w:val="000000" w:themeColor="text1"/>
              </w:rPr>
              <w:t>OBILIÁRIOS</w:t>
            </w:r>
            <w:r w:rsidR="00406E3A" w:rsidRPr="003A0E08">
              <w:rPr>
                <w:rFonts w:ascii="Segoe UI" w:hAnsi="Segoe UI" w:cs="Segoe UI"/>
                <w:color w:val="000000" w:themeColor="text1"/>
              </w:rPr>
              <w:t xml:space="preserve">, </w:t>
            </w:r>
            <w:r w:rsidR="00C87325">
              <w:rPr>
                <w:rFonts w:ascii="Segoe UI" w:hAnsi="Segoe UI" w:cs="Segoe UI"/>
                <w:color w:val="000000" w:themeColor="text1"/>
              </w:rPr>
              <w:t xml:space="preserve">instituição financeira, </w:t>
            </w:r>
            <w:r w:rsidR="00406E3A" w:rsidRPr="003A0E08">
              <w:rPr>
                <w:rFonts w:ascii="Segoe UI" w:hAnsi="Segoe UI" w:cs="Segoe UI"/>
                <w:color w:val="000000" w:themeColor="text1"/>
              </w:rPr>
              <w:t xml:space="preserve">com sede </w:t>
            </w:r>
            <w:r w:rsidR="00A11F20">
              <w:rPr>
                <w:rFonts w:ascii="Segoe UI" w:hAnsi="Segoe UI" w:cs="Segoe UI"/>
                <w:color w:val="000000" w:themeColor="text1"/>
              </w:rPr>
              <w:t>na</w:t>
            </w:r>
            <w:r w:rsidR="00C87325">
              <w:rPr>
                <w:rFonts w:ascii="Segoe UI" w:hAnsi="Segoe UI" w:cs="Segoe UI"/>
                <w:color w:val="000000" w:themeColor="text1"/>
              </w:rPr>
              <w:t xml:space="preserve"> cidade do Rio de Janeiro, estado do Rio de Janeiro, na</w:t>
            </w:r>
            <w:r w:rsidR="00A11F20" w:rsidRPr="003A0E08">
              <w:rPr>
                <w:rFonts w:ascii="Segoe UI" w:hAnsi="Segoe UI" w:cs="Segoe UI"/>
                <w:color w:val="000000" w:themeColor="text1"/>
              </w:rPr>
              <w:t xml:space="preserve"> </w:t>
            </w:r>
            <w:r w:rsidR="00406E3A" w:rsidRPr="003A0E08">
              <w:rPr>
                <w:rFonts w:ascii="Segoe UI" w:hAnsi="Segoe UI" w:cs="Segoe UI"/>
                <w:color w:val="000000" w:themeColor="text1"/>
              </w:rPr>
              <w:t xml:space="preserve">Praia de Botafogo, nº 501, 5º andar (parte), Botafogo, </w:t>
            </w:r>
            <w:r w:rsidR="00C87325">
              <w:rPr>
                <w:rFonts w:ascii="Segoe UI" w:hAnsi="Segoe UI" w:cs="Segoe UI"/>
                <w:color w:val="000000" w:themeColor="text1"/>
              </w:rPr>
              <w:t xml:space="preserve">CEP 22.250-040, </w:t>
            </w:r>
            <w:r w:rsidR="00406E3A" w:rsidRPr="003A0E08">
              <w:rPr>
                <w:rFonts w:ascii="Segoe UI" w:hAnsi="Segoe UI" w:cs="Segoe UI"/>
                <w:color w:val="000000" w:themeColor="text1"/>
              </w:rPr>
              <w:t>inscrit</w:t>
            </w:r>
            <w:r w:rsidR="00C87325">
              <w:rPr>
                <w:rFonts w:ascii="Segoe UI" w:hAnsi="Segoe UI" w:cs="Segoe UI"/>
                <w:color w:val="000000" w:themeColor="text1"/>
              </w:rPr>
              <w:t>a</w:t>
            </w:r>
            <w:r w:rsidR="00406E3A" w:rsidRPr="003A0E08">
              <w:rPr>
                <w:rFonts w:ascii="Segoe UI" w:hAnsi="Segoe UI" w:cs="Segoe UI"/>
                <w:color w:val="000000" w:themeColor="text1"/>
              </w:rPr>
              <w:t xml:space="preserve"> no </w:t>
            </w:r>
            <w:r w:rsidR="00406E3A" w:rsidRPr="00315E67">
              <w:rPr>
                <w:rFonts w:ascii="Segoe UI" w:hAnsi="Segoe UI" w:cs="Segoe UI"/>
                <w:color w:val="000000" w:themeColor="text1"/>
              </w:rPr>
              <w:t>CNPJ</w:t>
            </w:r>
            <w:r w:rsidR="00406E3A" w:rsidRPr="003A0E08">
              <w:rPr>
                <w:rFonts w:ascii="Segoe UI" w:hAnsi="Segoe UI" w:cs="Segoe UI"/>
                <w:color w:val="000000" w:themeColor="text1"/>
              </w:rPr>
              <w:t xml:space="preserve"> sob o nº 59.281.253/0001-23 (“</w:t>
            </w:r>
            <w:r w:rsidR="00406E3A" w:rsidRPr="003A0E08">
              <w:rPr>
                <w:rFonts w:ascii="Segoe UI" w:hAnsi="Segoe UI" w:cs="Segoe UI"/>
                <w:color w:val="000000" w:themeColor="text1"/>
                <w:u w:val="single"/>
              </w:rPr>
              <w:t>Administrador</w:t>
            </w:r>
            <w:r w:rsidR="00406E3A" w:rsidRPr="003A0E08">
              <w:rPr>
                <w:rFonts w:ascii="Segoe UI" w:hAnsi="Segoe UI" w:cs="Segoe UI"/>
                <w:color w:val="000000" w:themeColor="text1"/>
              </w:rPr>
              <w:t xml:space="preserve">”) e gerido pela </w:t>
            </w:r>
            <w:r w:rsidR="00406E3A" w:rsidRPr="003A0E08">
              <w:rPr>
                <w:rFonts w:ascii="Segoe UI" w:eastAsiaTheme="minorEastAsia" w:hAnsi="Segoe UI" w:cs="Segoe UI"/>
                <w:b/>
                <w:bCs/>
                <w:color w:val="000000" w:themeColor="text1"/>
                <w:lang w:eastAsia="zh-CN"/>
              </w:rPr>
              <w:t>XP VISTA ASSET MANAGEMENT LTDA</w:t>
            </w:r>
            <w:r w:rsidR="00406E3A" w:rsidRPr="003A0E08">
              <w:rPr>
                <w:rFonts w:ascii="Segoe UI" w:hAnsi="Segoe UI" w:cs="Segoe UI"/>
                <w:b/>
                <w:color w:val="000000" w:themeColor="text1"/>
              </w:rPr>
              <w:t xml:space="preserve">, </w:t>
            </w:r>
            <w:r w:rsidR="00C87325">
              <w:rPr>
                <w:rFonts w:ascii="Segoe UI" w:hAnsi="Segoe UI" w:cs="Segoe UI"/>
                <w:bCs/>
                <w:color w:val="000000" w:themeColor="text1"/>
              </w:rPr>
              <w:t>sociedade limitada,</w:t>
            </w:r>
            <w:r w:rsidR="00406E3A" w:rsidRPr="003A0E08">
              <w:rPr>
                <w:rFonts w:ascii="Segoe UI" w:hAnsi="Segoe UI" w:cs="Segoe UI"/>
                <w:bCs/>
                <w:color w:val="000000" w:themeColor="text1"/>
              </w:rPr>
              <w:t xml:space="preserve"> com sede na</w:t>
            </w:r>
            <w:r w:rsidR="00C87325">
              <w:rPr>
                <w:rFonts w:ascii="Segoe UI" w:hAnsi="Segoe UI" w:cs="Segoe UI"/>
                <w:bCs/>
                <w:color w:val="000000" w:themeColor="text1"/>
              </w:rPr>
              <w:t xml:space="preserve"> cidade de São Paulo, estado de São Paulo, na</w:t>
            </w:r>
            <w:r w:rsidR="00406E3A" w:rsidRPr="003A0E08">
              <w:rPr>
                <w:rFonts w:ascii="Segoe UI" w:hAnsi="Segoe UI" w:cs="Segoe UI"/>
                <w:bCs/>
                <w:color w:val="000000" w:themeColor="text1"/>
              </w:rPr>
              <w:t xml:space="preserve"> </w:t>
            </w:r>
            <w:r w:rsidR="00406E3A" w:rsidRPr="003A0E08">
              <w:rPr>
                <w:rFonts w:ascii="Segoe UI" w:eastAsiaTheme="minorEastAsia" w:hAnsi="Segoe UI" w:cs="Segoe UI"/>
                <w:color w:val="000000" w:themeColor="text1"/>
                <w:lang w:eastAsia="zh-CN"/>
              </w:rPr>
              <w:t>Avenida Presidente Juscelino Kubitschek, nº 1909, Torre Sul, 30º andar</w:t>
            </w:r>
            <w:r w:rsidR="00C87325">
              <w:rPr>
                <w:rFonts w:ascii="Segoe UI" w:eastAsiaTheme="minorEastAsia" w:hAnsi="Segoe UI" w:cs="Segoe UI"/>
                <w:color w:val="000000" w:themeColor="text1"/>
                <w:lang w:eastAsia="zh-CN"/>
              </w:rPr>
              <w:t xml:space="preserve">, </w:t>
            </w:r>
            <w:r w:rsidR="00406E3A" w:rsidRPr="003A0E08">
              <w:rPr>
                <w:rFonts w:ascii="Segoe UI" w:eastAsiaTheme="minorEastAsia" w:hAnsi="Segoe UI" w:cs="Segoe UI"/>
                <w:color w:val="000000" w:themeColor="text1"/>
                <w:lang w:eastAsia="zh-CN"/>
              </w:rPr>
              <w:t xml:space="preserve">parte, Vila Nova Conceição, </w:t>
            </w:r>
            <w:r w:rsidR="00C87325">
              <w:rPr>
                <w:rFonts w:ascii="Segoe UI" w:eastAsiaTheme="minorEastAsia" w:hAnsi="Segoe UI" w:cs="Segoe UI"/>
                <w:color w:val="000000" w:themeColor="text1"/>
                <w:lang w:eastAsia="zh-CN"/>
              </w:rPr>
              <w:t>CEP 04.543-907</w:t>
            </w:r>
            <w:r w:rsidR="00C87325">
              <w:rPr>
                <w:rFonts w:ascii="Segoe UI" w:hAnsi="Segoe UI" w:cs="Segoe UI"/>
                <w:bCs/>
                <w:color w:val="000000" w:themeColor="text1"/>
              </w:rPr>
              <w:t>, inscrita no CNP</w:t>
            </w:r>
            <w:r w:rsidR="00406E3A" w:rsidRPr="003A0E08">
              <w:rPr>
                <w:rFonts w:ascii="Segoe UI" w:hAnsi="Segoe UI" w:cs="Segoe UI"/>
                <w:bCs/>
                <w:color w:val="000000" w:themeColor="text1"/>
              </w:rPr>
              <w:t xml:space="preserve">J sob o nº </w:t>
            </w:r>
            <w:r w:rsidR="00406E3A" w:rsidRPr="003A0E08">
              <w:rPr>
                <w:rFonts w:ascii="Segoe UI" w:eastAsiaTheme="minorEastAsia" w:hAnsi="Segoe UI" w:cs="Segoe UI"/>
                <w:color w:val="000000" w:themeColor="text1"/>
                <w:lang w:eastAsia="zh-CN"/>
              </w:rPr>
              <w:t>16.789.525/0001-98</w:t>
            </w:r>
            <w:r w:rsidR="00406E3A" w:rsidRPr="003A0E08">
              <w:rPr>
                <w:rFonts w:ascii="Segoe UI" w:hAnsi="Segoe UI" w:cs="Segoe UI"/>
                <w:bCs/>
                <w:color w:val="000000" w:themeColor="text1"/>
              </w:rPr>
              <w:t xml:space="preserve"> </w:t>
            </w:r>
            <w:r w:rsidR="00406E3A" w:rsidRPr="003A0E08">
              <w:rPr>
                <w:rFonts w:ascii="Segoe UI" w:hAnsi="Segoe UI" w:cs="Segoe UI"/>
                <w:color w:val="000000" w:themeColor="text1"/>
              </w:rPr>
              <w:t>(“</w:t>
            </w:r>
            <w:r w:rsidR="00406E3A" w:rsidRPr="003A0E08">
              <w:rPr>
                <w:rFonts w:ascii="Segoe UI" w:hAnsi="Segoe UI" w:cs="Segoe UI"/>
                <w:color w:val="000000" w:themeColor="text1"/>
                <w:u w:val="single"/>
              </w:rPr>
              <w:t>Gestor</w:t>
            </w:r>
            <w:r w:rsidR="00406E3A" w:rsidRPr="003A0E08">
              <w:rPr>
                <w:rFonts w:ascii="Segoe UI" w:hAnsi="Segoe UI" w:cs="Segoe UI"/>
                <w:color w:val="000000" w:themeColor="text1"/>
              </w:rPr>
              <w:t>”)</w:t>
            </w:r>
            <w:bookmarkStart w:id="2" w:name="_Hlk15320237"/>
            <w:bookmarkStart w:id="3" w:name="_Hlk13649618"/>
            <w:r w:rsidR="00D84A72" w:rsidRPr="003A0E08">
              <w:rPr>
                <w:rFonts w:ascii="Segoe UI" w:hAnsi="Segoe UI" w:cs="Segoe UI"/>
              </w:rPr>
              <w:t>,</w:t>
            </w:r>
            <w:bookmarkEnd w:id="2"/>
            <w:bookmarkEnd w:id="3"/>
            <w:r w:rsidR="00D84A72" w:rsidRPr="003A0E08">
              <w:rPr>
                <w:rFonts w:ascii="Segoe UI" w:hAnsi="Segoe UI" w:cs="Segoe UI"/>
              </w:rPr>
              <w:t xml:space="preserve"> a ser realizada nos termos da </w:t>
            </w:r>
            <w:r w:rsidR="007020D6" w:rsidRPr="003A0E08">
              <w:rPr>
                <w:rFonts w:ascii="Segoe UI" w:hAnsi="Segoe UI" w:cs="Segoe UI"/>
              </w:rPr>
              <w:t>Resolução CVM nº 160, de 13 de julho de 2022</w:t>
            </w:r>
            <w:r w:rsidR="00D84A72" w:rsidRPr="003A0E08">
              <w:rPr>
                <w:rFonts w:ascii="Segoe UI" w:hAnsi="Segoe UI" w:cs="Segoe UI"/>
              </w:rPr>
              <w:t>, conforme alterada (“</w:t>
            </w:r>
            <w:r w:rsidR="007020D6" w:rsidRPr="003A0E08">
              <w:rPr>
                <w:rFonts w:ascii="Segoe UI" w:hAnsi="Segoe UI" w:cs="Segoe UI"/>
                <w:u w:val="single"/>
              </w:rPr>
              <w:t>Resolução CVM 160</w:t>
            </w:r>
            <w:r w:rsidR="00D84A72" w:rsidRPr="003A0E08">
              <w:rPr>
                <w:rFonts w:ascii="Segoe UI" w:hAnsi="Segoe UI" w:cs="Segoe UI"/>
              </w:rPr>
              <w:t>”)</w:t>
            </w:r>
            <w:r w:rsidR="00C83FE4" w:rsidRPr="003A0E08">
              <w:rPr>
                <w:rFonts w:ascii="Segoe UI" w:hAnsi="Segoe UI" w:cs="Segoe UI"/>
              </w:rPr>
              <w:t xml:space="preserve">, </w:t>
            </w:r>
            <w:r w:rsidR="008B38AC" w:rsidRPr="003A0E08">
              <w:rPr>
                <w:rFonts w:ascii="Segoe UI" w:hAnsi="Segoe UI" w:cs="Segoe UI"/>
              </w:rPr>
              <w:t xml:space="preserve">da </w:t>
            </w:r>
            <w:r w:rsidR="00C83FE4" w:rsidRPr="003A0E08">
              <w:rPr>
                <w:rFonts w:ascii="Segoe UI" w:hAnsi="Segoe UI" w:cs="Segoe UI"/>
              </w:rPr>
              <w:t>Lei nº 8.668, de 25 de junho de 1993</w:t>
            </w:r>
            <w:r w:rsidR="00C87325">
              <w:rPr>
                <w:rFonts w:ascii="Segoe UI" w:hAnsi="Segoe UI" w:cs="Segoe UI"/>
              </w:rPr>
              <w:t>, conforme alterada</w:t>
            </w:r>
            <w:r w:rsidR="008B38AC" w:rsidRPr="003A0E08">
              <w:rPr>
                <w:rFonts w:ascii="Segoe UI" w:hAnsi="Segoe UI" w:cs="Segoe UI"/>
              </w:rPr>
              <w:t xml:space="preserve"> </w:t>
            </w:r>
            <w:r w:rsidR="00D84A72" w:rsidRPr="003A0E08">
              <w:rPr>
                <w:rFonts w:ascii="Segoe UI" w:hAnsi="Segoe UI" w:cs="Segoe UI"/>
              </w:rPr>
              <w:t>e demais leis e regulamentações aplicáveis (“</w:t>
            </w:r>
            <w:r w:rsidR="00D84A72" w:rsidRPr="003A0E08">
              <w:rPr>
                <w:rFonts w:ascii="Segoe UI" w:hAnsi="Segoe UI" w:cs="Segoe UI"/>
                <w:u w:val="single"/>
              </w:rPr>
              <w:t>Oferta</w:t>
            </w:r>
            <w:r w:rsidR="00D84A72" w:rsidRPr="003A0E08">
              <w:rPr>
                <w:rFonts w:ascii="Segoe UI" w:hAnsi="Segoe UI" w:cs="Segoe UI"/>
              </w:rPr>
              <w:t>”)</w:t>
            </w:r>
            <w:r w:rsidR="00A60AD4" w:rsidRPr="003A0E08">
              <w:rPr>
                <w:rFonts w:ascii="Segoe UI" w:hAnsi="Segoe UI" w:cs="Segoe UI"/>
              </w:rPr>
              <w:t>.</w:t>
            </w:r>
          </w:p>
          <w:p w14:paraId="345CF722" w14:textId="13D83EE7" w:rsidR="002515D3" w:rsidRPr="003A0E08" w:rsidRDefault="002515D3" w:rsidP="008934C4">
            <w:pPr>
              <w:spacing w:line="276" w:lineRule="auto"/>
              <w:jc w:val="both"/>
              <w:rPr>
                <w:rFonts w:ascii="Segoe UI" w:hAnsi="Segoe UI" w:cs="Segoe UI"/>
              </w:rPr>
            </w:pPr>
          </w:p>
          <w:p w14:paraId="5B82BB03" w14:textId="19A651DC" w:rsidR="002515D3" w:rsidRPr="00B20AFF" w:rsidRDefault="002515D3" w:rsidP="008934C4">
            <w:pPr>
              <w:spacing w:line="276" w:lineRule="auto"/>
              <w:jc w:val="both"/>
              <w:rPr>
                <w:rFonts w:ascii="Segoe UI" w:hAnsi="Segoe UI" w:cs="Segoe UI"/>
                <w:color w:val="000000" w:themeColor="text1"/>
              </w:rPr>
            </w:pPr>
            <w:r w:rsidRPr="003A0E08">
              <w:rPr>
                <w:rFonts w:ascii="Segoe UI" w:hAnsi="Segoe UI" w:cs="Segoe UI"/>
              </w:rPr>
              <w:t xml:space="preserve">O Fundo é regido por seu regulamento, cuja versão em vigor é datada de </w:t>
            </w:r>
            <w:r w:rsidR="00406E3A" w:rsidRPr="003A0E08">
              <w:rPr>
                <w:rFonts w:ascii="Segoe UI" w:hAnsi="Segoe UI" w:cs="Segoe UI"/>
              </w:rPr>
              <w:t xml:space="preserve">6 de setembro de 2019 </w:t>
            </w:r>
            <w:r w:rsidRPr="003A0E08">
              <w:rPr>
                <w:rFonts w:ascii="Segoe UI" w:hAnsi="Segoe UI" w:cs="Segoe UI"/>
              </w:rPr>
              <w:t>(“</w:t>
            </w:r>
            <w:r w:rsidRPr="003A0E08">
              <w:rPr>
                <w:rFonts w:ascii="Segoe UI" w:hAnsi="Segoe UI" w:cs="Segoe UI"/>
                <w:u w:val="single"/>
              </w:rPr>
              <w:t>Regulamento</w:t>
            </w:r>
            <w:r w:rsidRPr="003A0E08">
              <w:rPr>
                <w:rFonts w:ascii="Segoe UI" w:hAnsi="Segoe UI" w:cs="Segoe UI"/>
              </w:rPr>
              <w:t xml:space="preserve">”), e a </w:t>
            </w:r>
            <w:r w:rsidR="00752B7D">
              <w:rPr>
                <w:rFonts w:ascii="Segoe UI" w:hAnsi="Segoe UI" w:cs="Segoe UI"/>
                <w:color w:val="000000" w:themeColor="text1"/>
              </w:rPr>
              <w:t>10</w:t>
            </w:r>
            <w:r w:rsidR="00C87325" w:rsidRPr="003A0E08">
              <w:rPr>
                <w:rFonts w:ascii="Segoe UI" w:hAnsi="Segoe UI" w:cs="Segoe UI"/>
                <w:color w:val="000000" w:themeColor="text1"/>
              </w:rPr>
              <w:t xml:space="preserve">ª </w:t>
            </w:r>
            <w:r w:rsidR="00406E3A" w:rsidRPr="003A0E08">
              <w:rPr>
                <w:rFonts w:ascii="Segoe UI" w:hAnsi="Segoe UI" w:cs="Segoe UI"/>
                <w:color w:val="000000" w:themeColor="text1"/>
              </w:rPr>
              <w:t>Emissão e a Oferta, observado o Direito de Preferência</w:t>
            </w:r>
            <w:r w:rsidR="004B68B1">
              <w:rPr>
                <w:rFonts w:ascii="Segoe UI" w:hAnsi="Segoe UI" w:cs="Segoe UI"/>
                <w:color w:val="000000" w:themeColor="text1"/>
              </w:rPr>
              <w:t xml:space="preserve"> e o Direito </w:t>
            </w:r>
            <w:r w:rsidR="00BA2484">
              <w:rPr>
                <w:rFonts w:ascii="Segoe UI" w:hAnsi="Segoe UI" w:cs="Segoe UI"/>
                <w:color w:val="000000" w:themeColor="text1"/>
              </w:rPr>
              <w:t xml:space="preserve">de Subscrição </w:t>
            </w:r>
            <w:r w:rsidR="004B68B1">
              <w:rPr>
                <w:rFonts w:ascii="Segoe UI" w:hAnsi="Segoe UI" w:cs="Segoe UI"/>
                <w:color w:val="000000" w:themeColor="text1"/>
              </w:rPr>
              <w:t>de Sobras e Montante Adicional</w:t>
            </w:r>
            <w:r w:rsidR="00406E3A" w:rsidRPr="003A0E08">
              <w:rPr>
                <w:rFonts w:ascii="Segoe UI" w:hAnsi="Segoe UI" w:cs="Segoe UI"/>
                <w:color w:val="000000" w:themeColor="text1"/>
              </w:rPr>
              <w:t xml:space="preserve">, o Preço de Emissão e as demais características da </w:t>
            </w:r>
            <w:r w:rsidR="00B24844">
              <w:rPr>
                <w:rFonts w:ascii="Segoe UI" w:hAnsi="Segoe UI" w:cs="Segoe UI"/>
                <w:color w:val="000000" w:themeColor="text1"/>
              </w:rPr>
              <w:t>10</w:t>
            </w:r>
            <w:r w:rsidR="00406E3A" w:rsidRPr="003A0E08">
              <w:rPr>
                <w:rFonts w:ascii="Segoe UI" w:hAnsi="Segoe UI" w:cs="Segoe UI"/>
                <w:color w:val="000000" w:themeColor="text1"/>
              </w:rPr>
              <w:t>ª Emissão</w:t>
            </w:r>
            <w:r w:rsidR="004B68B1">
              <w:rPr>
                <w:rFonts w:ascii="Segoe UI" w:hAnsi="Segoe UI" w:cs="Segoe UI"/>
                <w:color w:val="000000" w:themeColor="text1"/>
              </w:rPr>
              <w:t xml:space="preserve"> e da Oferta</w:t>
            </w:r>
            <w:r w:rsidR="00406E3A" w:rsidRPr="003A0E08">
              <w:rPr>
                <w:rFonts w:ascii="Segoe UI" w:hAnsi="Segoe UI" w:cs="Segoe UI"/>
                <w:color w:val="000000" w:themeColor="text1"/>
              </w:rPr>
              <w:t>,</w:t>
            </w:r>
            <w:r w:rsidRPr="003A0E08">
              <w:rPr>
                <w:rFonts w:ascii="Segoe UI" w:hAnsi="Segoe UI" w:cs="Segoe UI"/>
              </w:rPr>
              <w:t xml:space="preserve"> fo</w:t>
            </w:r>
            <w:r w:rsidR="00406E3A" w:rsidRPr="003A0E08">
              <w:rPr>
                <w:rFonts w:ascii="Segoe UI" w:hAnsi="Segoe UI" w:cs="Segoe UI"/>
              </w:rPr>
              <w:t xml:space="preserve">ram aprovados </w:t>
            </w:r>
            <w:r w:rsidR="00406E3A" w:rsidRPr="003A0E08">
              <w:rPr>
                <w:rFonts w:ascii="Segoe UI" w:hAnsi="Segoe UI" w:cs="Segoe UI"/>
                <w:color w:val="000000" w:themeColor="text1"/>
              </w:rPr>
              <w:t xml:space="preserve">por meio da </w:t>
            </w:r>
            <w:r w:rsidR="00CD532C">
              <w:rPr>
                <w:rFonts w:ascii="Segoe UI" w:hAnsi="Segoe UI" w:cs="Segoe UI"/>
                <w:color w:val="000000" w:themeColor="text1"/>
              </w:rPr>
              <w:t>“</w:t>
            </w:r>
            <w:r w:rsidR="00406E3A" w:rsidRPr="00B20AFF">
              <w:rPr>
                <w:rFonts w:ascii="Segoe UI" w:hAnsi="Segoe UI" w:cs="Segoe UI"/>
                <w:i/>
                <w:iCs/>
                <w:color w:val="000000" w:themeColor="text1"/>
              </w:rPr>
              <w:t xml:space="preserve">Assembleia Geral </w:t>
            </w:r>
            <w:r w:rsidR="00B20AFF">
              <w:rPr>
                <w:rFonts w:ascii="Segoe UI" w:hAnsi="Segoe UI" w:cs="Segoe UI"/>
                <w:i/>
                <w:iCs/>
                <w:color w:val="000000" w:themeColor="text1"/>
              </w:rPr>
              <w:t>Extraordinária</w:t>
            </w:r>
            <w:r w:rsidR="00CD532C">
              <w:rPr>
                <w:rFonts w:ascii="Segoe UI" w:hAnsi="Segoe UI" w:cs="Segoe UI"/>
                <w:color w:val="000000" w:themeColor="text1"/>
              </w:rPr>
              <w:t>”</w:t>
            </w:r>
            <w:r w:rsidR="00406E3A" w:rsidRPr="003A0E08">
              <w:rPr>
                <w:rFonts w:ascii="Segoe UI" w:hAnsi="Segoe UI" w:cs="Segoe UI"/>
                <w:color w:val="000000" w:themeColor="text1"/>
              </w:rPr>
              <w:t xml:space="preserve">, realizada </w:t>
            </w:r>
            <w:r w:rsidR="004B68B1">
              <w:rPr>
                <w:rFonts w:ascii="Segoe UI" w:hAnsi="Segoe UI" w:cs="Segoe UI"/>
                <w:color w:val="000000" w:themeColor="text1"/>
              </w:rPr>
              <w:t>mediante o</w:t>
            </w:r>
            <w:r w:rsidR="00406E3A" w:rsidRPr="003A0E08">
              <w:rPr>
                <w:rFonts w:ascii="Segoe UI" w:hAnsi="Segoe UI" w:cs="Segoe UI"/>
                <w:color w:val="000000" w:themeColor="text1"/>
              </w:rPr>
              <w:t xml:space="preserve"> procedimento de Consulta Formal encerrado em </w:t>
            </w:r>
            <w:r w:rsidR="00CD532C">
              <w:rPr>
                <w:rFonts w:ascii="Segoe UI" w:hAnsi="Segoe UI" w:cs="Segoe UI"/>
                <w:color w:val="000000" w:themeColor="text1"/>
              </w:rPr>
              <w:t>7 de junho de 2024</w:t>
            </w:r>
            <w:r w:rsidR="00406E3A" w:rsidRPr="003A0E08">
              <w:rPr>
                <w:rFonts w:ascii="Segoe UI" w:hAnsi="Segoe UI" w:cs="Segoe UI"/>
                <w:color w:val="000000" w:themeColor="text1"/>
              </w:rPr>
              <w:t xml:space="preserve">, devidamente arquivada na CVM </w:t>
            </w:r>
            <w:r w:rsidR="00CD532C" w:rsidRPr="00A57014">
              <w:rPr>
                <w:rFonts w:ascii="Segoe UI" w:hAnsi="Segoe UI" w:cs="Segoe UI"/>
                <w:color w:val="000000" w:themeColor="text1"/>
              </w:rPr>
              <w:t xml:space="preserve">em </w:t>
            </w:r>
            <w:r w:rsidR="00E16FC0" w:rsidRPr="00A57014">
              <w:rPr>
                <w:rFonts w:ascii="Segoe UI" w:hAnsi="Segoe UI" w:cs="Segoe UI"/>
                <w:color w:val="000000" w:themeColor="text1"/>
              </w:rPr>
              <w:t>10</w:t>
            </w:r>
            <w:r w:rsidR="00CD532C" w:rsidRPr="00A57014">
              <w:rPr>
                <w:rFonts w:ascii="Segoe UI" w:hAnsi="Segoe UI" w:cs="Segoe UI"/>
                <w:color w:val="000000" w:themeColor="text1"/>
              </w:rPr>
              <w:t xml:space="preserve"> de </w:t>
            </w:r>
            <w:r w:rsidR="00E16FC0" w:rsidRPr="00A57014">
              <w:rPr>
                <w:rFonts w:ascii="Segoe UI" w:hAnsi="Segoe UI" w:cs="Segoe UI"/>
                <w:color w:val="000000" w:themeColor="text1"/>
              </w:rPr>
              <w:t>junho</w:t>
            </w:r>
            <w:r w:rsidR="00CD532C" w:rsidRPr="00A57014">
              <w:rPr>
                <w:rFonts w:ascii="Segoe UI" w:hAnsi="Segoe UI" w:cs="Segoe UI"/>
                <w:color w:val="000000" w:themeColor="text1"/>
              </w:rPr>
              <w:t xml:space="preserve"> de 2024</w:t>
            </w:r>
            <w:r w:rsidR="00406E3A" w:rsidRPr="003A0E08">
              <w:rPr>
                <w:rFonts w:ascii="Segoe UI" w:hAnsi="Segoe UI" w:cs="Segoe UI"/>
                <w:color w:val="000000" w:themeColor="text1"/>
              </w:rPr>
              <w:t xml:space="preserve"> (“</w:t>
            </w:r>
            <w:r w:rsidR="00406E3A" w:rsidRPr="003A0E08">
              <w:rPr>
                <w:rFonts w:ascii="Segoe UI" w:hAnsi="Segoe UI" w:cs="Segoe UI"/>
                <w:color w:val="000000" w:themeColor="text1"/>
                <w:u w:val="single"/>
              </w:rPr>
              <w:t>Consulta Formal</w:t>
            </w:r>
            <w:r w:rsidR="00406E3A" w:rsidRPr="003A0E08">
              <w:rPr>
                <w:rFonts w:ascii="Segoe UI" w:hAnsi="Segoe UI" w:cs="Segoe UI"/>
                <w:color w:val="000000" w:themeColor="text1"/>
              </w:rPr>
              <w:t xml:space="preserve">”), e pelo </w:t>
            </w:r>
            <w:r w:rsidR="00CD532C">
              <w:rPr>
                <w:rFonts w:ascii="Segoe UI" w:hAnsi="Segoe UI" w:cs="Segoe UI"/>
                <w:color w:val="000000" w:themeColor="text1"/>
              </w:rPr>
              <w:t>“</w:t>
            </w:r>
            <w:r w:rsidR="00CD532C" w:rsidRPr="00B20AFF">
              <w:rPr>
                <w:rFonts w:ascii="Segoe UI" w:hAnsi="Segoe UI" w:cs="Segoe UI"/>
                <w:i/>
                <w:iCs/>
                <w:color w:val="000000" w:themeColor="text1"/>
              </w:rPr>
              <w:t>A</w:t>
            </w:r>
            <w:r w:rsidR="00406E3A" w:rsidRPr="00B20AFF">
              <w:rPr>
                <w:rFonts w:ascii="Segoe UI" w:hAnsi="Segoe UI" w:cs="Segoe UI"/>
                <w:i/>
                <w:iCs/>
                <w:color w:val="000000" w:themeColor="text1"/>
              </w:rPr>
              <w:t xml:space="preserve">to do Administrador </w:t>
            </w:r>
            <w:r w:rsidR="00CD532C" w:rsidRPr="00B20AFF">
              <w:rPr>
                <w:rFonts w:ascii="Segoe UI" w:hAnsi="Segoe UI" w:cs="Segoe UI"/>
                <w:i/>
                <w:iCs/>
                <w:color w:val="000000" w:themeColor="text1"/>
              </w:rPr>
              <w:t>do Maxi Renda Fundo de Investimento Imobiliário – FII</w:t>
            </w:r>
            <w:r w:rsidR="00CD532C">
              <w:rPr>
                <w:rFonts w:ascii="Segoe UI" w:hAnsi="Segoe UI" w:cs="Segoe UI"/>
                <w:color w:val="000000" w:themeColor="text1"/>
              </w:rPr>
              <w:t xml:space="preserve">”, celebrado em </w:t>
            </w:r>
            <w:r w:rsidR="00CD532C" w:rsidRPr="00A57014">
              <w:rPr>
                <w:rFonts w:ascii="Segoe UI" w:hAnsi="Segoe UI" w:cs="Segoe UI"/>
                <w:color w:val="000000" w:themeColor="text1"/>
              </w:rPr>
              <w:t>10</w:t>
            </w:r>
            <w:r w:rsidR="00CD532C">
              <w:rPr>
                <w:rFonts w:ascii="Segoe UI" w:hAnsi="Segoe UI" w:cs="Segoe UI"/>
                <w:color w:val="000000" w:themeColor="text1"/>
              </w:rPr>
              <w:t xml:space="preserve"> de junho de 2024 </w:t>
            </w:r>
            <w:r w:rsidR="00406E3A" w:rsidRPr="003A0E08">
              <w:rPr>
                <w:rFonts w:ascii="Segoe UI" w:hAnsi="Segoe UI" w:cs="Segoe UI"/>
                <w:color w:val="000000" w:themeColor="text1"/>
              </w:rPr>
              <w:t>(“</w:t>
            </w:r>
            <w:r w:rsidR="00406E3A" w:rsidRPr="003A0E08">
              <w:rPr>
                <w:rFonts w:ascii="Segoe UI" w:hAnsi="Segoe UI" w:cs="Segoe UI"/>
                <w:color w:val="000000" w:themeColor="text1"/>
                <w:u w:val="single"/>
              </w:rPr>
              <w:t>Ato do Administrador</w:t>
            </w:r>
            <w:r w:rsidR="00406E3A" w:rsidRPr="003A0E08">
              <w:rPr>
                <w:rFonts w:ascii="Segoe UI" w:hAnsi="Segoe UI" w:cs="Segoe UI"/>
                <w:color w:val="000000" w:themeColor="text1"/>
              </w:rPr>
              <w:t>” e, com conjunto com a Consulta Forma</w:t>
            </w:r>
            <w:r w:rsidR="00B865F6" w:rsidRPr="003A0E08">
              <w:rPr>
                <w:rFonts w:ascii="Segoe UI" w:hAnsi="Segoe UI" w:cs="Segoe UI"/>
                <w:color w:val="000000" w:themeColor="text1"/>
              </w:rPr>
              <w:t>l</w:t>
            </w:r>
            <w:r w:rsidR="00406E3A" w:rsidRPr="003A0E08">
              <w:rPr>
                <w:rFonts w:ascii="Segoe UI" w:hAnsi="Segoe UI" w:cs="Segoe UI"/>
                <w:color w:val="000000" w:themeColor="text1"/>
              </w:rPr>
              <w:t>, “</w:t>
            </w:r>
            <w:r w:rsidR="00406E3A" w:rsidRPr="003A0E08">
              <w:rPr>
                <w:rFonts w:ascii="Segoe UI" w:hAnsi="Segoe UI" w:cs="Segoe UI"/>
                <w:color w:val="000000" w:themeColor="text1"/>
                <w:u w:val="single"/>
              </w:rPr>
              <w:t>Atos de Aprovação</w:t>
            </w:r>
            <w:r w:rsidR="00406E3A" w:rsidRPr="003A0E08">
              <w:rPr>
                <w:rFonts w:ascii="Segoe UI" w:hAnsi="Segoe UI" w:cs="Segoe UI"/>
                <w:color w:val="000000" w:themeColor="text1"/>
              </w:rPr>
              <w:t>”).</w:t>
            </w:r>
          </w:p>
          <w:p w14:paraId="0BD4F171" w14:textId="033F202C" w:rsidR="002515D3" w:rsidRPr="003A0E08" w:rsidRDefault="002515D3" w:rsidP="008934C4">
            <w:pPr>
              <w:spacing w:line="276" w:lineRule="auto"/>
              <w:jc w:val="both"/>
              <w:rPr>
                <w:rFonts w:ascii="Segoe UI" w:hAnsi="Segoe UI" w:cs="Segoe UI"/>
              </w:rPr>
            </w:pPr>
          </w:p>
          <w:p w14:paraId="2B8B6EB5" w14:textId="7183C613" w:rsidR="00316C48" w:rsidRDefault="002515D3" w:rsidP="008934C4">
            <w:pPr>
              <w:tabs>
                <w:tab w:val="left" w:pos="1080"/>
                <w:tab w:val="left" w:pos="2250"/>
              </w:tabs>
              <w:autoSpaceDE/>
              <w:autoSpaceDN/>
              <w:adjustRightInd/>
              <w:spacing w:line="276" w:lineRule="auto"/>
              <w:contextualSpacing/>
              <w:jc w:val="both"/>
              <w:rPr>
                <w:rFonts w:ascii="Segoe UI" w:hAnsi="Segoe UI" w:cs="Segoe UI"/>
              </w:rPr>
            </w:pPr>
            <w:r w:rsidRPr="003A0E08">
              <w:rPr>
                <w:rFonts w:ascii="Segoe UI" w:hAnsi="Segoe UI" w:cs="Segoe UI"/>
              </w:rPr>
              <w:t xml:space="preserve">A distribuição primária das Cotas é realizada no Brasil, com melhores esforços de colocação, </w:t>
            </w:r>
            <w:r w:rsidRPr="003A0E08">
              <w:rPr>
                <w:rFonts w:ascii="Segoe UI" w:hAnsi="Segoe UI" w:cs="Segoe UI"/>
                <w:bCs/>
              </w:rPr>
              <w:t xml:space="preserve">sob o rito de registro automático de distribuição, nos termos da Resolução CVM 160, </w:t>
            </w:r>
            <w:r w:rsidRPr="003A0E08">
              <w:rPr>
                <w:rFonts w:ascii="Segoe UI" w:hAnsi="Segoe UI" w:cs="Segoe UI"/>
              </w:rPr>
              <w:t xml:space="preserve">sob </w:t>
            </w:r>
            <w:r w:rsidR="00B865F6" w:rsidRPr="003A0E08">
              <w:rPr>
                <w:rFonts w:ascii="Segoe UI" w:hAnsi="Segoe UI" w:cs="Segoe UI"/>
              </w:rPr>
              <w:t xml:space="preserve">a </w:t>
            </w:r>
            <w:r w:rsidRPr="003A0E08">
              <w:rPr>
                <w:rFonts w:ascii="Segoe UI" w:hAnsi="Segoe UI" w:cs="Segoe UI"/>
              </w:rPr>
              <w:t xml:space="preserve">coordenação da </w:t>
            </w:r>
            <w:r w:rsidR="00525C75" w:rsidRPr="003A0E08">
              <w:rPr>
                <w:rFonts w:ascii="Segoe UI" w:hAnsi="Segoe UI" w:cs="Segoe UI"/>
                <w:b/>
                <w:bCs/>
              </w:rPr>
              <w:t>XP INVESTIMENTOS CORRETORA DE CÂMBIO, TÍTULOS E VALORES MOBILIÁRIOS S.A</w:t>
            </w:r>
            <w:r w:rsidR="00525C75" w:rsidRPr="003A0E08">
              <w:rPr>
                <w:rFonts w:ascii="Segoe UI" w:hAnsi="Segoe UI" w:cs="Segoe UI"/>
              </w:rPr>
              <w:t>.</w:t>
            </w:r>
            <w:r w:rsidR="00B865F6" w:rsidRPr="003A0E08">
              <w:rPr>
                <w:rFonts w:ascii="Segoe UI" w:hAnsi="Segoe UI" w:cs="Segoe UI"/>
              </w:rPr>
              <w:t>, instituição</w:t>
            </w:r>
            <w:r w:rsidR="004B68B1">
              <w:rPr>
                <w:rFonts w:ascii="Segoe UI" w:hAnsi="Segoe UI" w:cs="Segoe UI"/>
              </w:rPr>
              <w:t xml:space="preserve"> financeira,</w:t>
            </w:r>
            <w:r w:rsidR="00B865F6" w:rsidRPr="003A0E08">
              <w:rPr>
                <w:rFonts w:ascii="Segoe UI" w:hAnsi="Segoe UI" w:cs="Segoe UI"/>
              </w:rPr>
              <w:t xml:space="preserve"> integrante do sistema de distribuição de valores mobiliários, com </w:t>
            </w:r>
            <w:r w:rsidR="005203BB">
              <w:rPr>
                <w:rFonts w:ascii="Segoe UI" w:hAnsi="Segoe UI" w:cs="Segoe UI"/>
              </w:rPr>
              <w:t>sede</w:t>
            </w:r>
            <w:r w:rsidR="00904948" w:rsidRPr="003A0E08">
              <w:rPr>
                <w:rFonts w:ascii="Segoe UI" w:hAnsi="Segoe UI" w:cs="Segoe UI"/>
              </w:rPr>
              <w:t xml:space="preserve"> </w:t>
            </w:r>
            <w:r w:rsidR="00B865F6" w:rsidRPr="003A0E08">
              <w:rPr>
                <w:rFonts w:ascii="Segoe UI" w:hAnsi="Segoe UI" w:cs="Segoe UI"/>
              </w:rPr>
              <w:t xml:space="preserve">na cidade </w:t>
            </w:r>
            <w:r w:rsidR="00330B5D">
              <w:rPr>
                <w:rFonts w:ascii="Segoe UI" w:hAnsi="Segoe UI" w:cs="Segoe UI"/>
              </w:rPr>
              <w:t>do Rio de Janeiro</w:t>
            </w:r>
            <w:r w:rsidR="00B865F6" w:rsidRPr="003A0E08">
              <w:rPr>
                <w:rFonts w:ascii="Segoe UI" w:hAnsi="Segoe UI" w:cs="Segoe UI"/>
              </w:rPr>
              <w:t xml:space="preserve">, estado </w:t>
            </w:r>
            <w:r w:rsidR="00330B5D">
              <w:rPr>
                <w:rFonts w:ascii="Segoe UI" w:hAnsi="Segoe UI" w:cs="Segoe UI"/>
              </w:rPr>
              <w:t>do Rio de Janeiro</w:t>
            </w:r>
            <w:r w:rsidR="00B865F6" w:rsidRPr="003A0E08">
              <w:rPr>
                <w:rFonts w:ascii="Segoe UI" w:hAnsi="Segoe UI" w:cs="Segoe UI"/>
              </w:rPr>
              <w:t xml:space="preserve">, na Avenida </w:t>
            </w:r>
            <w:r w:rsidR="00330B5D">
              <w:rPr>
                <w:rFonts w:ascii="Segoe UI" w:hAnsi="Segoe UI" w:cs="Segoe UI"/>
              </w:rPr>
              <w:t>Ataulfo de Paiva</w:t>
            </w:r>
            <w:r w:rsidR="00B865F6" w:rsidRPr="003A0E08">
              <w:rPr>
                <w:rFonts w:ascii="Segoe UI" w:hAnsi="Segoe UI" w:cs="Segoe UI"/>
              </w:rPr>
              <w:t xml:space="preserve">, nº </w:t>
            </w:r>
            <w:r w:rsidR="00330B5D">
              <w:rPr>
                <w:rFonts w:ascii="Segoe UI" w:hAnsi="Segoe UI" w:cs="Segoe UI"/>
              </w:rPr>
              <w:t>153</w:t>
            </w:r>
            <w:r w:rsidR="00904948">
              <w:rPr>
                <w:rFonts w:ascii="Segoe UI" w:hAnsi="Segoe UI" w:cs="Segoe UI"/>
              </w:rPr>
              <w:t>,</w:t>
            </w:r>
            <w:r w:rsidR="00330B5D">
              <w:rPr>
                <w:rFonts w:ascii="Segoe UI" w:hAnsi="Segoe UI" w:cs="Segoe UI"/>
              </w:rPr>
              <w:t xml:space="preserve"> Sala 201</w:t>
            </w:r>
            <w:r w:rsidR="00904948">
              <w:rPr>
                <w:rFonts w:ascii="Segoe UI" w:hAnsi="Segoe UI" w:cs="Segoe UI"/>
              </w:rPr>
              <w:t xml:space="preserve">, </w:t>
            </w:r>
            <w:r w:rsidR="00330B5D">
              <w:rPr>
                <w:rFonts w:ascii="Segoe UI" w:hAnsi="Segoe UI" w:cs="Segoe UI"/>
              </w:rPr>
              <w:t>Leblon</w:t>
            </w:r>
            <w:r w:rsidR="00B865F6" w:rsidRPr="003A0E08">
              <w:rPr>
                <w:rFonts w:ascii="Segoe UI" w:hAnsi="Segoe UI" w:cs="Segoe UI"/>
              </w:rPr>
              <w:t>, inscrita no CNPJ sob o nº 02.332.886/</w:t>
            </w:r>
            <w:r w:rsidR="00330B5D">
              <w:rPr>
                <w:rFonts w:ascii="Segoe UI" w:hAnsi="Segoe UI" w:cs="Segoe UI"/>
              </w:rPr>
              <w:t>0001-04</w:t>
            </w:r>
            <w:r w:rsidR="00B865F6" w:rsidRPr="003A0E08">
              <w:rPr>
                <w:rFonts w:ascii="Segoe UI" w:hAnsi="Segoe UI" w:cs="Segoe UI"/>
              </w:rPr>
              <w:t xml:space="preserve"> (“</w:t>
            </w:r>
            <w:r w:rsidR="00B865F6" w:rsidRPr="003A0E08">
              <w:rPr>
                <w:rFonts w:ascii="Segoe UI" w:hAnsi="Segoe UI" w:cs="Segoe UI"/>
                <w:u w:val="single"/>
              </w:rPr>
              <w:t>Coordenador Líder</w:t>
            </w:r>
            <w:r w:rsidR="00B865F6" w:rsidRPr="003A0E08">
              <w:rPr>
                <w:rFonts w:ascii="Segoe UI" w:hAnsi="Segoe UI" w:cs="Segoe UI"/>
              </w:rPr>
              <w:t xml:space="preserve">”). </w:t>
            </w:r>
          </w:p>
          <w:p w14:paraId="197115DA" w14:textId="77777777" w:rsidR="00316C48" w:rsidRDefault="00316C48" w:rsidP="008934C4">
            <w:pPr>
              <w:tabs>
                <w:tab w:val="left" w:pos="1080"/>
                <w:tab w:val="left" w:pos="2250"/>
              </w:tabs>
              <w:autoSpaceDE/>
              <w:autoSpaceDN/>
              <w:adjustRightInd/>
              <w:spacing w:line="276" w:lineRule="auto"/>
              <w:contextualSpacing/>
              <w:jc w:val="both"/>
              <w:rPr>
                <w:rFonts w:ascii="Segoe UI" w:hAnsi="Segoe UI" w:cs="Segoe UI"/>
              </w:rPr>
            </w:pPr>
          </w:p>
          <w:p w14:paraId="1FB37EAD" w14:textId="72068BC9" w:rsidR="002515D3" w:rsidRDefault="001756ED" w:rsidP="008934C4">
            <w:pPr>
              <w:tabs>
                <w:tab w:val="left" w:pos="1080"/>
                <w:tab w:val="left" w:pos="2250"/>
              </w:tabs>
              <w:autoSpaceDE/>
              <w:autoSpaceDN/>
              <w:adjustRightInd/>
              <w:spacing w:line="276" w:lineRule="auto"/>
              <w:contextualSpacing/>
              <w:jc w:val="both"/>
              <w:rPr>
                <w:rFonts w:ascii="Segoe UI" w:hAnsi="Segoe UI" w:cs="Segoe UI"/>
                <w:color w:val="000000" w:themeColor="text1"/>
              </w:rPr>
            </w:pPr>
            <w:r w:rsidRPr="001756ED">
              <w:rPr>
                <w:rFonts w:ascii="Segoe UI" w:hAnsi="Segoe UI" w:cs="Segoe UI"/>
                <w:color w:val="000000" w:themeColor="text1"/>
              </w:rPr>
              <w:t>O processo de distribuição das Novas Cotas poderá contar, ainda, com a adesão de outras instituições financeiras autorizadas a operar no mercado de capitais, credenciadas junto à B3, convidadas a participar da Oferta pelo Coordenador Líder</w:t>
            </w:r>
            <w:r w:rsidR="00B20AFF">
              <w:rPr>
                <w:rFonts w:ascii="Segoe UI" w:hAnsi="Segoe UI" w:cs="Segoe UI"/>
                <w:color w:val="000000" w:themeColor="text1"/>
              </w:rPr>
              <w:t xml:space="preserve"> </w:t>
            </w:r>
            <w:r w:rsidR="00B20AFF" w:rsidRPr="00B20AFF">
              <w:rPr>
                <w:rFonts w:ascii="Segoe UI" w:hAnsi="Segoe UI" w:cs="Segoe UI"/>
                <w:color w:val="000000" w:themeColor="text1"/>
              </w:rPr>
              <w:t>(“</w:t>
            </w:r>
            <w:r w:rsidR="00B20AFF" w:rsidRPr="00B20AFF">
              <w:rPr>
                <w:rFonts w:ascii="Segoe UI" w:hAnsi="Segoe UI" w:cs="Segoe UI"/>
                <w:color w:val="000000" w:themeColor="text1"/>
                <w:u w:val="single"/>
              </w:rPr>
              <w:t>Coordenadores Contratados</w:t>
            </w:r>
            <w:r w:rsidR="00B20AFF" w:rsidRPr="00B20AFF">
              <w:rPr>
                <w:rFonts w:ascii="Segoe UI" w:hAnsi="Segoe UI" w:cs="Segoe UI"/>
                <w:color w:val="000000" w:themeColor="text1"/>
              </w:rPr>
              <w:t>” e, em conjunto com o Coordenador Líder e os Participantes Especiais, “</w:t>
            </w:r>
            <w:r w:rsidR="00B20AFF" w:rsidRPr="00B20AFF">
              <w:rPr>
                <w:rFonts w:ascii="Segoe UI" w:hAnsi="Segoe UI" w:cs="Segoe UI"/>
                <w:color w:val="000000" w:themeColor="text1"/>
                <w:u w:val="single"/>
              </w:rPr>
              <w:t>Instituições Participantes da Oferta</w:t>
            </w:r>
            <w:r w:rsidR="00B20AFF" w:rsidRPr="00B20AFF">
              <w:rPr>
                <w:rFonts w:ascii="Segoe UI" w:hAnsi="Segoe UI" w:cs="Segoe UI"/>
                <w:color w:val="000000" w:themeColor="text1"/>
              </w:rPr>
              <w:t>”)</w:t>
            </w:r>
            <w:r w:rsidRPr="001756ED">
              <w:rPr>
                <w:rFonts w:ascii="Segoe UI" w:hAnsi="Segoe UI" w:cs="Segoe UI"/>
                <w:color w:val="000000" w:themeColor="text1"/>
              </w:rPr>
              <w:t>, por meio de carta-convite às referidas instituições, a ser disponibilizada pelo Coordenador Líder por meio da B3 (“</w:t>
            </w:r>
            <w:r w:rsidRPr="00DC69CA">
              <w:rPr>
                <w:rFonts w:ascii="Segoe UI" w:hAnsi="Segoe UI" w:cs="Segoe UI"/>
                <w:color w:val="000000" w:themeColor="text1"/>
                <w:u w:val="single"/>
              </w:rPr>
              <w:t>Carta-Convite</w:t>
            </w:r>
            <w:r w:rsidRPr="001756ED">
              <w:rPr>
                <w:rFonts w:ascii="Segoe UI" w:hAnsi="Segoe UI" w:cs="Segoe UI"/>
                <w:color w:val="000000" w:themeColor="text1"/>
              </w:rPr>
              <w:t>”</w:t>
            </w:r>
            <w:r w:rsidR="00B20AFF">
              <w:rPr>
                <w:rFonts w:ascii="Segoe UI" w:hAnsi="Segoe UI" w:cs="Segoe UI"/>
                <w:color w:val="000000" w:themeColor="text1"/>
              </w:rPr>
              <w:t>, “</w:t>
            </w:r>
            <w:r w:rsidR="00B20AFF" w:rsidRPr="00B20AFF">
              <w:rPr>
                <w:rFonts w:ascii="Segoe UI" w:hAnsi="Segoe UI" w:cs="Segoe UI"/>
                <w:color w:val="000000" w:themeColor="text1"/>
                <w:u w:val="single"/>
              </w:rPr>
              <w:t xml:space="preserve">Termo de Adesão </w:t>
            </w:r>
            <w:r w:rsidR="00B20AFF" w:rsidRPr="00B20AFF">
              <w:rPr>
                <w:rFonts w:ascii="Segoe UI" w:hAnsi="Segoe UI" w:cs="Segoe UI"/>
                <w:color w:val="000000" w:themeColor="text1"/>
                <w:u w:val="single"/>
              </w:rPr>
              <w:lastRenderedPageBreak/>
              <w:t>ao Contrato de Distribuição</w:t>
            </w:r>
            <w:r w:rsidR="00B20AFF">
              <w:rPr>
                <w:rFonts w:ascii="Segoe UI" w:hAnsi="Segoe UI" w:cs="Segoe UI"/>
                <w:color w:val="000000" w:themeColor="text1"/>
              </w:rPr>
              <w:t>”</w:t>
            </w:r>
            <w:r w:rsidRPr="001756ED">
              <w:rPr>
                <w:rFonts w:ascii="Segoe UI" w:hAnsi="Segoe UI" w:cs="Segoe UI"/>
                <w:color w:val="000000" w:themeColor="text1"/>
              </w:rPr>
              <w:t xml:space="preserve"> e “</w:t>
            </w:r>
            <w:r w:rsidRPr="00DC69CA">
              <w:rPr>
                <w:rFonts w:ascii="Segoe UI" w:hAnsi="Segoe UI" w:cs="Segoe UI"/>
                <w:color w:val="000000" w:themeColor="text1"/>
                <w:u w:val="single"/>
              </w:rPr>
              <w:t>Participantes Especiais</w:t>
            </w:r>
            <w:bookmarkStart w:id="4" w:name="_Hlk127307107"/>
            <w:r w:rsidRPr="001756ED">
              <w:rPr>
                <w:rFonts w:ascii="Segoe UI" w:hAnsi="Segoe UI" w:cs="Segoe UI"/>
                <w:color w:val="000000" w:themeColor="text1"/>
              </w:rPr>
              <w:t>”, respectivamente)</w:t>
            </w:r>
            <w:bookmarkEnd w:id="4"/>
            <w:r w:rsidR="00316C48">
              <w:rPr>
                <w:rFonts w:ascii="Segoe UI" w:hAnsi="Segoe UI" w:cs="Segoe UI"/>
                <w:color w:val="000000" w:themeColor="text1"/>
              </w:rPr>
              <w:t>.</w:t>
            </w:r>
          </w:p>
          <w:p w14:paraId="08A26F66" w14:textId="77777777" w:rsidR="00316C48" w:rsidRDefault="00316C48" w:rsidP="008934C4">
            <w:pPr>
              <w:tabs>
                <w:tab w:val="left" w:pos="1080"/>
                <w:tab w:val="left" w:pos="2250"/>
              </w:tabs>
              <w:autoSpaceDE/>
              <w:autoSpaceDN/>
              <w:adjustRightInd/>
              <w:spacing w:line="276" w:lineRule="auto"/>
              <w:contextualSpacing/>
              <w:jc w:val="both"/>
              <w:rPr>
                <w:rFonts w:ascii="Segoe UI" w:hAnsi="Segoe UI" w:cs="Segoe UI"/>
                <w:color w:val="000000" w:themeColor="text1"/>
              </w:rPr>
            </w:pPr>
          </w:p>
          <w:p w14:paraId="558B541B" w14:textId="56E4E697" w:rsidR="00316C48" w:rsidRDefault="00316C48" w:rsidP="008934C4">
            <w:pPr>
              <w:tabs>
                <w:tab w:val="left" w:pos="1080"/>
                <w:tab w:val="left" w:pos="2250"/>
              </w:tabs>
              <w:autoSpaceDE/>
              <w:autoSpaceDN/>
              <w:adjustRightInd/>
              <w:spacing w:line="276" w:lineRule="auto"/>
              <w:contextualSpacing/>
              <w:jc w:val="both"/>
              <w:rPr>
                <w:rFonts w:ascii="Segoe UI" w:hAnsi="Segoe UI" w:cs="Segoe UI"/>
                <w:color w:val="000000" w:themeColor="text1"/>
              </w:rPr>
            </w:pPr>
            <w:r w:rsidRPr="00316C48">
              <w:rPr>
                <w:rFonts w:ascii="Segoe UI" w:hAnsi="Segoe UI" w:cs="Segoe UI"/>
                <w:color w:val="000000" w:themeColor="text1"/>
              </w:rPr>
              <w:t xml:space="preserve">Os Participantes Especiais formalizarão sua adesão ao processo de distribuição das Novas Cotas por meio da adesão expressa à referida Carta-Convite </w:t>
            </w:r>
            <w:r w:rsidR="00B20AFF">
              <w:rPr>
                <w:rFonts w:ascii="Segoe UI" w:hAnsi="Segoe UI" w:cs="Segoe UI"/>
                <w:color w:val="000000" w:themeColor="text1"/>
              </w:rPr>
              <w:t>ou assinatura do Termo de Adesão ao Contrato de Distribuição</w:t>
            </w:r>
            <w:r w:rsidRPr="00316C48">
              <w:rPr>
                <w:rFonts w:ascii="Segoe UI" w:hAnsi="Segoe UI" w:cs="Segoe UI"/>
                <w:color w:val="000000" w:themeColor="text1"/>
              </w:rPr>
              <w:t xml:space="preserve">. Os Participantes Especiais estarão sujeitos às mesmas obrigações e responsabilidades </w:t>
            </w:r>
            <w:r w:rsidR="00525C75">
              <w:rPr>
                <w:rFonts w:ascii="Segoe UI" w:hAnsi="Segoe UI" w:cs="Segoe UI"/>
                <w:color w:val="000000" w:themeColor="text1"/>
              </w:rPr>
              <w:t>do Coordenador Líder</w:t>
            </w:r>
            <w:r w:rsidRPr="00316C48">
              <w:rPr>
                <w:rFonts w:ascii="Segoe UI" w:hAnsi="Segoe UI" w:cs="Segoe UI"/>
                <w:color w:val="000000" w:themeColor="text1"/>
              </w:rPr>
              <w:t>, inclusive no que se refere às disposições da legislação e regulamentação em vigor.</w:t>
            </w:r>
          </w:p>
          <w:p w14:paraId="60BAE8A4" w14:textId="3215CF97" w:rsidR="00B865F6" w:rsidRPr="003A0E08" w:rsidRDefault="00B865F6" w:rsidP="008934C4">
            <w:pPr>
              <w:tabs>
                <w:tab w:val="left" w:pos="1080"/>
                <w:tab w:val="left" w:pos="2250"/>
              </w:tabs>
              <w:autoSpaceDE/>
              <w:autoSpaceDN/>
              <w:adjustRightInd/>
              <w:spacing w:line="276" w:lineRule="auto"/>
              <w:contextualSpacing/>
              <w:jc w:val="both"/>
              <w:rPr>
                <w:rFonts w:ascii="Segoe UI" w:hAnsi="Segoe UI" w:cs="Segoe UI"/>
                <w:bCs/>
              </w:rPr>
            </w:pPr>
          </w:p>
          <w:p w14:paraId="09C99AAB" w14:textId="7C1F0E6E" w:rsidR="00B865F6" w:rsidRPr="003A0E08" w:rsidRDefault="00B865F6" w:rsidP="008934C4">
            <w:pPr>
              <w:tabs>
                <w:tab w:val="left" w:pos="1080"/>
                <w:tab w:val="left" w:pos="2250"/>
              </w:tabs>
              <w:autoSpaceDE/>
              <w:autoSpaceDN/>
              <w:adjustRightInd/>
              <w:spacing w:line="276" w:lineRule="auto"/>
              <w:contextualSpacing/>
              <w:jc w:val="both"/>
              <w:rPr>
                <w:rFonts w:ascii="Segoe UI" w:hAnsi="Segoe UI" w:cs="Segoe UI"/>
                <w:color w:val="000000" w:themeColor="text1"/>
              </w:rPr>
            </w:pPr>
            <w:r w:rsidRPr="003A0E08">
              <w:rPr>
                <w:rFonts w:ascii="Segoe UI" w:hAnsi="Segoe UI" w:cs="Segoe UI"/>
                <w:color w:val="000000" w:themeColor="text1"/>
              </w:rPr>
              <w:t>A Oferta tem como público-alvo investidores em geral</w:t>
            </w:r>
            <w:r w:rsidR="00904948">
              <w:rPr>
                <w:rFonts w:ascii="Segoe UI" w:hAnsi="Segoe UI" w:cs="Segoe UI"/>
                <w:color w:val="000000" w:themeColor="text1"/>
              </w:rPr>
              <w:t xml:space="preserve"> que</w:t>
            </w:r>
            <w:r w:rsidRPr="003A0E08">
              <w:rPr>
                <w:rFonts w:ascii="Segoe UI" w:hAnsi="Segoe UI" w:cs="Segoe UI"/>
                <w:color w:val="000000" w:themeColor="text1"/>
              </w:rPr>
              <w:t xml:space="preserve"> sejam (i) investidores qualificados, conforme definidos no artigo 12 da Resolução da CVM nº 30, de 11 de maio de 2021</w:t>
            </w:r>
            <w:r w:rsidR="00904948">
              <w:rPr>
                <w:rFonts w:ascii="Segoe UI" w:hAnsi="Segoe UI" w:cs="Segoe UI"/>
                <w:color w:val="000000" w:themeColor="text1"/>
              </w:rPr>
              <w:t>, conforme alterada</w:t>
            </w:r>
            <w:r w:rsidRPr="003A0E08">
              <w:rPr>
                <w:rFonts w:ascii="Segoe UI" w:hAnsi="Segoe UI" w:cs="Segoe UI"/>
                <w:color w:val="000000" w:themeColor="text1"/>
              </w:rPr>
              <w:t xml:space="preserve"> (“</w:t>
            </w:r>
            <w:r w:rsidRPr="003A0E08">
              <w:rPr>
                <w:rFonts w:ascii="Segoe UI" w:hAnsi="Segoe UI" w:cs="Segoe UI"/>
                <w:color w:val="000000" w:themeColor="text1"/>
                <w:u w:val="single"/>
              </w:rPr>
              <w:t>Resolução CVM 30</w:t>
            </w:r>
            <w:r w:rsidRPr="003A0E08">
              <w:rPr>
                <w:rFonts w:ascii="Segoe UI" w:hAnsi="Segoe UI" w:cs="Segoe UI"/>
                <w:color w:val="000000" w:themeColor="text1"/>
              </w:rPr>
              <w:t xml:space="preserve">”), que sejam fundos de investimentos, entidades administradoras de recursos de terceiros registradas na CVM, entidades autorizadas a funcionar pelo Banco Central do Brasil, condomínios destinados à aplicação em carteira de títulos e valores mobiliários registrados na CVM e/ou na B3, seguradoras, entidades abertas e fechadas de previdência complementar e de capitalização, em qualquer caso, com sede no Brasil, assim como, investidores pessoas físicas ou jurídicas que formalizem </w:t>
            </w:r>
            <w:r w:rsidR="00904948">
              <w:rPr>
                <w:rFonts w:ascii="Segoe UI" w:hAnsi="Segoe UI" w:cs="Segoe UI"/>
                <w:color w:val="000000" w:themeColor="text1"/>
              </w:rPr>
              <w:t>Termo de Aceitação</w:t>
            </w:r>
            <w:r w:rsidRPr="003A0E08">
              <w:rPr>
                <w:rFonts w:ascii="Segoe UI" w:hAnsi="Segoe UI" w:cs="Segoe UI"/>
                <w:color w:val="000000" w:themeColor="text1"/>
              </w:rPr>
              <w:t xml:space="preserve"> em valor igual ou superior a R$ </w:t>
            </w:r>
            <w:r w:rsidR="00350CC3" w:rsidRPr="00350CC3">
              <w:rPr>
                <w:rFonts w:ascii="Segoe UI" w:hAnsi="Segoe UI" w:cs="Segoe UI"/>
                <w:color w:val="000000" w:themeColor="text1"/>
              </w:rPr>
              <w:t>1.000.005,80 (um milhão, cinco reais e oitenta centavos)</w:t>
            </w:r>
            <w:r w:rsidR="00350CC3">
              <w:rPr>
                <w:rFonts w:ascii="Segoe UI" w:hAnsi="Segoe UI" w:cs="Segoe UI"/>
                <w:color w:val="000000" w:themeColor="text1"/>
              </w:rPr>
              <w:t xml:space="preserve">, </w:t>
            </w:r>
            <w:r w:rsidR="005F3EAE">
              <w:rPr>
                <w:rFonts w:ascii="Segoe UI" w:hAnsi="Segoe UI" w:cs="Segoe UI"/>
                <w:color w:val="000000" w:themeColor="text1"/>
              </w:rPr>
              <w:t>sem considerar</w:t>
            </w:r>
            <w:r w:rsidR="005F3EAE" w:rsidRPr="003A0E08">
              <w:rPr>
                <w:rFonts w:ascii="Segoe UI" w:hAnsi="Segoe UI" w:cs="Segoe UI"/>
                <w:color w:val="000000" w:themeColor="text1"/>
              </w:rPr>
              <w:t xml:space="preserve"> </w:t>
            </w:r>
            <w:r w:rsidRPr="003A0E08">
              <w:rPr>
                <w:rFonts w:ascii="Segoe UI" w:hAnsi="Segoe UI" w:cs="Segoe UI"/>
                <w:color w:val="000000" w:themeColor="text1"/>
              </w:rPr>
              <w:t>a Taxa de Distribuição Primária (conforme definido abaixo),</w:t>
            </w:r>
            <w:r w:rsidR="00904948">
              <w:rPr>
                <w:rFonts w:ascii="Segoe UI" w:hAnsi="Segoe UI" w:cs="Segoe UI"/>
                <w:color w:val="000000" w:themeColor="text1"/>
              </w:rPr>
              <w:t xml:space="preserve"> que equivale a </w:t>
            </w:r>
            <w:r w:rsidR="00F10268" w:rsidRPr="00F10268">
              <w:rPr>
                <w:rFonts w:ascii="Segoe UI" w:hAnsi="Segoe UI" w:cs="Segoe UI"/>
                <w:color w:val="000000" w:themeColor="text1"/>
              </w:rPr>
              <w:t xml:space="preserve">102.670 (cento e duas mil, seiscentas e setenta) </w:t>
            </w:r>
            <w:r w:rsidR="00904948">
              <w:rPr>
                <w:rFonts w:ascii="Segoe UI" w:hAnsi="Segoe UI" w:cs="Segoe UI"/>
                <w:color w:val="000000" w:themeColor="text1"/>
              </w:rPr>
              <w:t>Novas Cotas,</w:t>
            </w:r>
            <w:r w:rsidRPr="003A0E08">
              <w:rPr>
                <w:rFonts w:ascii="Segoe UI" w:hAnsi="Segoe UI" w:cs="Segoe UI"/>
                <w:color w:val="000000" w:themeColor="text1"/>
              </w:rPr>
              <w:t xml:space="preserve"> em qualquer caso, residentes, domiciliados ou com sede no Brasil, e que aceitem os riscos inerentes a tal investimento (“</w:t>
            </w:r>
            <w:r w:rsidRPr="003A0E08">
              <w:rPr>
                <w:rFonts w:ascii="Segoe UI" w:hAnsi="Segoe UI" w:cs="Segoe UI"/>
                <w:color w:val="000000" w:themeColor="text1"/>
                <w:u w:val="single"/>
              </w:rPr>
              <w:t>Investidores Institucionais</w:t>
            </w:r>
            <w:r w:rsidRPr="003A0E08">
              <w:rPr>
                <w:rFonts w:ascii="Segoe UI" w:hAnsi="Segoe UI" w:cs="Segoe UI"/>
                <w:color w:val="000000" w:themeColor="text1"/>
              </w:rPr>
              <w:t xml:space="preserve">”); e (ii) investidores pessoas físicas e jurídicas, residentes, domiciliados ou com sede no Brasil, que não sejam Investidores Institucionais e que formalizem </w:t>
            </w:r>
            <w:r w:rsidR="00904948">
              <w:rPr>
                <w:rFonts w:ascii="Segoe UI" w:hAnsi="Segoe UI" w:cs="Segoe UI"/>
                <w:color w:val="000000" w:themeColor="text1"/>
              </w:rPr>
              <w:t>Termo de Aceitação</w:t>
            </w:r>
            <w:r w:rsidRPr="003A0E08">
              <w:rPr>
                <w:rFonts w:ascii="Segoe UI" w:hAnsi="Segoe UI" w:cs="Segoe UI"/>
                <w:color w:val="000000" w:themeColor="text1"/>
              </w:rPr>
              <w:t xml:space="preserve">, junto </w:t>
            </w:r>
            <w:r w:rsidR="007819EE">
              <w:rPr>
                <w:rFonts w:ascii="Segoe UI" w:hAnsi="Segoe UI" w:cs="Segoe UI"/>
                <w:color w:val="000000" w:themeColor="text1"/>
              </w:rPr>
              <w:t>às Instituições Participantes da Oferta</w:t>
            </w:r>
            <w:r w:rsidRPr="003A0E08">
              <w:rPr>
                <w:rFonts w:ascii="Segoe UI" w:hAnsi="Segoe UI" w:cs="Segoe UI"/>
                <w:color w:val="000000" w:themeColor="text1"/>
              </w:rPr>
              <w:t xml:space="preserve">, em valor inferior a R$ </w:t>
            </w:r>
            <w:r w:rsidR="00AF4127" w:rsidRPr="00AF4127">
              <w:rPr>
                <w:rFonts w:ascii="Segoe UI" w:hAnsi="Segoe UI" w:cs="Segoe UI"/>
                <w:color w:val="000000" w:themeColor="text1"/>
              </w:rPr>
              <w:t>999.996,06 (novecentos e noventa e nove mil, novecentos e noventa e seis reais e seis centavos)</w:t>
            </w:r>
            <w:r w:rsidRPr="003A0E08">
              <w:rPr>
                <w:rFonts w:ascii="Segoe UI" w:hAnsi="Segoe UI" w:cs="Segoe UI"/>
                <w:color w:val="000000" w:themeColor="text1"/>
              </w:rPr>
              <w:t xml:space="preserve">, </w:t>
            </w:r>
            <w:r w:rsidR="005F3EAE">
              <w:rPr>
                <w:rFonts w:ascii="Segoe UI" w:hAnsi="Segoe UI" w:cs="Segoe UI"/>
                <w:color w:val="000000" w:themeColor="text1"/>
              </w:rPr>
              <w:t xml:space="preserve">sem considerar </w:t>
            </w:r>
            <w:r w:rsidR="00904948">
              <w:rPr>
                <w:rFonts w:ascii="Segoe UI" w:hAnsi="Segoe UI" w:cs="Segoe UI"/>
                <w:color w:val="000000" w:themeColor="text1"/>
              </w:rPr>
              <w:t xml:space="preserve">a </w:t>
            </w:r>
            <w:r w:rsidRPr="003A0E08">
              <w:rPr>
                <w:rFonts w:ascii="Segoe UI" w:hAnsi="Segoe UI" w:cs="Segoe UI"/>
                <w:color w:val="000000" w:themeColor="text1"/>
              </w:rPr>
              <w:t>Taxa de Distribuição Primária,</w:t>
            </w:r>
            <w:r w:rsidR="00904948">
              <w:rPr>
                <w:rFonts w:ascii="Segoe UI" w:hAnsi="Segoe UI" w:cs="Segoe UI"/>
                <w:color w:val="000000" w:themeColor="text1"/>
              </w:rPr>
              <w:t xml:space="preserve"> que equivale a </w:t>
            </w:r>
            <w:r w:rsidR="005E1ACA" w:rsidRPr="005E1ACA">
              <w:rPr>
                <w:rFonts w:ascii="Segoe UI" w:hAnsi="Segoe UI" w:cs="Segoe UI"/>
                <w:color w:val="000000" w:themeColor="text1"/>
              </w:rPr>
              <w:t>102.669 (cento e duas mil, seiscentas e sessenta e nove)</w:t>
            </w:r>
            <w:r w:rsidR="005E1ACA">
              <w:rPr>
                <w:rFonts w:ascii="Segoe UI" w:hAnsi="Segoe UI" w:cs="Segoe UI"/>
                <w:color w:val="000000" w:themeColor="text1"/>
              </w:rPr>
              <w:t xml:space="preserve"> </w:t>
            </w:r>
            <w:r w:rsidR="00904948">
              <w:rPr>
                <w:rFonts w:ascii="Segoe UI" w:hAnsi="Segoe UI" w:cs="Segoe UI"/>
                <w:color w:val="000000" w:themeColor="text1"/>
              </w:rPr>
              <w:t>Novas Cotas</w:t>
            </w:r>
            <w:r w:rsidR="005E1ACA">
              <w:rPr>
                <w:rFonts w:ascii="Segoe UI" w:hAnsi="Segoe UI" w:cs="Segoe UI"/>
                <w:color w:val="000000" w:themeColor="text1"/>
              </w:rPr>
              <w:t xml:space="preserve"> </w:t>
            </w:r>
            <w:r w:rsidRPr="003A0E08">
              <w:rPr>
                <w:rFonts w:ascii="Segoe UI" w:hAnsi="Segoe UI" w:cs="Segoe UI"/>
                <w:color w:val="000000" w:themeColor="text1"/>
              </w:rPr>
              <w:t>(“</w:t>
            </w:r>
            <w:r w:rsidRPr="003A0E08">
              <w:rPr>
                <w:rFonts w:ascii="Segoe UI" w:hAnsi="Segoe UI" w:cs="Segoe UI"/>
                <w:color w:val="000000" w:themeColor="text1"/>
                <w:u w:val="single"/>
              </w:rPr>
              <w:t>Investidores Não Institucionais</w:t>
            </w:r>
            <w:r w:rsidRPr="003A0E08">
              <w:rPr>
                <w:rFonts w:ascii="Segoe UI" w:hAnsi="Segoe UI" w:cs="Segoe UI"/>
                <w:color w:val="000000" w:themeColor="text1"/>
              </w:rPr>
              <w:t>” e, quando em conjunto com os Investidores Institucionais, simplesmente “</w:t>
            </w:r>
            <w:r w:rsidRPr="003A0E08">
              <w:rPr>
                <w:rFonts w:ascii="Segoe UI" w:hAnsi="Segoe UI" w:cs="Segoe UI"/>
                <w:color w:val="000000" w:themeColor="text1"/>
                <w:u w:val="single"/>
              </w:rPr>
              <w:t>Investidores</w:t>
            </w:r>
            <w:r w:rsidRPr="003A0E08">
              <w:rPr>
                <w:rFonts w:ascii="Segoe UI" w:hAnsi="Segoe UI" w:cs="Segoe UI"/>
                <w:color w:val="000000" w:themeColor="text1"/>
              </w:rPr>
              <w:t>”), desde que se enquadrem no público alvo do Fundo, conforme previsto no Regulamento (“</w:t>
            </w:r>
            <w:r w:rsidRPr="003A0E08">
              <w:rPr>
                <w:rFonts w:ascii="Segoe UI" w:hAnsi="Segoe UI" w:cs="Segoe UI"/>
                <w:color w:val="000000" w:themeColor="text1"/>
                <w:u w:val="single"/>
              </w:rPr>
              <w:t>Público-Alvo da Oferta</w:t>
            </w:r>
            <w:r w:rsidRPr="003A0E08">
              <w:rPr>
                <w:rFonts w:ascii="Segoe UI" w:hAnsi="Segoe UI" w:cs="Segoe UI"/>
                <w:color w:val="000000" w:themeColor="text1"/>
              </w:rPr>
              <w:t>”).</w:t>
            </w:r>
          </w:p>
          <w:p w14:paraId="47BB4A61" w14:textId="77777777" w:rsidR="00A60AD4" w:rsidRPr="003A0E08" w:rsidRDefault="00A60AD4" w:rsidP="008934C4">
            <w:pPr>
              <w:spacing w:line="276" w:lineRule="auto"/>
              <w:jc w:val="both"/>
              <w:rPr>
                <w:rFonts w:ascii="Segoe UI" w:hAnsi="Segoe UI" w:cs="Segoe UI"/>
              </w:rPr>
            </w:pPr>
          </w:p>
          <w:p w14:paraId="2D43EB3B" w14:textId="52DE13E2" w:rsidR="00D84A72" w:rsidRDefault="00B865F6" w:rsidP="008934C4">
            <w:pPr>
              <w:spacing w:line="276" w:lineRule="auto"/>
              <w:jc w:val="both"/>
              <w:rPr>
                <w:rFonts w:ascii="Segoe UI" w:hAnsi="Segoe UI" w:cs="Segoe UI"/>
              </w:rPr>
            </w:pPr>
            <w:r w:rsidRPr="003A0E08">
              <w:rPr>
                <w:rFonts w:ascii="Segoe UI" w:hAnsi="Segoe UI" w:cs="Segoe UI"/>
              </w:rPr>
              <w:t xml:space="preserve">A Oferta compreende a emissão de, inicialmente, </w:t>
            </w:r>
            <w:r w:rsidR="00E82F24" w:rsidRPr="00E82F24">
              <w:rPr>
                <w:rFonts w:ascii="Segoe UI" w:hAnsi="Segoe UI" w:cs="Segoe UI"/>
              </w:rPr>
              <w:t xml:space="preserve">82.135.524 (oitenta e dois milhões, cento e trinta e cinco mil, quinhentas e vinte e quatro) </w:t>
            </w:r>
            <w:r w:rsidRPr="003A0E08">
              <w:rPr>
                <w:rFonts w:ascii="Segoe UI" w:hAnsi="Segoe UI" w:cs="Segoe UI"/>
                <w:bCs/>
              </w:rPr>
              <w:t>Novas Cotas</w:t>
            </w:r>
            <w:r w:rsidRPr="003A0E08">
              <w:rPr>
                <w:rFonts w:ascii="Segoe UI" w:hAnsi="Segoe UI" w:cs="Segoe UI"/>
              </w:rPr>
              <w:t xml:space="preserve">, </w:t>
            </w:r>
            <w:r w:rsidR="007A0CBB" w:rsidRPr="003A0E08">
              <w:rPr>
                <w:rFonts w:ascii="Segoe UI" w:hAnsi="Segoe UI" w:cs="Segoe UI"/>
              </w:rPr>
              <w:t>correspondente</w:t>
            </w:r>
            <w:r w:rsidR="007F0601" w:rsidRPr="003A0E08">
              <w:rPr>
                <w:rFonts w:ascii="Segoe UI" w:hAnsi="Segoe UI" w:cs="Segoe UI"/>
              </w:rPr>
              <w:t>s</w:t>
            </w:r>
            <w:r w:rsidR="007A0CBB" w:rsidRPr="003A0E08">
              <w:rPr>
                <w:rFonts w:ascii="Segoe UI" w:hAnsi="Segoe UI" w:cs="Segoe UI"/>
              </w:rPr>
              <w:t xml:space="preserve"> a</w:t>
            </w:r>
            <w:r w:rsidRPr="003A0E08">
              <w:rPr>
                <w:rFonts w:ascii="Segoe UI" w:hAnsi="Segoe UI" w:cs="Segoe UI"/>
              </w:rPr>
              <w:t xml:space="preserve">o montante de R$ </w:t>
            </w:r>
            <w:r w:rsidR="00E82F24">
              <w:rPr>
                <w:rFonts w:ascii="Segoe UI" w:hAnsi="Segoe UI" w:cs="Segoe UI"/>
              </w:rPr>
              <w:t>8</w:t>
            </w:r>
            <w:r w:rsidR="001756ED">
              <w:rPr>
                <w:rFonts w:ascii="Segoe UI" w:hAnsi="Segoe UI" w:cs="Segoe UI"/>
              </w:rPr>
              <w:t>00.000.00</w:t>
            </w:r>
            <w:r w:rsidR="00E82F24">
              <w:rPr>
                <w:rFonts w:ascii="Segoe UI" w:hAnsi="Segoe UI" w:cs="Segoe UI"/>
              </w:rPr>
              <w:t>3</w:t>
            </w:r>
            <w:r w:rsidR="001756ED">
              <w:rPr>
                <w:rFonts w:ascii="Segoe UI" w:hAnsi="Segoe UI" w:cs="Segoe UI"/>
              </w:rPr>
              <w:t>,</w:t>
            </w:r>
            <w:r w:rsidR="00E82F24">
              <w:rPr>
                <w:rFonts w:ascii="Segoe UI" w:hAnsi="Segoe UI" w:cs="Segoe UI"/>
              </w:rPr>
              <w:t>7</w:t>
            </w:r>
            <w:r w:rsidR="001756ED">
              <w:rPr>
                <w:rFonts w:ascii="Segoe UI" w:hAnsi="Segoe UI" w:cs="Segoe UI"/>
              </w:rPr>
              <w:t>6</w:t>
            </w:r>
            <w:r w:rsidRPr="003A0E08">
              <w:rPr>
                <w:rFonts w:ascii="Segoe UI" w:hAnsi="Segoe UI" w:cs="Segoe UI"/>
              </w:rPr>
              <w:t xml:space="preserve"> (</w:t>
            </w:r>
            <w:r w:rsidR="00E82F24">
              <w:rPr>
                <w:rFonts w:ascii="Segoe UI" w:hAnsi="Segoe UI" w:cs="Segoe UI"/>
              </w:rPr>
              <w:t>oitocentos milhões, três reais e setenta e seis centavos</w:t>
            </w:r>
            <w:r w:rsidRPr="003A0E08">
              <w:rPr>
                <w:rFonts w:ascii="Segoe UI" w:hAnsi="Segoe UI" w:cs="Segoe UI"/>
              </w:rPr>
              <w:t>) (“</w:t>
            </w:r>
            <w:r w:rsidRPr="003A0E08">
              <w:rPr>
                <w:rFonts w:ascii="Segoe UI" w:hAnsi="Segoe UI" w:cs="Segoe UI"/>
                <w:u w:val="single"/>
              </w:rPr>
              <w:t>Montante Inicial da Oferta</w:t>
            </w:r>
            <w:r w:rsidRPr="003A0E08">
              <w:rPr>
                <w:rFonts w:ascii="Segoe UI" w:hAnsi="Segoe UI" w:cs="Segoe UI"/>
              </w:rPr>
              <w:t>”)</w:t>
            </w:r>
            <w:r w:rsidR="00D402C3" w:rsidRPr="003A0E08">
              <w:rPr>
                <w:rFonts w:ascii="Segoe UI" w:hAnsi="Segoe UI" w:cs="Segoe UI"/>
              </w:rPr>
              <w:t>,</w:t>
            </w:r>
            <w:r w:rsidR="004A4115" w:rsidRPr="003A0E08">
              <w:rPr>
                <w:rFonts w:ascii="Segoe UI" w:hAnsi="Segoe UI" w:cs="Segoe UI"/>
              </w:rPr>
              <w:t xml:space="preserve"> sem considerar a Taxa de Distribuição Primária,</w:t>
            </w:r>
            <w:r w:rsidR="00D402C3" w:rsidRPr="003A0E08">
              <w:rPr>
                <w:rFonts w:ascii="Segoe UI" w:hAnsi="Segoe UI" w:cs="Segoe UI"/>
              </w:rPr>
              <w:t xml:space="preserve"> </w:t>
            </w:r>
            <w:r w:rsidR="00D402C3" w:rsidRPr="003A0E08">
              <w:rPr>
                <w:rFonts w:ascii="Segoe UI" w:hAnsi="Segoe UI" w:cs="Segoe UI"/>
                <w:bCs/>
              </w:rPr>
              <w:t xml:space="preserve">podendo ser diminuído em virtude da Distribuição Parcial (conforme abaixo definida) ou aumentado em </w:t>
            </w:r>
            <w:r w:rsidR="00443EB5">
              <w:rPr>
                <w:rFonts w:ascii="Segoe UI" w:hAnsi="Segoe UI" w:cs="Segoe UI"/>
                <w:bCs/>
              </w:rPr>
              <w:t>da emissão das Cotas Adicionais (c</w:t>
            </w:r>
            <w:r w:rsidRPr="003A0E08">
              <w:rPr>
                <w:rFonts w:ascii="Segoe UI" w:hAnsi="Segoe UI" w:cs="Segoe UI"/>
                <w:bCs/>
              </w:rPr>
              <w:t>onforme definido abaixo)</w:t>
            </w:r>
            <w:r w:rsidR="008711AA" w:rsidRPr="003A0E08">
              <w:rPr>
                <w:rFonts w:ascii="Segoe UI" w:hAnsi="Segoe UI" w:cs="Segoe UI"/>
              </w:rPr>
              <w:t xml:space="preserve">. </w:t>
            </w:r>
          </w:p>
          <w:p w14:paraId="3D1ADFD9" w14:textId="77777777" w:rsidR="00BA2484" w:rsidRDefault="00BA2484" w:rsidP="008934C4">
            <w:pPr>
              <w:spacing w:line="276" w:lineRule="auto"/>
              <w:jc w:val="both"/>
              <w:rPr>
                <w:rFonts w:ascii="Segoe UI" w:hAnsi="Segoe UI" w:cs="Segoe UI"/>
              </w:rPr>
            </w:pPr>
          </w:p>
          <w:p w14:paraId="5C3AF62A" w14:textId="6423CA02" w:rsidR="00BA2484" w:rsidRDefault="00BA2484" w:rsidP="008934C4">
            <w:pPr>
              <w:spacing w:line="276" w:lineRule="auto"/>
              <w:jc w:val="both"/>
              <w:rPr>
                <w:rFonts w:ascii="Segoe UI" w:hAnsi="Segoe UI" w:cs="Segoe UI"/>
                <w:lang w:val="pt-PT"/>
              </w:rPr>
            </w:pPr>
            <w:r w:rsidRPr="003A0E08">
              <w:rPr>
                <w:rFonts w:ascii="Segoe UI" w:hAnsi="Segoe UI" w:cs="Segoe UI"/>
              </w:rPr>
              <w:t>O valor de emissão das Novas Cotas é de R$ </w:t>
            </w:r>
            <w:r w:rsidR="001756ED">
              <w:rPr>
                <w:rFonts w:ascii="Segoe UI" w:hAnsi="Segoe UI" w:cs="Segoe UI"/>
              </w:rPr>
              <w:t>9,</w:t>
            </w:r>
            <w:r w:rsidR="00E82F24">
              <w:rPr>
                <w:rFonts w:ascii="Segoe UI" w:hAnsi="Segoe UI" w:cs="Segoe UI"/>
              </w:rPr>
              <w:t>74</w:t>
            </w:r>
            <w:r w:rsidR="00E82F24" w:rsidRPr="003A0E08">
              <w:rPr>
                <w:rFonts w:ascii="Segoe UI" w:hAnsi="Segoe UI" w:cs="Segoe UI"/>
              </w:rPr>
              <w:t xml:space="preserve"> </w:t>
            </w:r>
            <w:r w:rsidRPr="003A0E08">
              <w:rPr>
                <w:rFonts w:ascii="Segoe UI" w:hAnsi="Segoe UI" w:cs="Segoe UI"/>
              </w:rPr>
              <w:t>(</w:t>
            </w:r>
            <w:r w:rsidR="001756ED">
              <w:rPr>
                <w:rFonts w:ascii="Segoe UI" w:hAnsi="Segoe UI" w:cs="Segoe UI"/>
              </w:rPr>
              <w:t xml:space="preserve">nove reais e </w:t>
            </w:r>
            <w:r w:rsidR="00E82F24">
              <w:rPr>
                <w:rFonts w:ascii="Segoe UI" w:hAnsi="Segoe UI" w:cs="Segoe UI"/>
              </w:rPr>
              <w:t xml:space="preserve">setenta e quatro </w:t>
            </w:r>
            <w:r w:rsidR="001756ED">
              <w:rPr>
                <w:rFonts w:ascii="Segoe UI" w:hAnsi="Segoe UI" w:cs="Segoe UI"/>
              </w:rPr>
              <w:t>centavos</w:t>
            </w:r>
            <w:r w:rsidRPr="003A0E08">
              <w:rPr>
                <w:rFonts w:ascii="Segoe UI" w:hAnsi="Segoe UI" w:cs="Segoe UI"/>
              </w:rPr>
              <w:t>) (“</w:t>
            </w:r>
            <w:r w:rsidRPr="003A0E08">
              <w:rPr>
                <w:rFonts w:ascii="Segoe UI" w:hAnsi="Segoe UI" w:cs="Segoe UI"/>
                <w:u w:val="single"/>
              </w:rPr>
              <w:t>Preço de Emissão</w:t>
            </w:r>
            <w:r w:rsidRPr="003A0E08">
              <w:rPr>
                <w:rFonts w:ascii="Segoe UI" w:hAnsi="Segoe UI" w:cs="Segoe UI"/>
              </w:rPr>
              <w:t xml:space="preserve">”), o qual não considera a </w:t>
            </w:r>
            <w:r w:rsidRPr="00BA2484">
              <w:rPr>
                <w:rFonts w:ascii="Segoe UI" w:hAnsi="Segoe UI" w:cs="Segoe UI"/>
              </w:rPr>
              <w:t>Taxa de Distribuição Primária</w:t>
            </w:r>
            <w:r>
              <w:rPr>
                <w:rFonts w:ascii="Segoe UI" w:hAnsi="Segoe UI" w:cs="Segoe UI"/>
              </w:rPr>
              <w:t xml:space="preserve"> (conforme definido abaixo)</w:t>
            </w:r>
            <w:r w:rsidRPr="003A0E08">
              <w:rPr>
                <w:rFonts w:ascii="Segoe UI" w:hAnsi="Segoe UI" w:cs="Segoe UI"/>
                <w:lang w:val="pt-PT"/>
              </w:rPr>
              <w:t>.</w:t>
            </w:r>
          </w:p>
          <w:p w14:paraId="5E25138B" w14:textId="77777777" w:rsidR="00BA2484" w:rsidRDefault="00BA2484" w:rsidP="008934C4">
            <w:pPr>
              <w:spacing w:line="276" w:lineRule="auto"/>
              <w:jc w:val="both"/>
              <w:rPr>
                <w:rFonts w:ascii="Segoe UI" w:hAnsi="Segoe UI" w:cs="Segoe UI"/>
              </w:rPr>
            </w:pPr>
          </w:p>
          <w:p w14:paraId="191ED7A5" w14:textId="4A5F4FE2" w:rsidR="004B56B8" w:rsidRPr="003A0E08" w:rsidRDefault="004B56B8" w:rsidP="008934C4">
            <w:pPr>
              <w:spacing w:line="276" w:lineRule="auto"/>
              <w:jc w:val="both"/>
              <w:rPr>
                <w:rFonts w:ascii="Segoe UI" w:hAnsi="Segoe UI" w:cs="Segoe UI"/>
              </w:rPr>
            </w:pPr>
            <w:r w:rsidRPr="004B56B8">
              <w:rPr>
                <w:rFonts w:ascii="Segoe UI" w:hAnsi="Segoe UI" w:cs="Segoe UI"/>
              </w:rPr>
              <w:t xml:space="preserve">Observados os termos e condições estabelecidos no Regulamento, será devida pelos Investidores, incluindo os atuais Cotistas do Fundo que vierem a exercer o Direito de Preferência (ou terceiros cessionários do Direito de Preferência) e o Direito de Subscrição de Sobras e Montante Adicional, conforme o caso, quando da subscrição e integralização das Novas Cotas, adicionalmente ao Preço de Emissão das Novas Cotas, </w:t>
            </w:r>
            <w:r w:rsidR="00BA2484">
              <w:rPr>
                <w:rFonts w:ascii="Segoe UI" w:hAnsi="Segoe UI" w:cs="Segoe UI"/>
              </w:rPr>
              <w:t>t</w:t>
            </w:r>
            <w:r w:rsidRPr="004B56B8">
              <w:rPr>
                <w:rFonts w:ascii="Segoe UI" w:hAnsi="Segoe UI" w:cs="Segoe UI"/>
              </w:rPr>
              <w:t xml:space="preserve">axa de </w:t>
            </w:r>
            <w:r w:rsidR="00BA2484">
              <w:rPr>
                <w:rFonts w:ascii="Segoe UI" w:hAnsi="Segoe UI" w:cs="Segoe UI"/>
              </w:rPr>
              <w:t>di</w:t>
            </w:r>
            <w:r w:rsidRPr="004B56B8">
              <w:rPr>
                <w:rFonts w:ascii="Segoe UI" w:hAnsi="Segoe UI" w:cs="Segoe UI"/>
              </w:rPr>
              <w:t xml:space="preserve">stribuição </w:t>
            </w:r>
            <w:r w:rsidR="00BA2484">
              <w:rPr>
                <w:rFonts w:ascii="Segoe UI" w:hAnsi="Segoe UI" w:cs="Segoe UI"/>
              </w:rPr>
              <w:t>p</w:t>
            </w:r>
            <w:r w:rsidRPr="004B56B8">
              <w:rPr>
                <w:rFonts w:ascii="Segoe UI" w:hAnsi="Segoe UI" w:cs="Segoe UI"/>
              </w:rPr>
              <w:t xml:space="preserve">rimária equivalente a </w:t>
            </w:r>
            <w:r w:rsidR="001756ED">
              <w:rPr>
                <w:rFonts w:ascii="Segoe UI" w:hAnsi="Segoe UI" w:cs="Segoe UI"/>
              </w:rPr>
              <w:t>3,</w:t>
            </w:r>
            <w:r w:rsidR="006A6872">
              <w:rPr>
                <w:rFonts w:ascii="Segoe UI" w:hAnsi="Segoe UI" w:cs="Segoe UI"/>
              </w:rPr>
              <w:t>39</w:t>
            </w:r>
            <w:r w:rsidRPr="004B56B8">
              <w:rPr>
                <w:rFonts w:ascii="Segoe UI" w:hAnsi="Segoe UI" w:cs="Segoe UI"/>
              </w:rPr>
              <w:t>% (</w:t>
            </w:r>
            <w:r w:rsidR="001756ED">
              <w:rPr>
                <w:rFonts w:ascii="Segoe UI" w:hAnsi="Segoe UI" w:cs="Segoe UI"/>
              </w:rPr>
              <w:t xml:space="preserve">três inteiros e </w:t>
            </w:r>
            <w:r w:rsidR="006A6872">
              <w:rPr>
                <w:rFonts w:ascii="Segoe UI" w:hAnsi="Segoe UI" w:cs="Segoe UI"/>
              </w:rPr>
              <w:t xml:space="preserve">trinta e nove </w:t>
            </w:r>
            <w:r w:rsidR="001756ED">
              <w:rPr>
                <w:rFonts w:ascii="Segoe UI" w:hAnsi="Segoe UI" w:cs="Segoe UI"/>
              </w:rPr>
              <w:t>centésimos por cento</w:t>
            </w:r>
            <w:r w:rsidRPr="004B56B8">
              <w:rPr>
                <w:rFonts w:ascii="Segoe UI" w:hAnsi="Segoe UI" w:cs="Segoe UI"/>
              </w:rPr>
              <w:t xml:space="preserve">) do Preço de Emissão, correspondente ao valor de R$ </w:t>
            </w:r>
            <w:r w:rsidR="001756ED">
              <w:rPr>
                <w:rFonts w:ascii="Segoe UI" w:hAnsi="Segoe UI" w:cs="Segoe UI"/>
              </w:rPr>
              <w:t>0,3</w:t>
            </w:r>
            <w:r w:rsidR="006A6872">
              <w:rPr>
                <w:rFonts w:ascii="Segoe UI" w:hAnsi="Segoe UI" w:cs="Segoe UI"/>
              </w:rPr>
              <w:t>3</w:t>
            </w:r>
            <w:r w:rsidRPr="004B56B8">
              <w:rPr>
                <w:rFonts w:ascii="Segoe UI" w:hAnsi="Segoe UI" w:cs="Segoe UI"/>
              </w:rPr>
              <w:t xml:space="preserve"> (</w:t>
            </w:r>
            <w:r w:rsidR="001756ED">
              <w:rPr>
                <w:rFonts w:ascii="Segoe UI" w:hAnsi="Segoe UI" w:cs="Segoe UI"/>
              </w:rPr>
              <w:t xml:space="preserve">trinta e </w:t>
            </w:r>
            <w:r w:rsidR="006A6872">
              <w:rPr>
                <w:rFonts w:ascii="Segoe UI" w:hAnsi="Segoe UI" w:cs="Segoe UI"/>
              </w:rPr>
              <w:t xml:space="preserve">três </w:t>
            </w:r>
            <w:r w:rsidR="001756ED">
              <w:rPr>
                <w:rFonts w:ascii="Segoe UI" w:hAnsi="Segoe UI" w:cs="Segoe UI"/>
              </w:rPr>
              <w:t>centavos</w:t>
            </w:r>
            <w:r w:rsidRPr="004B56B8">
              <w:rPr>
                <w:rFonts w:ascii="Segoe UI" w:hAnsi="Segoe UI" w:cs="Segoe UI"/>
              </w:rPr>
              <w:t>) por Nova Cota</w:t>
            </w:r>
            <w:r>
              <w:rPr>
                <w:rFonts w:ascii="Segoe UI" w:hAnsi="Segoe UI" w:cs="Segoe UI"/>
              </w:rPr>
              <w:t xml:space="preserve"> (“</w:t>
            </w:r>
            <w:r w:rsidRPr="00BA2484">
              <w:rPr>
                <w:rFonts w:ascii="Segoe UI" w:hAnsi="Segoe UI" w:cs="Segoe UI"/>
                <w:u w:val="single"/>
              </w:rPr>
              <w:t>Taxa de Distribuição Primária</w:t>
            </w:r>
            <w:r>
              <w:rPr>
                <w:rFonts w:ascii="Segoe UI" w:hAnsi="Segoe UI" w:cs="Segoe UI"/>
              </w:rPr>
              <w:t>”)</w:t>
            </w:r>
            <w:r w:rsidRPr="004B56B8">
              <w:rPr>
                <w:rFonts w:ascii="Segoe UI" w:hAnsi="Segoe UI" w:cs="Segoe UI"/>
              </w:rPr>
              <w:t xml:space="preserve">. </w:t>
            </w:r>
          </w:p>
          <w:p w14:paraId="5F17BBD8" w14:textId="77777777" w:rsidR="00EC261A" w:rsidRPr="003A0E08" w:rsidRDefault="00EC261A" w:rsidP="008934C4">
            <w:pPr>
              <w:spacing w:line="276" w:lineRule="auto"/>
              <w:jc w:val="both"/>
              <w:rPr>
                <w:rFonts w:ascii="Segoe UI" w:hAnsi="Segoe UI" w:cs="Segoe UI"/>
              </w:rPr>
            </w:pPr>
          </w:p>
          <w:p w14:paraId="57F26A9A" w14:textId="0F9CDFBC" w:rsidR="00915075" w:rsidRPr="003A0E08" w:rsidRDefault="00915075" w:rsidP="008934C4">
            <w:pPr>
              <w:spacing w:line="276" w:lineRule="auto"/>
              <w:jc w:val="both"/>
              <w:rPr>
                <w:rFonts w:ascii="Segoe UI" w:hAnsi="Segoe UI" w:cs="Segoe UI"/>
              </w:rPr>
            </w:pPr>
            <w:r w:rsidRPr="003A0E08">
              <w:rPr>
                <w:rFonts w:ascii="Segoe UI" w:hAnsi="Segoe UI" w:cs="Segoe UI"/>
                <w:lang w:val="pt-PT"/>
              </w:rPr>
              <w:t xml:space="preserve">Dessa forma, cada Nova Cota possui preço de subscrição de R$ </w:t>
            </w:r>
            <w:r w:rsidR="001756ED">
              <w:rPr>
                <w:rFonts w:ascii="Segoe UI" w:hAnsi="Segoe UI" w:cs="Segoe UI"/>
              </w:rPr>
              <w:t>10,</w:t>
            </w:r>
            <w:r w:rsidR="006A6872">
              <w:rPr>
                <w:rFonts w:ascii="Segoe UI" w:hAnsi="Segoe UI" w:cs="Segoe UI"/>
              </w:rPr>
              <w:t>07</w:t>
            </w:r>
            <w:r w:rsidR="006A6872" w:rsidRPr="003A0E08">
              <w:rPr>
                <w:rFonts w:ascii="Segoe UI" w:hAnsi="Segoe UI" w:cs="Segoe UI"/>
              </w:rPr>
              <w:t xml:space="preserve"> </w:t>
            </w:r>
            <w:r w:rsidR="004B56B8" w:rsidRPr="003A0E08">
              <w:rPr>
                <w:rFonts w:ascii="Segoe UI" w:hAnsi="Segoe UI" w:cs="Segoe UI"/>
              </w:rPr>
              <w:t>(</w:t>
            </w:r>
            <w:r w:rsidR="001756ED">
              <w:rPr>
                <w:rFonts w:ascii="Segoe UI" w:hAnsi="Segoe UI" w:cs="Segoe UI"/>
              </w:rPr>
              <w:t xml:space="preserve">dez reais e </w:t>
            </w:r>
            <w:r w:rsidR="006A6872">
              <w:rPr>
                <w:rFonts w:ascii="Segoe UI" w:hAnsi="Segoe UI" w:cs="Segoe UI"/>
              </w:rPr>
              <w:t xml:space="preserve">sete </w:t>
            </w:r>
            <w:r w:rsidR="001756ED">
              <w:rPr>
                <w:rFonts w:ascii="Segoe UI" w:hAnsi="Segoe UI" w:cs="Segoe UI"/>
              </w:rPr>
              <w:t>centavos</w:t>
            </w:r>
            <w:r w:rsidR="004B56B8" w:rsidRPr="003A0E08">
              <w:rPr>
                <w:rFonts w:ascii="Segoe UI" w:hAnsi="Segoe UI" w:cs="Segoe UI"/>
              </w:rPr>
              <w:t>)</w:t>
            </w:r>
            <w:r w:rsidRPr="003A0E08">
              <w:rPr>
                <w:rFonts w:ascii="Segoe UI" w:hAnsi="Segoe UI" w:cs="Segoe UI"/>
                <w:lang w:val="pt-PT"/>
              </w:rPr>
              <w:t xml:space="preserve">, equivalente ao Preço de Emissão acrescido da Taxa de Distribuição Primária </w:t>
            </w:r>
            <w:r w:rsidRPr="003A0E08">
              <w:rPr>
                <w:rFonts w:ascii="Segoe UI" w:hAnsi="Segoe UI" w:cs="Segoe UI"/>
              </w:rPr>
              <w:t>(“</w:t>
            </w:r>
            <w:r w:rsidRPr="003A0E08">
              <w:rPr>
                <w:rFonts w:ascii="Segoe UI" w:hAnsi="Segoe UI" w:cs="Segoe UI"/>
                <w:u w:val="single"/>
              </w:rPr>
              <w:t>Preço de Subscrição</w:t>
            </w:r>
            <w:r w:rsidRPr="003A0E08">
              <w:rPr>
                <w:rFonts w:ascii="Segoe UI" w:hAnsi="Segoe UI" w:cs="Segoe UI"/>
              </w:rPr>
              <w:t>”).</w:t>
            </w:r>
          </w:p>
          <w:p w14:paraId="3D50FEBB" w14:textId="77777777" w:rsidR="00915075" w:rsidRPr="003A0E08" w:rsidRDefault="00915075" w:rsidP="008934C4">
            <w:pPr>
              <w:spacing w:line="276" w:lineRule="auto"/>
              <w:jc w:val="both"/>
              <w:rPr>
                <w:rFonts w:ascii="Segoe UI" w:hAnsi="Segoe UI" w:cs="Segoe UI"/>
              </w:rPr>
            </w:pPr>
          </w:p>
          <w:p w14:paraId="0EA51753" w14:textId="68CD8D5B" w:rsidR="00915075" w:rsidRPr="00D60015" w:rsidRDefault="004B56B8" w:rsidP="008934C4">
            <w:pPr>
              <w:spacing w:line="276" w:lineRule="auto"/>
              <w:jc w:val="both"/>
              <w:rPr>
                <w:rFonts w:ascii="Segoe UI" w:hAnsi="Segoe UI" w:cs="Segoe UI"/>
                <w:color w:val="000000" w:themeColor="text1"/>
              </w:rPr>
            </w:pPr>
            <w:bookmarkStart w:id="5" w:name="_Hlk18849268"/>
            <w:r w:rsidRPr="004B56B8">
              <w:rPr>
                <w:rFonts w:ascii="Segoe UI" w:hAnsi="Segoe UI" w:cs="Segoe UI"/>
                <w:color w:val="000000" w:themeColor="text1"/>
              </w:rPr>
              <w:lastRenderedPageBreak/>
              <w:t xml:space="preserve">Será admitida a distribuição parcial das Novas Cotas, nos termos dos artigos 73 e 74 da Resolução CVM 160, desde que subscrita a quantidade mínima de </w:t>
            </w:r>
            <w:r w:rsidR="00E479E8" w:rsidRPr="00E479E8">
              <w:rPr>
                <w:rFonts w:ascii="Segoe UI" w:hAnsi="Segoe UI" w:cs="Segoe UI"/>
                <w:color w:val="000000" w:themeColor="text1"/>
              </w:rPr>
              <w:t xml:space="preserve">1.026.695 (um milhão, vinte e seis mil, seiscentas e noventa e cinco) </w:t>
            </w:r>
            <w:r w:rsidRPr="004B56B8">
              <w:rPr>
                <w:rFonts w:ascii="Segoe UI" w:hAnsi="Segoe UI" w:cs="Segoe UI"/>
                <w:color w:val="000000" w:themeColor="text1"/>
              </w:rPr>
              <w:t xml:space="preserve">Novas Cotas, totalizando o montante mínimo de R$ </w:t>
            </w:r>
            <w:r w:rsidR="00D74481" w:rsidRPr="00D74481">
              <w:rPr>
                <w:rFonts w:ascii="Segoe UI" w:hAnsi="Segoe UI" w:cs="Segoe UI"/>
                <w:color w:val="000000" w:themeColor="text1"/>
              </w:rPr>
              <w:t>10.000.009,30 (dez milhões, nove reais e trinta centavos)</w:t>
            </w:r>
            <w:r w:rsidRPr="004B56B8">
              <w:rPr>
                <w:rFonts w:ascii="Segoe UI" w:hAnsi="Segoe UI" w:cs="Segoe UI"/>
                <w:color w:val="000000" w:themeColor="text1"/>
              </w:rPr>
              <w:t>, com base no Preço de Emissão, sem considerar a Taxa de Distribuição Primária (“</w:t>
            </w:r>
            <w:r w:rsidRPr="00DC69CA">
              <w:rPr>
                <w:rFonts w:ascii="Segoe UI" w:hAnsi="Segoe UI" w:cs="Segoe UI"/>
                <w:color w:val="000000" w:themeColor="text1"/>
                <w:u w:val="single"/>
              </w:rPr>
              <w:t>Montante Mínimo da Oferta</w:t>
            </w:r>
            <w:r w:rsidRPr="004B56B8">
              <w:rPr>
                <w:rFonts w:ascii="Segoe UI" w:hAnsi="Segoe UI" w:cs="Segoe UI"/>
                <w:color w:val="000000" w:themeColor="text1"/>
              </w:rPr>
              <w:t>” e “</w:t>
            </w:r>
            <w:r w:rsidRPr="00DC69CA">
              <w:rPr>
                <w:rFonts w:ascii="Segoe UI" w:hAnsi="Segoe UI" w:cs="Segoe UI"/>
                <w:color w:val="000000" w:themeColor="text1"/>
                <w:u w:val="single"/>
              </w:rPr>
              <w:t>Distribuição Parcial</w:t>
            </w:r>
            <w:r w:rsidRPr="004B56B8">
              <w:rPr>
                <w:rFonts w:ascii="Segoe UI" w:hAnsi="Segoe UI" w:cs="Segoe UI"/>
                <w:color w:val="000000" w:themeColor="text1"/>
              </w:rPr>
              <w:t xml:space="preserve">”, respectivamente), para a manutenção da Oferta. </w:t>
            </w:r>
            <w:r w:rsidR="00D60015" w:rsidRPr="00D60015">
              <w:rPr>
                <w:rFonts w:ascii="Segoe UI" w:hAnsi="Segoe UI" w:cs="Segoe UI"/>
                <w:color w:val="000000" w:themeColor="text1"/>
              </w:rPr>
              <w:t xml:space="preserve">Caso o Montante Mínimo da Oferta não seja atingido, a Oferta será cancelada, sendo todos os </w:t>
            </w:r>
            <w:r w:rsidR="00D60015">
              <w:rPr>
                <w:rFonts w:ascii="Segoe UI" w:hAnsi="Segoe UI" w:cs="Segoe UI"/>
                <w:color w:val="000000" w:themeColor="text1"/>
              </w:rPr>
              <w:t>T</w:t>
            </w:r>
            <w:r w:rsidR="00D60015" w:rsidRPr="00D60015">
              <w:rPr>
                <w:rFonts w:ascii="Segoe UI" w:hAnsi="Segoe UI" w:cs="Segoe UI"/>
                <w:color w:val="000000" w:themeColor="text1"/>
              </w:rPr>
              <w:t xml:space="preserve">ermos de </w:t>
            </w:r>
            <w:r w:rsidR="00D60015">
              <w:rPr>
                <w:rFonts w:ascii="Segoe UI" w:hAnsi="Segoe UI" w:cs="Segoe UI"/>
                <w:color w:val="000000" w:themeColor="text1"/>
              </w:rPr>
              <w:t>A</w:t>
            </w:r>
            <w:r w:rsidR="00D60015" w:rsidRPr="00D60015">
              <w:rPr>
                <w:rFonts w:ascii="Segoe UI" w:hAnsi="Segoe UI" w:cs="Segoe UI"/>
                <w:color w:val="000000" w:themeColor="text1"/>
              </w:rPr>
              <w:t>ceitação de Novas Cotas cancelados.</w:t>
            </w:r>
          </w:p>
          <w:p w14:paraId="1E790C66" w14:textId="77777777" w:rsidR="004B56B8" w:rsidRPr="003A0E08" w:rsidRDefault="004B56B8" w:rsidP="008934C4">
            <w:pPr>
              <w:spacing w:line="276" w:lineRule="auto"/>
              <w:jc w:val="both"/>
              <w:rPr>
                <w:rFonts w:ascii="Segoe UI" w:hAnsi="Segoe UI" w:cs="Segoe UI"/>
              </w:rPr>
            </w:pPr>
          </w:p>
          <w:p w14:paraId="45439D9E" w14:textId="3581CE9E" w:rsidR="00970D20" w:rsidRDefault="004B56B8" w:rsidP="008934C4">
            <w:pPr>
              <w:spacing w:line="276" w:lineRule="auto"/>
              <w:jc w:val="both"/>
              <w:rPr>
                <w:rFonts w:ascii="Segoe UI" w:hAnsi="Segoe UI" w:cs="Segoe UI"/>
              </w:rPr>
            </w:pPr>
            <w:bookmarkStart w:id="6" w:name="_Hlk134155731"/>
            <w:r w:rsidRPr="004B56B8">
              <w:rPr>
                <w:rFonts w:ascii="Segoe UI" w:hAnsi="Segoe UI" w:cs="Segoe UI"/>
              </w:rPr>
              <w:t xml:space="preserve">O Montante Inicial da Oferta poderá ser acrescido em até 25% (vinte e cinco por cento), ou seja, em até R$ </w:t>
            </w:r>
            <w:r w:rsidR="005B14F3" w:rsidRPr="005B14F3">
              <w:rPr>
                <w:rFonts w:ascii="Segoe UI" w:hAnsi="Segoe UI" w:cs="Segoe UI"/>
                <w:bCs/>
              </w:rPr>
              <w:t>200.000.000,94 (duzentos milhões de reais e noventa e quatro centavos)</w:t>
            </w:r>
            <w:r w:rsidRPr="004B56B8">
              <w:rPr>
                <w:rFonts w:ascii="Segoe UI" w:hAnsi="Segoe UI" w:cs="Segoe UI"/>
              </w:rPr>
              <w:t xml:space="preserve">, sem considerar a Taxa de Distribuição Primária, equivalentes a </w:t>
            </w:r>
            <w:r w:rsidR="00DD4411" w:rsidRPr="00DD4411">
              <w:rPr>
                <w:rFonts w:ascii="Segoe UI" w:hAnsi="Segoe UI" w:cs="Segoe UI"/>
                <w:bCs/>
              </w:rPr>
              <w:t>20.533.881 (vinte milhões, quinhentas e trinta e três mil, oitocentas e oitenta e uma)</w:t>
            </w:r>
            <w:r w:rsidRPr="004B56B8">
              <w:rPr>
                <w:rFonts w:ascii="Segoe UI" w:hAnsi="Segoe UI" w:cs="Segoe UI"/>
              </w:rPr>
              <w:t xml:space="preserve"> Novas Cotas (“</w:t>
            </w:r>
            <w:r w:rsidRPr="00443EB5">
              <w:rPr>
                <w:rFonts w:ascii="Segoe UI" w:hAnsi="Segoe UI" w:cs="Segoe UI"/>
                <w:u w:val="single"/>
              </w:rPr>
              <w:t>Cotas Adicionais</w:t>
            </w:r>
            <w:r w:rsidRPr="004B56B8">
              <w:rPr>
                <w:rFonts w:ascii="Segoe UI" w:hAnsi="Segoe UI" w:cs="Segoe UI"/>
              </w:rPr>
              <w:t xml:space="preserve">”), a critério do Administrador e do Gestor, em comum acordo com </w:t>
            </w:r>
            <w:r w:rsidR="00DD4411">
              <w:rPr>
                <w:rFonts w:ascii="Segoe UI" w:hAnsi="Segoe UI" w:cs="Segoe UI"/>
              </w:rPr>
              <w:t>o Coordenador Líder</w:t>
            </w:r>
            <w:r w:rsidRPr="004B56B8">
              <w:rPr>
                <w:rFonts w:ascii="Segoe UI" w:hAnsi="Segoe UI" w:cs="Segoe UI"/>
              </w:rPr>
              <w:t xml:space="preserve">, conforme facultado pelo artigo 50 da Resolução CVM 160, que poderão ser emitidas pelo Fundo até a data do </w:t>
            </w:r>
            <w:r w:rsidR="00DD4411">
              <w:rPr>
                <w:rFonts w:ascii="Segoe UI" w:hAnsi="Segoe UI" w:cs="Segoe UI"/>
              </w:rPr>
              <w:t>Procedimento de Alocação</w:t>
            </w:r>
            <w:r w:rsidRPr="004B56B8">
              <w:rPr>
                <w:rFonts w:ascii="Segoe UI" w:hAnsi="Segoe UI" w:cs="Segoe UI"/>
              </w:rPr>
              <w:t xml:space="preserve">, sem a necessidade de novo pedido de registro da Oferta à CVM ou modificação dos termos da </w:t>
            </w:r>
            <w:r w:rsidR="00902BCA">
              <w:rPr>
                <w:rFonts w:ascii="Segoe UI" w:hAnsi="Segoe UI" w:cs="Segoe UI"/>
              </w:rPr>
              <w:t>10</w:t>
            </w:r>
            <w:r w:rsidRPr="004B56B8">
              <w:rPr>
                <w:rFonts w:ascii="Segoe UI" w:hAnsi="Segoe UI" w:cs="Segoe UI"/>
              </w:rPr>
              <w:t xml:space="preserve">ª Emissão e da Oferta. Aplicar-se-ão às Cotas Adicionais, caso venham a ser emitidas, as mesmas condições e preço das Novas Cotas inicialmente ofertadas, sendo que a oferta das Cotas Adicionais também será conduzida sob o regime de melhores esforços de colocação, sob a liderança do Coordenador Líder. As Cotas Adicionais serão destinadas a atender um eventual excesso de demanda que venha a ser constatado no decorrer da Oferta. </w:t>
            </w:r>
            <w:bookmarkEnd w:id="5"/>
            <w:bookmarkEnd w:id="6"/>
          </w:p>
          <w:p w14:paraId="29D0CCE5" w14:textId="77777777" w:rsidR="00443EB5" w:rsidRPr="003A0E08" w:rsidRDefault="00443EB5" w:rsidP="008934C4">
            <w:pPr>
              <w:spacing w:line="276" w:lineRule="auto"/>
              <w:jc w:val="both"/>
              <w:rPr>
                <w:rFonts w:ascii="Segoe UI" w:hAnsi="Segoe UI" w:cs="Segoe UI"/>
              </w:rPr>
            </w:pPr>
          </w:p>
          <w:p w14:paraId="23002B81" w14:textId="1881DE78" w:rsidR="00251FC3" w:rsidRDefault="004B56B8" w:rsidP="008934C4">
            <w:pPr>
              <w:spacing w:line="276" w:lineRule="auto"/>
              <w:jc w:val="both"/>
              <w:rPr>
                <w:rFonts w:ascii="Segoe UI" w:hAnsi="Segoe UI" w:cs="Segoe UI"/>
                <w:color w:val="000000" w:themeColor="text1"/>
              </w:rPr>
            </w:pPr>
            <w:r w:rsidRPr="004B56B8">
              <w:rPr>
                <w:rFonts w:ascii="Segoe UI" w:hAnsi="Segoe UI" w:cs="Segoe UI"/>
                <w:color w:val="000000" w:themeColor="text1"/>
              </w:rPr>
              <w:t xml:space="preserve">Observado o disposto no Regulamento do Fundo, será assegurado aos Cotistas que possuam Cotas emitidas pelo Fundo no 3º (terceiro) </w:t>
            </w:r>
            <w:r w:rsidR="00782B0B">
              <w:rPr>
                <w:rFonts w:ascii="Segoe UI" w:hAnsi="Segoe UI" w:cs="Segoe UI"/>
                <w:color w:val="000000" w:themeColor="text1"/>
              </w:rPr>
              <w:t>D</w:t>
            </w:r>
            <w:r w:rsidRPr="004B56B8">
              <w:rPr>
                <w:rFonts w:ascii="Segoe UI" w:hAnsi="Segoe UI" w:cs="Segoe UI"/>
                <w:color w:val="000000" w:themeColor="text1"/>
              </w:rPr>
              <w:t xml:space="preserve">ia </w:t>
            </w:r>
            <w:r w:rsidR="00782B0B">
              <w:rPr>
                <w:rFonts w:ascii="Segoe UI" w:hAnsi="Segoe UI" w:cs="Segoe UI"/>
                <w:color w:val="000000" w:themeColor="text1"/>
              </w:rPr>
              <w:t>Ú</w:t>
            </w:r>
            <w:r w:rsidRPr="004B56B8">
              <w:rPr>
                <w:rFonts w:ascii="Segoe UI" w:hAnsi="Segoe UI" w:cs="Segoe UI"/>
                <w:color w:val="000000" w:themeColor="text1"/>
              </w:rPr>
              <w:t>til após a data de divulgação do anúncio de início da Oferta</w:t>
            </w:r>
            <w:r w:rsidR="00251FC3">
              <w:rPr>
                <w:rFonts w:ascii="Segoe UI" w:hAnsi="Segoe UI" w:cs="Segoe UI"/>
                <w:color w:val="000000" w:themeColor="text1"/>
              </w:rPr>
              <w:t xml:space="preserve"> (“</w:t>
            </w:r>
            <w:r w:rsidR="00251FC3" w:rsidRPr="00443EB5">
              <w:rPr>
                <w:rFonts w:ascii="Segoe UI" w:hAnsi="Segoe UI" w:cs="Segoe UI"/>
                <w:color w:val="000000" w:themeColor="text1"/>
                <w:u w:val="single"/>
              </w:rPr>
              <w:t>Anúncio de Início</w:t>
            </w:r>
            <w:r w:rsidR="00251FC3">
              <w:rPr>
                <w:rFonts w:ascii="Segoe UI" w:hAnsi="Segoe UI" w:cs="Segoe UI"/>
                <w:color w:val="000000" w:themeColor="text1"/>
              </w:rPr>
              <w:t>”)</w:t>
            </w:r>
            <w:r w:rsidRPr="004B56B8">
              <w:rPr>
                <w:rFonts w:ascii="Segoe UI" w:hAnsi="Segoe UI" w:cs="Segoe UI"/>
                <w:color w:val="000000" w:themeColor="text1"/>
              </w:rPr>
              <w:t xml:space="preserve"> e que estejam em dia com suas obrigações para com o Fundo, o direito de preferência na subscrição das Novas Cotas inicialmente ofertadas, até a proporção do número de Novas Cotas integralizadas e detidas por cada Cotista no 3º (terceiro) Dia Útil após a data de divulgação do Anúncio de Início, conforme aplicação do fator de proporção para subscrição de Novas Cotas equivalente a </w:t>
            </w:r>
            <w:r w:rsidR="006B3511" w:rsidRPr="006B3511">
              <w:rPr>
                <w:rFonts w:ascii="Segoe UI" w:hAnsi="Segoe UI" w:cs="Segoe UI"/>
                <w:color w:val="000000" w:themeColor="text1"/>
              </w:rPr>
              <w:t xml:space="preserve">0,24543277427 </w:t>
            </w:r>
            <w:r w:rsidRPr="004B56B8">
              <w:rPr>
                <w:rFonts w:ascii="Segoe UI" w:hAnsi="Segoe UI" w:cs="Segoe UI"/>
                <w:color w:val="000000" w:themeColor="text1"/>
              </w:rPr>
              <w:t>(“</w:t>
            </w:r>
            <w:r w:rsidRPr="00443EB5">
              <w:rPr>
                <w:rFonts w:ascii="Segoe UI" w:hAnsi="Segoe UI" w:cs="Segoe UI"/>
                <w:color w:val="000000" w:themeColor="text1"/>
                <w:u w:val="single"/>
              </w:rPr>
              <w:t>Direito de Preferência</w:t>
            </w:r>
            <w:r w:rsidRPr="004B56B8">
              <w:rPr>
                <w:rFonts w:ascii="Segoe UI" w:hAnsi="Segoe UI" w:cs="Segoe UI"/>
                <w:color w:val="000000" w:themeColor="text1"/>
              </w:rPr>
              <w:t>” e “</w:t>
            </w:r>
            <w:r w:rsidRPr="00443EB5">
              <w:rPr>
                <w:rFonts w:ascii="Segoe UI" w:hAnsi="Segoe UI" w:cs="Segoe UI"/>
                <w:color w:val="000000" w:themeColor="text1"/>
                <w:u w:val="single"/>
              </w:rPr>
              <w:t>Fator de Proporção</w:t>
            </w:r>
            <w:r w:rsidRPr="004B56B8">
              <w:rPr>
                <w:rFonts w:ascii="Segoe UI" w:hAnsi="Segoe UI" w:cs="Segoe UI"/>
                <w:color w:val="000000" w:themeColor="text1"/>
              </w:rPr>
              <w:t>”, respectivamente).</w:t>
            </w:r>
          </w:p>
          <w:p w14:paraId="5ECC58AA" w14:textId="77777777" w:rsidR="00251FC3" w:rsidRDefault="00251FC3" w:rsidP="008934C4">
            <w:pPr>
              <w:spacing w:line="276" w:lineRule="auto"/>
              <w:jc w:val="both"/>
              <w:rPr>
                <w:rFonts w:ascii="Segoe UI" w:hAnsi="Segoe UI" w:cs="Segoe UI"/>
                <w:color w:val="000000" w:themeColor="text1"/>
              </w:rPr>
            </w:pPr>
          </w:p>
          <w:p w14:paraId="03130064" w14:textId="1BFA9C66" w:rsidR="00915075" w:rsidRDefault="00251FC3" w:rsidP="008934C4">
            <w:pPr>
              <w:spacing w:line="276" w:lineRule="auto"/>
              <w:jc w:val="both"/>
              <w:rPr>
                <w:rFonts w:ascii="Segoe UI" w:hAnsi="Segoe UI" w:cs="Segoe UI"/>
              </w:rPr>
            </w:pPr>
            <w:r w:rsidRPr="00251FC3">
              <w:rPr>
                <w:rFonts w:ascii="Segoe UI" w:hAnsi="Segoe UI" w:cs="Segoe UI"/>
              </w:rPr>
              <w:t>Será conferido aos Cotistas que exercerem seu Direito de Preferência (e desde que manifestem interesse nesse sentido no momento do exercício do Direito de Preferência), o direito de subscrição das sobras (“</w:t>
            </w:r>
            <w:r w:rsidRPr="00443EB5">
              <w:rPr>
                <w:rFonts w:ascii="Segoe UI" w:hAnsi="Segoe UI" w:cs="Segoe UI"/>
                <w:u w:val="single"/>
              </w:rPr>
              <w:t>Direito de Subscrição de Sobras</w:t>
            </w:r>
            <w:r w:rsidRPr="00251FC3">
              <w:rPr>
                <w:rFonts w:ascii="Segoe UI" w:hAnsi="Segoe UI" w:cs="Segoe UI"/>
              </w:rPr>
              <w:t>”), equivalente à diferença entre o montante de Novas Cotas inicialmente objeto da Oferta e a totalidade de Novas Cotas subscritas durante o Período do Direito de Preferência (“</w:t>
            </w:r>
            <w:r w:rsidRPr="00443EB5">
              <w:rPr>
                <w:rFonts w:ascii="Segoe UI" w:hAnsi="Segoe UI" w:cs="Segoe UI"/>
                <w:u w:val="single"/>
              </w:rPr>
              <w:t>Sobras</w:t>
            </w:r>
            <w:r w:rsidRPr="00251FC3">
              <w:rPr>
                <w:rFonts w:ascii="Segoe UI" w:hAnsi="Segoe UI" w:cs="Segoe UI"/>
              </w:rPr>
              <w:t>”). Cada cotista deverá indicar, concomitantemente à manifestação do exercício de seu Direito de Subscrição de Sobras, se possui interesse na subscrição de um montante adicional de Novas Cotas (além do fator de proporção do Direito de Subscrição de Sobras), especificando a quantidade de Novas Cotas adicionais que deseja subscrever, limitada ao total das Novas Cotas existentes para as Sobras (“</w:t>
            </w:r>
            <w:r w:rsidRPr="00443EB5">
              <w:rPr>
                <w:rFonts w:ascii="Segoe UI" w:hAnsi="Segoe UI" w:cs="Segoe UI"/>
                <w:u w:val="single"/>
              </w:rPr>
              <w:t>Direito de Subscrição de Montante Adicional</w:t>
            </w:r>
            <w:r w:rsidRPr="00251FC3">
              <w:rPr>
                <w:rFonts w:ascii="Segoe UI" w:hAnsi="Segoe UI" w:cs="Segoe UI"/>
              </w:rPr>
              <w:t>”, e em conjunto com o Direito de Subscrição de Sobras, “</w:t>
            </w:r>
            <w:r w:rsidRPr="00443EB5">
              <w:rPr>
                <w:rFonts w:ascii="Segoe UI" w:hAnsi="Segoe UI" w:cs="Segoe UI"/>
                <w:u w:val="single"/>
              </w:rPr>
              <w:t>Direito de Subscrição de Sobras e Montante Adicional</w:t>
            </w:r>
            <w:r w:rsidRPr="00251FC3">
              <w:rPr>
                <w:rFonts w:ascii="Segoe UI" w:hAnsi="Segoe UI" w:cs="Segoe UI"/>
              </w:rPr>
              <w:t>”).</w:t>
            </w:r>
          </w:p>
          <w:p w14:paraId="4F45F5BE" w14:textId="77777777" w:rsidR="004B56B8" w:rsidRPr="003A0E08" w:rsidRDefault="004B56B8" w:rsidP="008934C4">
            <w:pPr>
              <w:spacing w:line="276" w:lineRule="auto"/>
              <w:jc w:val="both"/>
              <w:rPr>
                <w:rFonts w:ascii="Segoe UI" w:hAnsi="Segoe UI" w:cs="Segoe UI"/>
              </w:rPr>
            </w:pPr>
          </w:p>
          <w:p w14:paraId="5A627B94" w14:textId="60B57A4A" w:rsidR="004B56B8" w:rsidRPr="003A0E08" w:rsidRDefault="004B56B8" w:rsidP="004B56B8">
            <w:pPr>
              <w:tabs>
                <w:tab w:val="left" w:pos="1080"/>
                <w:tab w:val="left" w:pos="2250"/>
              </w:tabs>
              <w:autoSpaceDE/>
              <w:autoSpaceDN/>
              <w:adjustRightInd/>
              <w:spacing w:line="276" w:lineRule="auto"/>
              <w:contextualSpacing/>
              <w:jc w:val="both"/>
              <w:rPr>
                <w:rFonts w:ascii="Segoe UI" w:hAnsi="Segoe UI" w:cs="Segoe UI"/>
              </w:rPr>
            </w:pPr>
            <w:r w:rsidRPr="004B56B8">
              <w:rPr>
                <w:rFonts w:ascii="Segoe UI" w:hAnsi="Segoe UI" w:cs="Segoe UI"/>
              </w:rPr>
              <w:t xml:space="preserve">Não haverá </w:t>
            </w:r>
            <w:r w:rsidR="00350AF6">
              <w:rPr>
                <w:rFonts w:ascii="Segoe UI" w:hAnsi="Segoe UI" w:cs="Segoe UI"/>
              </w:rPr>
              <w:t>i</w:t>
            </w:r>
            <w:r w:rsidRPr="004B56B8">
              <w:rPr>
                <w:rFonts w:ascii="Segoe UI" w:hAnsi="Segoe UI" w:cs="Segoe UI"/>
              </w:rPr>
              <w:t xml:space="preserve">nvestimento </w:t>
            </w:r>
            <w:r w:rsidR="00350AF6">
              <w:rPr>
                <w:rFonts w:ascii="Segoe UI" w:hAnsi="Segoe UI" w:cs="Segoe UI"/>
              </w:rPr>
              <w:t>m</w:t>
            </w:r>
            <w:r w:rsidRPr="004B56B8">
              <w:rPr>
                <w:rFonts w:ascii="Segoe UI" w:hAnsi="Segoe UI" w:cs="Segoe UI"/>
              </w:rPr>
              <w:t>ínimo por Investidor para a subscrição de Novas Cotas no âmbito do Direito de Preferência</w:t>
            </w:r>
            <w:r w:rsidR="00350AF6">
              <w:rPr>
                <w:rFonts w:ascii="Segoe UI" w:hAnsi="Segoe UI" w:cs="Segoe UI"/>
              </w:rPr>
              <w:t>,</w:t>
            </w:r>
            <w:r w:rsidRPr="004B56B8">
              <w:rPr>
                <w:rFonts w:ascii="Segoe UI" w:hAnsi="Segoe UI" w:cs="Segoe UI"/>
              </w:rPr>
              <w:t xml:space="preserve"> do Direito de Subscrição de Sobras e Montante Adicional</w:t>
            </w:r>
            <w:r w:rsidR="00350AF6">
              <w:rPr>
                <w:rFonts w:ascii="Segoe UI" w:hAnsi="Segoe UI" w:cs="Segoe UI"/>
              </w:rPr>
              <w:t xml:space="preserve"> ou da Oferta</w:t>
            </w:r>
            <w:r w:rsidRPr="004B56B8">
              <w:rPr>
                <w:rFonts w:ascii="Segoe UI" w:hAnsi="Segoe UI" w:cs="Segoe UI"/>
              </w:rPr>
              <w:t>.</w:t>
            </w:r>
          </w:p>
          <w:p w14:paraId="60D8754D" w14:textId="77777777" w:rsidR="00915075" w:rsidRPr="003A0E08" w:rsidRDefault="00915075" w:rsidP="008934C4">
            <w:pPr>
              <w:tabs>
                <w:tab w:val="left" w:pos="1080"/>
                <w:tab w:val="left" w:pos="2250"/>
              </w:tabs>
              <w:autoSpaceDE/>
              <w:autoSpaceDN/>
              <w:adjustRightInd/>
              <w:spacing w:line="276" w:lineRule="auto"/>
              <w:contextualSpacing/>
              <w:jc w:val="both"/>
              <w:rPr>
                <w:rFonts w:ascii="Segoe UI" w:hAnsi="Segoe UI" w:cs="Segoe UI"/>
              </w:rPr>
            </w:pPr>
          </w:p>
          <w:p w14:paraId="0583DFA9" w14:textId="0BB44E7B" w:rsidR="00455CA7" w:rsidRDefault="00251FC3" w:rsidP="008934C4">
            <w:pPr>
              <w:tabs>
                <w:tab w:val="left" w:pos="1080"/>
                <w:tab w:val="left" w:pos="2250"/>
              </w:tabs>
              <w:autoSpaceDE/>
              <w:autoSpaceDN/>
              <w:adjustRightInd/>
              <w:spacing w:line="276" w:lineRule="auto"/>
              <w:contextualSpacing/>
              <w:jc w:val="both"/>
              <w:rPr>
                <w:rFonts w:ascii="Segoe UI" w:hAnsi="Segoe UI" w:cs="Segoe UI"/>
              </w:rPr>
            </w:pPr>
            <w:r w:rsidRPr="00251FC3">
              <w:rPr>
                <w:rFonts w:ascii="Segoe UI" w:hAnsi="Segoe UI" w:cs="Segoe UI"/>
                <w:color w:val="000000" w:themeColor="text1"/>
              </w:rPr>
              <w:t xml:space="preserve">O </w:t>
            </w:r>
            <w:r w:rsidR="000935C6">
              <w:rPr>
                <w:rFonts w:ascii="Segoe UI" w:hAnsi="Segoe UI" w:cs="Segoe UI"/>
                <w:color w:val="000000" w:themeColor="text1"/>
              </w:rPr>
              <w:t>p</w:t>
            </w:r>
            <w:r w:rsidRPr="00251FC3">
              <w:rPr>
                <w:rFonts w:ascii="Segoe UI" w:hAnsi="Segoe UI" w:cs="Segoe UI"/>
                <w:color w:val="000000" w:themeColor="text1"/>
              </w:rPr>
              <w:t xml:space="preserve">eríodo de </w:t>
            </w:r>
            <w:r w:rsidR="000935C6">
              <w:rPr>
                <w:rFonts w:ascii="Segoe UI" w:hAnsi="Segoe UI" w:cs="Segoe UI"/>
                <w:color w:val="000000" w:themeColor="text1"/>
              </w:rPr>
              <w:t>d</w:t>
            </w:r>
            <w:r w:rsidRPr="00251FC3">
              <w:rPr>
                <w:rFonts w:ascii="Segoe UI" w:hAnsi="Segoe UI" w:cs="Segoe UI"/>
                <w:color w:val="000000" w:themeColor="text1"/>
              </w:rPr>
              <w:t xml:space="preserve">istribuição será de até 180 (cento e oitenta) dias contados da data de divulgação do Anúncio de Início, sendo que (a) caso atingido o Montante Mínimo da Oferta, </w:t>
            </w:r>
            <w:r w:rsidR="00364DA3">
              <w:rPr>
                <w:rFonts w:ascii="Segoe UI" w:hAnsi="Segoe UI" w:cs="Segoe UI"/>
                <w:color w:val="000000" w:themeColor="text1"/>
              </w:rPr>
              <w:t>o Coordenador Líder</w:t>
            </w:r>
            <w:r w:rsidRPr="00251FC3">
              <w:rPr>
                <w:rFonts w:ascii="Segoe UI" w:hAnsi="Segoe UI" w:cs="Segoe UI"/>
                <w:color w:val="000000" w:themeColor="text1"/>
              </w:rPr>
              <w:t xml:space="preserve">, em conjunto com o Administrador e o Gestor, poderá decidir, a qualquer momento, pelo encerramento da Oferta; e (b) caso não venha a ser captado o Montante Mínimo da Oferta até o 180º (centésimo octogésimo) dia, contado da </w:t>
            </w:r>
            <w:r w:rsidRPr="00251FC3">
              <w:rPr>
                <w:rFonts w:ascii="Segoe UI" w:hAnsi="Segoe UI" w:cs="Segoe UI"/>
                <w:color w:val="000000" w:themeColor="text1"/>
              </w:rPr>
              <w:lastRenderedPageBreak/>
              <w:t xml:space="preserve">data de divulgação do Anúncio de Início, a Oferta será automaticamente cancelada e o Fundo será liquidado. </w:t>
            </w:r>
          </w:p>
          <w:p w14:paraId="6A19E645" w14:textId="77777777" w:rsidR="00251FC3" w:rsidRPr="003A0E08" w:rsidRDefault="00251FC3" w:rsidP="008934C4">
            <w:pPr>
              <w:tabs>
                <w:tab w:val="left" w:pos="1080"/>
                <w:tab w:val="left" w:pos="2250"/>
              </w:tabs>
              <w:autoSpaceDE/>
              <w:autoSpaceDN/>
              <w:adjustRightInd/>
              <w:spacing w:line="276" w:lineRule="auto"/>
              <w:contextualSpacing/>
              <w:jc w:val="both"/>
              <w:rPr>
                <w:rFonts w:ascii="Segoe UI" w:hAnsi="Segoe UI" w:cs="Segoe UI"/>
              </w:rPr>
            </w:pPr>
          </w:p>
          <w:p w14:paraId="1289F96D" w14:textId="6134861A" w:rsidR="00455CA7" w:rsidRDefault="00E96E73" w:rsidP="008934C4">
            <w:pPr>
              <w:tabs>
                <w:tab w:val="left" w:pos="1080"/>
                <w:tab w:val="left" w:pos="2250"/>
              </w:tabs>
              <w:autoSpaceDE/>
              <w:autoSpaceDN/>
              <w:adjustRightInd/>
              <w:spacing w:line="276" w:lineRule="auto"/>
              <w:contextualSpacing/>
              <w:jc w:val="both"/>
              <w:rPr>
                <w:rFonts w:ascii="Segoe UI" w:hAnsi="Segoe UI" w:cs="Segoe UI"/>
                <w:bCs/>
              </w:rPr>
            </w:pPr>
            <w:r w:rsidRPr="003A0E08">
              <w:rPr>
                <w:rFonts w:ascii="Segoe UI" w:hAnsi="Segoe UI" w:cs="Segoe UI"/>
                <w:bCs/>
              </w:rPr>
              <w:t xml:space="preserve">As Novas Cotas serão </w:t>
            </w:r>
            <w:r w:rsidR="005203BB">
              <w:rPr>
                <w:rFonts w:ascii="Segoe UI" w:hAnsi="Segoe UI" w:cs="Segoe UI"/>
                <w:bCs/>
              </w:rPr>
              <w:t>admitidas</w:t>
            </w:r>
            <w:r w:rsidR="005203BB" w:rsidRPr="003A0E08">
              <w:rPr>
                <w:rFonts w:ascii="Segoe UI" w:hAnsi="Segoe UI" w:cs="Segoe UI"/>
                <w:bCs/>
              </w:rPr>
              <w:t xml:space="preserve"> </w:t>
            </w:r>
            <w:r w:rsidRPr="003A0E08">
              <w:rPr>
                <w:rFonts w:ascii="Segoe UI" w:hAnsi="Segoe UI" w:cs="Segoe UI"/>
                <w:bCs/>
              </w:rPr>
              <w:t xml:space="preserve">para (i) distribuição no mercado primário </w:t>
            </w:r>
            <w:r w:rsidR="00142527">
              <w:rPr>
                <w:rFonts w:ascii="Segoe UI" w:hAnsi="Segoe UI" w:cs="Segoe UI"/>
                <w:bCs/>
              </w:rPr>
              <w:t>no</w:t>
            </w:r>
            <w:r w:rsidRPr="003A0E08">
              <w:rPr>
                <w:rFonts w:ascii="Segoe UI" w:hAnsi="Segoe UI" w:cs="Segoe UI"/>
                <w:bCs/>
              </w:rPr>
              <w:t xml:space="preserve"> DDA - Sistema de Distribuição de Ativos</w:t>
            </w:r>
            <w:r w:rsidR="00A90900">
              <w:rPr>
                <w:rFonts w:ascii="Segoe UI" w:hAnsi="Segoe UI" w:cs="Segoe UI"/>
                <w:bCs/>
              </w:rPr>
              <w:t xml:space="preserve"> (“</w:t>
            </w:r>
            <w:r w:rsidR="00A90900" w:rsidRPr="00350AF6">
              <w:rPr>
                <w:rFonts w:ascii="Segoe UI" w:hAnsi="Segoe UI" w:cs="Segoe UI"/>
                <w:bCs/>
                <w:u w:val="single"/>
              </w:rPr>
              <w:t>DDA</w:t>
            </w:r>
            <w:r w:rsidR="00A90900">
              <w:rPr>
                <w:rFonts w:ascii="Segoe UI" w:hAnsi="Segoe UI" w:cs="Segoe UI"/>
                <w:bCs/>
              </w:rPr>
              <w:t>”)</w:t>
            </w:r>
            <w:r w:rsidRPr="003A0E08">
              <w:rPr>
                <w:rFonts w:ascii="Segoe UI" w:hAnsi="Segoe UI" w:cs="Segoe UI"/>
                <w:bCs/>
              </w:rPr>
              <w:t xml:space="preserve">, e (ii) negociação e liquidação no mercado secundário, no mercado de bolsa, ambos administrados e operacionalizados pela B3 S.A. </w:t>
            </w:r>
            <w:r w:rsidR="00251FC3">
              <w:rPr>
                <w:rFonts w:ascii="Segoe UI" w:hAnsi="Segoe UI" w:cs="Segoe UI"/>
                <w:bCs/>
              </w:rPr>
              <w:t>–</w:t>
            </w:r>
            <w:r w:rsidRPr="003A0E08">
              <w:rPr>
                <w:rFonts w:ascii="Segoe UI" w:hAnsi="Segoe UI" w:cs="Segoe UI"/>
                <w:bCs/>
              </w:rPr>
              <w:t xml:space="preserve"> </w:t>
            </w:r>
            <w:r w:rsidR="00251FC3">
              <w:rPr>
                <w:rFonts w:ascii="Segoe UI" w:hAnsi="Segoe UI" w:cs="Segoe UI"/>
                <w:bCs/>
              </w:rPr>
              <w:t>Brasil, Bolsa, Balcão</w:t>
            </w:r>
            <w:r w:rsidRPr="003A0E08">
              <w:rPr>
                <w:rFonts w:ascii="Segoe UI" w:hAnsi="Segoe UI" w:cs="Segoe UI"/>
                <w:bCs/>
              </w:rPr>
              <w:t xml:space="preserve"> (“</w:t>
            </w:r>
            <w:r w:rsidRPr="003A0E08">
              <w:rPr>
                <w:rFonts w:ascii="Segoe UI" w:hAnsi="Segoe UI" w:cs="Segoe UI"/>
                <w:bCs/>
                <w:u w:val="single"/>
              </w:rPr>
              <w:t>B3</w:t>
            </w:r>
            <w:r w:rsidRPr="003A0E08">
              <w:rPr>
                <w:rFonts w:ascii="Segoe UI" w:hAnsi="Segoe UI" w:cs="Segoe UI"/>
                <w:bCs/>
              </w:rPr>
              <w:t>”),</w:t>
            </w:r>
            <w:r w:rsidRPr="003A0E08">
              <w:rPr>
                <w:rFonts w:ascii="Segoe UI" w:hAnsi="Segoe UI" w:cs="Segoe UI"/>
                <w:lang w:val="pt-PT"/>
              </w:rPr>
              <w:t xml:space="preserve"> </w:t>
            </w:r>
            <w:r w:rsidRPr="003A0E08">
              <w:rPr>
                <w:rFonts w:ascii="Segoe UI" w:hAnsi="Segoe UI" w:cs="Segoe UI"/>
                <w:bCs/>
                <w:lang w:val="pt-PT"/>
              </w:rPr>
              <w:t xml:space="preserve">sendo a custódia das Novas Cotas realizada pela </w:t>
            </w:r>
            <w:r w:rsidRPr="003A0E08">
              <w:rPr>
                <w:rFonts w:ascii="Segoe UI" w:hAnsi="Segoe UI" w:cs="Segoe UI"/>
                <w:bCs/>
              </w:rPr>
              <w:t>B3.</w:t>
            </w:r>
          </w:p>
          <w:p w14:paraId="4B79C736" w14:textId="77777777" w:rsidR="00251FC3" w:rsidRDefault="00251FC3" w:rsidP="008934C4">
            <w:pPr>
              <w:tabs>
                <w:tab w:val="left" w:pos="1080"/>
                <w:tab w:val="left" w:pos="2250"/>
              </w:tabs>
              <w:autoSpaceDE/>
              <w:autoSpaceDN/>
              <w:adjustRightInd/>
              <w:spacing w:line="276" w:lineRule="auto"/>
              <w:contextualSpacing/>
              <w:jc w:val="both"/>
              <w:rPr>
                <w:rFonts w:ascii="Segoe UI" w:hAnsi="Segoe UI" w:cs="Segoe UI"/>
                <w:bCs/>
              </w:rPr>
            </w:pPr>
          </w:p>
          <w:p w14:paraId="263C2886" w14:textId="0C37105F" w:rsidR="00251FC3" w:rsidRPr="003A0E08" w:rsidRDefault="00251FC3" w:rsidP="008934C4">
            <w:pPr>
              <w:tabs>
                <w:tab w:val="left" w:pos="1080"/>
                <w:tab w:val="left" w:pos="2250"/>
              </w:tabs>
              <w:autoSpaceDE/>
              <w:autoSpaceDN/>
              <w:adjustRightInd/>
              <w:spacing w:line="276" w:lineRule="auto"/>
              <w:contextualSpacing/>
              <w:jc w:val="both"/>
              <w:rPr>
                <w:rFonts w:ascii="Segoe UI" w:hAnsi="Segoe UI" w:cs="Segoe UI"/>
                <w:bCs/>
              </w:rPr>
            </w:pPr>
            <w:r w:rsidRPr="00251FC3">
              <w:rPr>
                <w:rFonts w:ascii="Segoe UI" w:hAnsi="Segoe UI" w:cs="Segoe UI"/>
                <w:bCs/>
              </w:rPr>
              <w:t xml:space="preserve">As Novas Cotas somente poderão ser negociadas no mercado secundário após a </w:t>
            </w:r>
            <w:r w:rsidR="002B262D">
              <w:rPr>
                <w:rFonts w:ascii="Segoe UI" w:hAnsi="Segoe UI" w:cs="Segoe UI"/>
                <w:bCs/>
              </w:rPr>
              <w:t xml:space="preserve">data definida no </w:t>
            </w:r>
            <w:r w:rsidR="00350AF6">
              <w:rPr>
                <w:rFonts w:ascii="Segoe UI" w:hAnsi="Segoe UI" w:cs="Segoe UI"/>
                <w:bCs/>
              </w:rPr>
              <w:t>F</w:t>
            </w:r>
            <w:r w:rsidR="002B262D">
              <w:rPr>
                <w:rFonts w:ascii="Segoe UI" w:hAnsi="Segoe UI" w:cs="Segoe UI"/>
                <w:bCs/>
              </w:rPr>
              <w:t xml:space="preserve">ormulário de </w:t>
            </w:r>
            <w:r w:rsidR="00350AF6">
              <w:rPr>
                <w:rFonts w:ascii="Segoe UI" w:hAnsi="Segoe UI" w:cs="Segoe UI"/>
                <w:bCs/>
              </w:rPr>
              <w:t>L</w:t>
            </w:r>
            <w:r w:rsidR="002B262D">
              <w:rPr>
                <w:rFonts w:ascii="Segoe UI" w:hAnsi="Segoe UI" w:cs="Segoe UI"/>
                <w:bCs/>
              </w:rPr>
              <w:t xml:space="preserve">iberação </w:t>
            </w:r>
            <w:r w:rsidR="00350AF6">
              <w:rPr>
                <w:rFonts w:ascii="Segoe UI" w:hAnsi="Segoe UI" w:cs="Segoe UI"/>
                <w:bCs/>
              </w:rPr>
              <w:t xml:space="preserve">(conforme definido abaixo) </w:t>
            </w:r>
            <w:r w:rsidR="002B262D">
              <w:rPr>
                <w:rFonts w:ascii="Segoe UI" w:hAnsi="Segoe UI" w:cs="Segoe UI"/>
                <w:bCs/>
              </w:rPr>
              <w:t xml:space="preserve">que será divulgado, posteriormente à disponibilização do </w:t>
            </w:r>
            <w:r w:rsidRPr="00251FC3">
              <w:rPr>
                <w:rFonts w:ascii="Segoe UI" w:hAnsi="Segoe UI" w:cs="Segoe UI"/>
                <w:bCs/>
              </w:rPr>
              <w:t>anúncio de encerramento da Oferta (“</w:t>
            </w:r>
            <w:r w:rsidRPr="00443EB5">
              <w:rPr>
                <w:rFonts w:ascii="Segoe UI" w:hAnsi="Segoe UI" w:cs="Segoe UI"/>
                <w:bCs/>
                <w:u w:val="single"/>
              </w:rPr>
              <w:t>Anúncio de Encerramento</w:t>
            </w:r>
            <w:r w:rsidRPr="00251FC3">
              <w:rPr>
                <w:rFonts w:ascii="Segoe UI" w:hAnsi="Segoe UI" w:cs="Segoe UI"/>
                <w:bCs/>
              </w:rPr>
              <w:t>”)</w:t>
            </w:r>
            <w:r w:rsidR="002B262D">
              <w:rPr>
                <w:rFonts w:ascii="Segoe UI" w:hAnsi="Segoe UI" w:cs="Segoe UI"/>
                <w:bCs/>
              </w:rPr>
              <w:t>, do anúncio da divulgação de rendimentos pro rata e da obtenção de autorização da B3</w:t>
            </w:r>
            <w:r w:rsidRPr="00251FC3">
              <w:rPr>
                <w:rFonts w:ascii="Segoe UI" w:hAnsi="Segoe UI" w:cs="Segoe UI"/>
                <w:bCs/>
              </w:rPr>
              <w:t>.</w:t>
            </w:r>
          </w:p>
          <w:p w14:paraId="0310FAE8" w14:textId="77777777" w:rsidR="00E96E73" w:rsidRPr="003A0E08" w:rsidRDefault="00E96E73" w:rsidP="008934C4">
            <w:pPr>
              <w:tabs>
                <w:tab w:val="left" w:pos="1080"/>
                <w:tab w:val="left" w:pos="2250"/>
              </w:tabs>
              <w:autoSpaceDE/>
              <w:autoSpaceDN/>
              <w:adjustRightInd/>
              <w:spacing w:line="276" w:lineRule="auto"/>
              <w:contextualSpacing/>
              <w:jc w:val="both"/>
              <w:rPr>
                <w:rFonts w:ascii="Segoe UI" w:hAnsi="Segoe UI" w:cs="Segoe UI"/>
              </w:rPr>
            </w:pPr>
          </w:p>
          <w:p w14:paraId="7C524428" w14:textId="42754044" w:rsidR="000935C6" w:rsidRDefault="00E96E73" w:rsidP="008934C4">
            <w:pPr>
              <w:tabs>
                <w:tab w:val="left" w:pos="1080"/>
                <w:tab w:val="left" w:pos="2250"/>
              </w:tabs>
              <w:autoSpaceDE/>
              <w:autoSpaceDN/>
              <w:adjustRightInd/>
              <w:spacing w:line="276" w:lineRule="auto"/>
              <w:contextualSpacing/>
              <w:jc w:val="both"/>
              <w:rPr>
                <w:rFonts w:ascii="Segoe UI" w:hAnsi="Segoe UI" w:cs="Segoe UI"/>
                <w:color w:val="000000" w:themeColor="text1"/>
              </w:rPr>
            </w:pPr>
            <w:bookmarkStart w:id="7" w:name="_Hlk129295200"/>
            <w:bookmarkStart w:id="8" w:name="_Hlk129692764"/>
            <w:r w:rsidRPr="003A0E08">
              <w:rPr>
                <w:rFonts w:ascii="Segoe UI" w:hAnsi="Segoe UI" w:cs="Segoe UI"/>
              </w:rPr>
              <w:t>Durante a colocação das Novas Cotas, o</w:t>
            </w:r>
            <w:r w:rsidR="00142527">
              <w:rPr>
                <w:rFonts w:ascii="Segoe UI" w:hAnsi="Segoe UI" w:cs="Segoe UI"/>
              </w:rPr>
              <w:t>s</w:t>
            </w:r>
            <w:r w:rsidRPr="003A0E08">
              <w:rPr>
                <w:rFonts w:ascii="Segoe UI" w:hAnsi="Segoe UI" w:cs="Segoe UI"/>
              </w:rPr>
              <w:t xml:space="preserve"> Investidor</w:t>
            </w:r>
            <w:r w:rsidR="00142527">
              <w:rPr>
                <w:rFonts w:ascii="Segoe UI" w:hAnsi="Segoe UI" w:cs="Segoe UI"/>
              </w:rPr>
              <w:t>es</w:t>
            </w:r>
            <w:r w:rsidRPr="003A0E08">
              <w:rPr>
                <w:rFonts w:ascii="Segoe UI" w:hAnsi="Segoe UI" w:cs="Segoe UI"/>
              </w:rPr>
              <w:t xml:space="preserve"> que subscrever</w:t>
            </w:r>
            <w:r w:rsidR="000935C6">
              <w:rPr>
                <w:rFonts w:ascii="Segoe UI" w:hAnsi="Segoe UI" w:cs="Segoe UI"/>
              </w:rPr>
              <w:t>em</w:t>
            </w:r>
            <w:r w:rsidRPr="003A0E08">
              <w:rPr>
                <w:rFonts w:ascii="Segoe UI" w:hAnsi="Segoe UI" w:cs="Segoe UI"/>
              </w:rPr>
              <w:t xml:space="preserve"> Nova</w:t>
            </w:r>
            <w:r w:rsidR="000935C6">
              <w:rPr>
                <w:rFonts w:ascii="Segoe UI" w:hAnsi="Segoe UI" w:cs="Segoe UI"/>
              </w:rPr>
              <w:t>s</w:t>
            </w:r>
            <w:r w:rsidRPr="003A0E08">
              <w:rPr>
                <w:rFonts w:ascii="Segoe UI" w:hAnsi="Segoe UI" w:cs="Segoe UI"/>
              </w:rPr>
              <w:t xml:space="preserve"> Cota</w:t>
            </w:r>
            <w:r w:rsidR="000935C6">
              <w:rPr>
                <w:rFonts w:ascii="Segoe UI" w:hAnsi="Segoe UI" w:cs="Segoe UI"/>
              </w:rPr>
              <w:t>s</w:t>
            </w:r>
            <w:r w:rsidR="005203BB">
              <w:rPr>
                <w:rFonts w:ascii="Segoe UI" w:hAnsi="Segoe UI" w:cs="Segoe UI"/>
              </w:rPr>
              <w:t xml:space="preserve"> e</w:t>
            </w:r>
            <w:r w:rsidR="00251FC3">
              <w:rPr>
                <w:rFonts w:ascii="Segoe UI" w:hAnsi="Segoe UI" w:cs="Segoe UI"/>
              </w:rPr>
              <w:t xml:space="preserve"> o</w:t>
            </w:r>
            <w:r w:rsidR="000935C6">
              <w:rPr>
                <w:rFonts w:ascii="Segoe UI" w:hAnsi="Segoe UI" w:cs="Segoe UI"/>
              </w:rPr>
              <w:t>s</w:t>
            </w:r>
            <w:r w:rsidR="00251FC3">
              <w:rPr>
                <w:rFonts w:ascii="Segoe UI" w:hAnsi="Segoe UI" w:cs="Segoe UI"/>
              </w:rPr>
              <w:t xml:space="preserve"> Cotista</w:t>
            </w:r>
            <w:r w:rsidR="000935C6">
              <w:rPr>
                <w:rFonts w:ascii="Segoe UI" w:hAnsi="Segoe UI" w:cs="Segoe UI"/>
              </w:rPr>
              <w:t>s</w:t>
            </w:r>
            <w:r w:rsidR="00251FC3">
              <w:rPr>
                <w:rFonts w:ascii="Segoe UI" w:hAnsi="Segoe UI" w:cs="Segoe UI"/>
              </w:rPr>
              <w:t xml:space="preserve"> que exercer</w:t>
            </w:r>
            <w:r w:rsidR="000935C6">
              <w:rPr>
                <w:rFonts w:ascii="Segoe UI" w:hAnsi="Segoe UI" w:cs="Segoe UI"/>
              </w:rPr>
              <w:t>em</w:t>
            </w:r>
            <w:r w:rsidR="00251FC3">
              <w:rPr>
                <w:rFonts w:ascii="Segoe UI" w:hAnsi="Segoe UI" w:cs="Segoe UI"/>
              </w:rPr>
              <w:t xml:space="preserve"> o Direito de Preferência</w:t>
            </w:r>
            <w:r w:rsidRPr="003A0E08">
              <w:rPr>
                <w:rFonts w:ascii="Segoe UI" w:hAnsi="Segoe UI" w:cs="Segoe UI"/>
              </w:rPr>
              <w:t xml:space="preserve"> </w:t>
            </w:r>
            <w:r w:rsidR="00251FC3" w:rsidRPr="00251FC3">
              <w:rPr>
                <w:rFonts w:ascii="Segoe UI" w:hAnsi="Segoe UI" w:cs="Segoe UI"/>
              </w:rPr>
              <w:t xml:space="preserve">(ou terceiros cessionários do Direito de Preferência) </w:t>
            </w:r>
            <w:r w:rsidR="003C5F02">
              <w:rPr>
                <w:rFonts w:ascii="Segoe UI" w:hAnsi="Segoe UI" w:cs="Segoe UI"/>
              </w:rPr>
              <w:t xml:space="preserve">e </w:t>
            </w:r>
            <w:r w:rsidR="00251FC3" w:rsidRPr="00251FC3">
              <w:rPr>
                <w:rFonts w:ascii="Segoe UI" w:hAnsi="Segoe UI" w:cs="Segoe UI"/>
              </w:rPr>
              <w:t>o Direito de Subscrição de Sobras e Montante Adicional, conforme o caso,</w:t>
            </w:r>
            <w:r w:rsidRPr="003A0E08">
              <w:rPr>
                <w:rFonts w:ascii="Segoe UI" w:hAnsi="Segoe UI" w:cs="Segoe UI"/>
              </w:rPr>
              <w:t xml:space="preserve"> receber</w:t>
            </w:r>
            <w:r w:rsidR="000935C6">
              <w:rPr>
                <w:rFonts w:ascii="Segoe UI" w:hAnsi="Segoe UI" w:cs="Segoe UI"/>
              </w:rPr>
              <w:t>ão</w:t>
            </w:r>
            <w:r w:rsidRPr="003A0E08">
              <w:rPr>
                <w:rFonts w:ascii="Segoe UI" w:hAnsi="Segoe UI" w:cs="Segoe UI"/>
              </w:rPr>
              <w:t xml:space="preserve">, quando realizada a respectiva liquidação, recibo </w:t>
            </w:r>
            <w:r w:rsidR="000935C6">
              <w:rPr>
                <w:rFonts w:ascii="Segoe UI" w:hAnsi="Segoe UI" w:cs="Segoe UI"/>
              </w:rPr>
              <w:t xml:space="preserve">da </w:t>
            </w:r>
            <w:r w:rsidRPr="003A0E08">
              <w:rPr>
                <w:rFonts w:ascii="Segoe UI" w:hAnsi="Segoe UI" w:cs="Segoe UI"/>
              </w:rPr>
              <w:t xml:space="preserve">Cota que, até </w:t>
            </w:r>
            <w:r w:rsidR="003548E1">
              <w:rPr>
                <w:rFonts w:ascii="Segoe UI" w:hAnsi="Segoe UI" w:cs="Segoe UI"/>
              </w:rPr>
              <w:t xml:space="preserve">a </w:t>
            </w:r>
            <w:r w:rsidR="003548E1" w:rsidRPr="003548E1">
              <w:rPr>
                <w:rFonts w:ascii="Segoe UI" w:hAnsi="Segoe UI" w:cs="Segoe UI"/>
              </w:rPr>
              <w:t>data definida no formulário de liberação</w:t>
            </w:r>
            <w:r w:rsidR="00FF0609">
              <w:rPr>
                <w:rFonts w:ascii="Segoe UI" w:hAnsi="Segoe UI" w:cs="Segoe UI"/>
              </w:rPr>
              <w:t xml:space="preserve"> </w:t>
            </w:r>
            <w:r w:rsidR="003548E1">
              <w:rPr>
                <w:rFonts w:ascii="Segoe UI" w:hAnsi="Segoe UI" w:cs="Segoe UI"/>
              </w:rPr>
              <w:t>para</w:t>
            </w:r>
            <w:r w:rsidR="003548E1" w:rsidRPr="003548E1">
              <w:rPr>
                <w:rFonts w:ascii="Segoe UI" w:hAnsi="Segoe UI" w:cs="Segoe UI"/>
              </w:rPr>
              <w:t xml:space="preserve"> negociação d</w:t>
            </w:r>
            <w:r w:rsidR="003548E1">
              <w:rPr>
                <w:rFonts w:ascii="Segoe UI" w:hAnsi="Segoe UI" w:cs="Segoe UI"/>
              </w:rPr>
              <w:t>as</w:t>
            </w:r>
            <w:r w:rsidR="003548E1" w:rsidRPr="003548E1">
              <w:rPr>
                <w:rFonts w:ascii="Segoe UI" w:hAnsi="Segoe UI" w:cs="Segoe UI"/>
              </w:rPr>
              <w:t xml:space="preserve"> Cotas (“</w:t>
            </w:r>
            <w:r w:rsidR="003548E1" w:rsidRPr="003548E1">
              <w:rPr>
                <w:rFonts w:ascii="Segoe UI" w:hAnsi="Segoe UI" w:cs="Segoe UI"/>
                <w:u w:val="single"/>
              </w:rPr>
              <w:t>Formulário de Liberação</w:t>
            </w:r>
            <w:r w:rsidR="003548E1" w:rsidRPr="003548E1">
              <w:rPr>
                <w:rFonts w:ascii="Segoe UI" w:hAnsi="Segoe UI" w:cs="Segoe UI"/>
              </w:rPr>
              <w:t>”), que será divulgado posteriormente à</w:t>
            </w:r>
            <w:r w:rsidR="003548E1" w:rsidRPr="003A0E08">
              <w:rPr>
                <w:rFonts w:ascii="Segoe UI" w:hAnsi="Segoe UI" w:cs="Segoe UI"/>
              </w:rPr>
              <w:t xml:space="preserve"> </w:t>
            </w:r>
            <w:r w:rsidRPr="003A0E08">
              <w:rPr>
                <w:rFonts w:ascii="Segoe UI" w:hAnsi="Segoe UI" w:cs="Segoe UI"/>
              </w:rPr>
              <w:t xml:space="preserve">disponibilização do </w:t>
            </w:r>
            <w:r w:rsidR="00251FC3">
              <w:rPr>
                <w:rFonts w:ascii="Segoe UI" w:hAnsi="Segoe UI" w:cs="Segoe UI"/>
              </w:rPr>
              <w:t>Anúncio de Encerramento</w:t>
            </w:r>
            <w:r w:rsidRPr="003A0E08">
              <w:rPr>
                <w:rFonts w:ascii="Segoe UI" w:hAnsi="Segoe UI" w:cs="Segoe UI"/>
              </w:rPr>
              <w:t xml:space="preserve">, </w:t>
            </w:r>
            <w:r w:rsidRPr="003A0E08">
              <w:rPr>
                <w:rFonts w:ascii="Segoe UI" w:hAnsi="Segoe UI" w:cs="Segoe UI"/>
                <w:color w:val="000000" w:themeColor="text1"/>
              </w:rPr>
              <w:t xml:space="preserve">do anúncio da divulgação de rendimentos </w:t>
            </w:r>
            <w:r w:rsidRPr="003A0E08">
              <w:rPr>
                <w:rFonts w:ascii="Segoe UI" w:hAnsi="Segoe UI" w:cs="Segoe UI"/>
                <w:i/>
                <w:iCs/>
                <w:color w:val="000000" w:themeColor="text1"/>
              </w:rPr>
              <w:t>pro rata</w:t>
            </w:r>
            <w:r w:rsidRPr="003A0E08">
              <w:rPr>
                <w:rFonts w:ascii="Segoe UI" w:hAnsi="Segoe UI" w:cs="Segoe UI"/>
                <w:color w:val="000000" w:themeColor="text1"/>
              </w:rPr>
              <w:t xml:space="preserve"> e da obtenção de autorização da B3</w:t>
            </w:r>
            <w:r w:rsidRPr="003A0E08">
              <w:rPr>
                <w:rFonts w:ascii="Segoe UI" w:hAnsi="Segoe UI" w:cs="Segoe UI"/>
              </w:rPr>
              <w:t xml:space="preserve">, não será </w:t>
            </w:r>
            <w:r w:rsidRPr="003548E1">
              <w:rPr>
                <w:rFonts w:ascii="Segoe UI" w:hAnsi="Segoe UI" w:cs="Segoe UI"/>
                <w:color w:val="000000" w:themeColor="text1"/>
              </w:rPr>
              <w:t>negociável. Tal recibo é correspondente à quantidade de Novas Cotas por ele adquirida, e se converterá em ta</w:t>
            </w:r>
            <w:r w:rsidR="00251FC3">
              <w:rPr>
                <w:rFonts w:ascii="Segoe UI" w:hAnsi="Segoe UI" w:cs="Segoe UI"/>
                <w:color w:val="000000" w:themeColor="text1"/>
              </w:rPr>
              <w:t>is</w:t>
            </w:r>
            <w:r w:rsidRPr="003548E1">
              <w:rPr>
                <w:rFonts w:ascii="Segoe UI" w:hAnsi="Segoe UI" w:cs="Segoe UI"/>
                <w:color w:val="000000" w:themeColor="text1"/>
              </w:rPr>
              <w:t xml:space="preserve"> Nova</w:t>
            </w:r>
            <w:r w:rsidR="00251FC3">
              <w:rPr>
                <w:rFonts w:ascii="Segoe UI" w:hAnsi="Segoe UI" w:cs="Segoe UI"/>
                <w:color w:val="000000" w:themeColor="text1"/>
              </w:rPr>
              <w:t>s</w:t>
            </w:r>
            <w:r w:rsidRPr="003548E1">
              <w:rPr>
                <w:rFonts w:ascii="Segoe UI" w:hAnsi="Segoe UI" w:cs="Segoe UI"/>
                <w:color w:val="000000" w:themeColor="text1"/>
              </w:rPr>
              <w:t xml:space="preserve"> Cota</w:t>
            </w:r>
            <w:r w:rsidR="00251FC3">
              <w:rPr>
                <w:rFonts w:ascii="Segoe UI" w:hAnsi="Segoe UI" w:cs="Segoe UI"/>
                <w:color w:val="000000" w:themeColor="text1"/>
              </w:rPr>
              <w:t>s</w:t>
            </w:r>
            <w:r w:rsidR="003548E1" w:rsidRPr="003548E1">
              <w:rPr>
                <w:rFonts w:ascii="Segoe UI" w:hAnsi="Segoe UI" w:cs="Segoe UI"/>
                <w:color w:val="000000" w:themeColor="text1"/>
              </w:rPr>
              <w:t xml:space="preserve"> </w:t>
            </w:r>
            <w:r w:rsidR="00F52751">
              <w:rPr>
                <w:rFonts w:ascii="Segoe UI" w:hAnsi="Segoe UI" w:cs="Segoe UI"/>
                <w:color w:val="000000" w:themeColor="text1"/>
              </w:rPr>
              <w:t>depois de divulgado o F</w:t>
            </w:r>
            <w:r w:rsidR="003548E1" w:rsidRPr="003548E1">
              <w:rPr>
                <w:rFonts w:ascii="Segoe UI" w:hAnsi="Segoe UI" w:cs="Segoe UI"/>
                <w:color w:val="000000" w:themeColor="text1"/>
              </w:rPr>
              <w:t>ormulário de Liberação</w:t>
            </w:r>
            <w:r w:rsidR="00F52751">
              <w:rPr>
                <w:rFonts w:ascii="Segoe UI" w:hAnsi="Segoe UI" w:cs="Segoe UI"/>
                <w:color w:val="000000" w:themeColor="text1"/>
              </w:rPr>
              <w:t xml:space="preserve">, </w:t>
            </w:r>
            <w:r w:rsidR="003548E1" w:rsidRPr="003548E1">
              <w:rPr>
                <w:rFonts w:ascii="Segoe UI" w:hAnsi="Segoe UI" w:cs="Segoe UI"/>
                <w:color w:val="000000" w:themeColor="text1"/>
              </w:rPr>
              <w:t>o</w:t>
            </w:r>
            <w:r w:rsidRPr="003548E1">
              <w:rPr>
                <w:rFonts w:ascii="Segoe UI" w:hAnsi="Segoe UI" w:cs="Segoe UI"/>
                <w:color w:val="000000" w:themeColor="text1"/>
              </w:rPr>
              <w:t xml:space="preserve"> Anúncio de Encerramento, </w:t>
            </w:r>
            <w:r w:rsidRPr="003A0E08">
              <w:rPr>
                <w:rFonts w:ascii="Segoe UI" w:hAnsi="Segoe UI" w:cs="Segoe UI"/>
                <w:color w:val="000000" w:themeColor="text1"/>
              </w:rPr>
              <w:t xml:space="preserve">o anúncio da divulgação de rendimentos </w:t>
            </w:r>
            <w:r w:rsidRPr="00D60015">
              <w:rPr>
                <w:rFonts w:ascii="Segoe UI" w:hAnsi="Segoe UI" w:cs="Segoe UI"/>
                <w:i/>
                <w:iCs/>
                <w:color w:val="000000" w:themeColor="text1"/>
              </w:rPr>
              <w:t>pro rata</w:t>
            </w:r>
            <w:r w:rsidRPr="003A0E08">
              <w:rPr>
                <w:rFonts w:ascii="Segoe UI" w:hAnsi="Segoe UI" w:cs="Segoe UI"/>
                <w:color w:val="000000" w:themeColor="text1"/>
              </w:rPr>
              <w:t xml:space="preserve"> e </w:t>
            </w:r>
            <w:r w:rsidRPr="003548E1">
              <w:rPr>
                <w:rFonts w:ascii="Segoe UI" w:hAnsi="Segoe UI" w:cs="Segoe UI"/>
                <w:color w:val="000000" w:themeColor="text1"/>
              </w:rPr>
              <w:t>da obtenção de autorização da B3, quando as Novas Cotas passarão a ser livremente negociadas na B3.</w:t>
            </w:r>
            <w:r w:rsidRPr="003548E1" w:rsidDel="00253457">
              <w:rPr>
                <w:rFonts w:ascii="Segoe UI" w:hAnsi="Segoe UI" w:cs="Segoe UI"/>
                <w:color w:val="000000" w:themeColor="text1"/>
              </w:rPr>
              <w:t xml:space="preserve"> </w:t>
            </w:r>
          </w:p>
          <w:p w14:paraId="3229A2A8" w14:textId="77777777" w:rsidR="000935C6" w:rsidRDefault="000935C6" w:rsidP="008934C4">
            <w:pPr>
              <w:tabs>
                <w:tab w:val="left" w:pos="1080"/>
                <w:tab w:val="left" w:pos="2250"/>
              </w:tabs>
              <w:autoSpaceDE/>
              <w:autoSpaceDN/>
              <w:adjustRightInd/>
              <w:spacing w:line="276" w:lineRule="auto"/>
              <w:contextualSpacing/>
              <w:jc w:val="both"/>
              <w:rPr>
                <w:rFonts w:ascii="Segoe UI" w:hAnsi="Segoe UI" w:cs="Segoe UI"/>
                <w:color w:val="000000" w:themeColor="text1"/>
              </w:rPr>
            </w:pPr>
          </w:p>
          <w:p w14:paraId="09BE328D" w14:textId="6759A9C1" w:rsidR="00455CA7" w:rsidRPr="003A0E08" w:rsidRDefault="00E96E73" w:rsidP="008934C4">
            <w:pPr>
              <w:tabs>
                <w:tab w:val="left" w:pos="1080"/>
                <w:tab w:val="left" w:pos="2250"/>
              </w:tabs>
              <w:autoSpaceDE/>
              <w:autoSpaceDN/>
              <w:adjustRightInd/>
              <w:spacing w:line="276" w:lineRule="auto"/>
              <w:contextualSpacing/>
              <w:jc w:val="both"/>
              <w:rPr>
                <w:rFonts w:ascii="Segoe UI" w:hAnsi="Segoe UI" w:cs="Segoe UI"/>
              </w:rPr>
            </w:pPr>
            <w:r w:rsidRPr="003548E1">
              <w:rPr>
                <w:rFonts w:ascii="Segoe UI" w:hAnsi="Segoe UI" w:cs="Segoe UI"/>
                <w:color w:val="000000" w:themeColor="text1"/>
              </w:rPr>
              <w:t>Durante o período em que os recibos de Novas Cotas</w:t>
            </w:r>
            <w:r w:rsidRPr="003A0E08">
              <w:rPr>
                <w:rFonts w:ascii="Segoe UI" w:eastAsia="Arial" w:hAnsi="Segoe UI" w:cs="Segoe UI"/>
                <w:lang w:val="pt-PT" w:eastAsia="pt-PT" w:bidi="pt-PT"/>
              </w:rPr>
              <w:t xml:space="preserve"> ainda não estejam convertidos em Novas Cotas, o seu detentor fará jus aos </w:t>
            </w:r>
            <w:r w:rsidRPr="003A0E08">
              <w:rPr>
                <w:rFonts w:ascii="Segoe UI" w:hAnsi="Segoe UI" w:cs="Segoe UI"/>
              </w:rPr>
              <w:t xml:space="preserve">rendimentos </w:t>
            </w:r>
            <w:r w:rsidRPr="003A0E08">
              <w:rPr>
                <w:rFonts w:ascii="Segoe UI" w:hAnsi="Segoe UI" w:cs="Segoe UI"/>
                <w:i/>
                <w:iCs/>
              </w:rPr>
              <w:t xml:space="preserve">pro rata </w:t>
            </w:r>
            <w:r w:rsidRPr="003A0E08">
              <w:rPr>
                <w:rFonts w:ascii="Segoe UI" w:hAnsi="Segoe UI" w:cs="Segoe UI"/>
              </w:rPr>
              <w:t xml:space="preserve">relacionados </w:t>
            </w:r>
            <w:r w:rsidR="0051741A" w:rsidRPr="003A0E08">
              <w:rPr>
                <w:rFonts w:ascii="Segoe UI" w:hAnsi="Segoe UI" w:cs="Segoe UI"/>
                <w:color w:val="000000" w:themeColor="text1"/>
              </w:rPr>
              <w:t>dos recursos recebidos na integralização das Novas Cotas, durante o Período de Subscrição, que foram depositados em instituição bancária autorizada a receber depósitos, em nome do Fundo, e aplicados em cotas de fundos de investimento ou títulos de renda fixa, públicos ou privados, com liquidez compatível com as necessidades do Fundo (“</w:t>
            </w:r>
            <w:r w:rsidR="0051741A" w:rsidRPr="003A0E08">
              <w:rPr>
                <w:rFonts w:ascii="Segoe UI" w:hAnsi="Segoe UI" w:cs="Segoe UI"/>
                <w:color w:val="000000" w:themeColor="text1"/>
                <w:u w:val="single"/>
              </w:rPr>
              <w:t>Investimentos Temporários</w:t>
            </w:r>
            <w:r w:rsidR="0051741A" w:rsidRPr="003A0E08">
              <w:rPr>
                <w:rFonts w:ascii="Segoe UI" w:hAnsi="Segoe UI" w:cs="Segoe UI"/>
                <w:color w:val="000000" w:themeColor="text1"/>
              </w:rPr>
              <w:t xml:space="preserve">”), </w:t>
            </w:r>
            <w:r w:rsidRPr="003A0E08">
              <w:rPr>
                <w:rFonts w:ascii="Segoe UI" w:eastAsia="Arial" w:hAnsi="Segoe UI" w:cs="Segoe UI"/>
                <w:lang w:val="pt-PT" w:eastAsia="pt-PT" w:bidi="pt-PT"/>
              </w:rPr>
              <w:t>calculados desde a data de sua integralização até a divulgação do Anúncio de Encerrament</w:t>
            </w:r>
            <w:bookmarkEnd w:id="7"/>
            <w:r w:rsidRPr="003A0E08">
              <w:rPr>
                <w:rFonts w:ascii="Segoe UI" w:eastAsia="Arial" w:hAnsi="Segoe UI" w:cs="Segoe UI"/>
                <w:lang w:val="pt-PT" w:eastAsia="pt-PT" w:bidi="pt-PT"/>
              </w:rPr>
              <w:t>o</w:t>
            </w:r>
            <w:bookmarkEnd w:id="8"/>
            <w:r w:rsidR="000935C6">
              <w:rPr>
                <w:rFonts w:ascii="Segoe UI" w:eastAsia="Arial" w:hAnsi="Segoe UI" w:cs="Segoe UI"/>
                <w:lang w:val="pt-PT" w:eastAsia="pt-PT" w:bidi="pt-PT"/>
              </w:rPr>
              <w:t>, nos termos da legislação aplicável</w:t>
            </w:r>
            <w:r w:rsidRPr="003A0E08">
              <w:rPr>
                <w:rFonts w:ascii="Segoe UI" w:eastAsia="Arial" w:hAnsi="Segoe UI" w:cs="Segoe UI"/>
                <w:lang w:val="pt-PT" w:eastAsia="pt-PT" w:bidi="pt-PT"/>
              </w:rPr>
              <w:t xml:space="preserve">. </w:t>
            </w:r>
          </w:p>
          <w:p w14:paraId="0B71EB68" w14:textId="77777777" w:rsidR="0051741A" w:rsidRPr="003A0E08" w:rsidRDefault="0051741A" w:rsidP="008934C4">
            <w:pPr>
              <w:spacing w:line="276" w:lineRule="auto"/>
              <w:rPr>
                <w:rFonts w:ascii="Segoe UI" w:hAnsi="Segoe UI" w:cs="Segoe UI"/>
              </w:rPr>
            </w:pPr>
          </w:p>
          <w:p w14:paraId="4E718F00" w14:textId="1C9F1BC6" w:rsidR="0051741A" w:rsidRPr="003A0E08" w:rsidRDefault="0051741A" w:rsidP="008934C4">
            <w:pPr>
              <w:spacing w:line="276" w:lineRule="auto"/>
              <w:jc w:val="both"/>
              <w:rPr>
                <w:rFonts w:ascii="Segoe UI" w:hAnsi="Segoe UI" w:cs="Segoe UI"/>
              </w:rPr>
            </w:pPr>
            <w:r w:rsidRPr="003A0E08">
              <w:rPr>
                <w:rFonts w:ascii="Segoe UI" w:hAnsi="Segoe UI" w:cs="Segoe UI"/>
              </w:rPr>
              <w:t xml:space="preserve">Observada a política de investimentos do Fundo estabelecida no Regulamento, os recursos líquidos da Oferta serão destinados </w:t>
            </w:r>
            <w:r w:rsidR="003A366A" w:rsidRPr="004F3413">
              <w:rPr>
                <w:rFonts w:ascii="Segoe UI" w:hAnsi="Segoe UI" w:cs="Segoe UI"/>
              </w:rPr>
              <w:t>à aquisição de Ativos Alvo (conforme definido abaixo), além do pagamento de encargos, como taxas de administração e es</w:t>
            </w:r>
            <w:r w:rsidR="00F35008" w:rsidRPr="004F3413">
              <w:rPr>
                <w:rFonts w:ascii="Segoe UI" w:hAnsi="Segoe UI" w:cs="Segoe UI"/>
              </w:rPr>
              <w:t xml:space="preserve">crituração e custos incorridos </w:t>
            </w:r>
            <w:r w:rsidR="00B62906" w:rsidRPr="004F3413">
              <w:rPr>
                <w:rFonts w:ascii="Segoe UI" w:hAnsi="Segoe UI" w:cs="Segoe UI"/>
              </w:rPr>
              <w:t>no âmbito das eventuais aquisições</w:t>
            </w:r>
            <w:r w:rsidR="00B62906" w:rsidRPr="00B62906">
              <w:rPr>
                <w:rFonts w:ascii="Segoe UI" w:hAnsi="Segoe UI" w:cs="Segoe UI"/>
              </w:rPr>
              <w:t>.</w:t>
            </w:r>
            <w:r w:rsidR="00F37C2E">
              <w:rPr>
                <w:rFonts w:ascii="Segoe UI" w:hAnsi="Segoe UI" w:cs="Segoe UI"/>
              </w:rPr>
              <w:t xml:space="preserve"> </w:t>
            </w:r>
          </w:p>
          <w:p w14:paraId="7587D6E0" w14:textId="77777777" w:rsidR="0051741A" w:rsidRPr="003A0E08" w:rsidRDefault="0051741A" w:rsidP="008934C4">
            <w:pPr>
              <w:spacing w:line="276" w:lineRule="auto"/>
              <w:rPr>
                <w:rFonts w:ascii="Segoe UI" w:hAnsi="Segoe UI" w:cs="Segoe UI"/>
              </w:rPr>
            </w:pPr>
          </w:p>
          <w:p w14:paraId="64B573D8" w14:textId="70AEF531" w:rsidR="00CA489F" w:rsidRPr="003A0E08" w:rsidRDefault="0051741A" w:rsidP="008934C4">
            <w:pPr>
              <w:spacing w:line="276" w:lineRule="auto"/>
              <w:jc w:val="both"/>
              <w:rPr>
                <w:rFonts w:ascii="Segoe UI" w:hAnsi="Segoe UI" w:cs="Segoe UI"/>
              </w:rPr>
            </w:pPr>
            <w:r w:rsidRPr="003A0E08">
              <w:rPr>
                <w:rFonts w:ascii="Segoe UI" w:hAnsi="Segoe UI" w:cs="Segoe UI"/>
                <w:color w:val="000000" w:themeColor="text1"/>
              </w:rPr>
              <w:t xml:space="preserve">O Fundo possui gestão ativa e a sua política de investimentos busca proporcionar aos Cotistas a valorização de suas Cotas e a obtenção de renda aos seus Cotistas através da aplicação dos recursos do Fundo em (i) valores mobiliários autorizados pela </w:t>
            </w:r>
            <w:r w:rsidR="00FF1391">
              <w:rPr>
                <w:rFonts w:ascii="Segoe UI" w:hAnsi="Segoe UI" w:cs="Segoe UI"/>
                <w:color w:val="000000" w:themeColor="text1"/>
              </w:rPr>
              <w:t xml:space="preserve">legislação </w:t>
            </w:r>
            <w:r w:rsidR="00140F4A">
              <w:rPr>
                <w:rFonts w:ascii="Segoe UI" w:hAnsi="Segoe UI" w:cs="Segoe UI"/>
                <w:color w:val="000000" w:themeColor="text1"/>
              </w:rPr>
              <w:t>aplicável</w:t>
            </w:r>
            <w:r w:rsidRPr="003A0E08">
              <w:rPr>
                <w:rFonts w:ascii="Segoe UI" w:hAnsi="Segoe UI" w:cs="Segoe UI"/>
                <w:color w:val="000000" w:themeColor="text1"/>
              </w:rPr>
              <w:t>, tais como L</w:t>
            </w:r>
            <w:r w:rsidR="000935C6">
              <w:rPr>
                <w:rFonts w:ascii="Segoe UI" w:hAnsi="Segoe UI" w:cs="Segoe UI"/>
                <w:color w:val="000000" w:themeColor="text1"/>
              </w:rPr>
              <w:t xml:space="preserve">etras de </w:t>
            </w:r>
            <w:r w:rsidRPr="003A0E08">
              <w:rPr>
                <w:rFonts w:ascii="Segoe UI" w:hAnsi="Segoe UI" w:cs="Segoe UI"/>
                <w:color w:val="000000" w:themeColor="text1"/>
              </w:rPr>
              <w:t>C</w:t>
            </w:r>
            <w:r w:rsidR="000935C6">
              <w:rPr>
                <w:rFonts w:ascii="Segoe UI" w:hAnsi="Segoe UI" w:cs="Segoe UI"/>
                <w:color w:val="000000" w:themeColor="text1"/>
              </w:rPr>
              <w:t xml:space="preserve">rédito </w:t>
            </w:r>
            <w:r w:rsidRPr="003A0E08">
              <w:rPr>
                <w:rFonts w:ascii="Segoe UI" w:hAnsi="Segoe UI" w:cs="Segoe UI"/>
                <w:color w:val="000000" w:themeColor="text1"/>
              </w:rPr>
              <w:t>I</w:t>
            </w:r>
            <w:r w:rsidR="000935C6">
              <w:rPr>
                <w:rFonts w:ascii="Segoe UI" w:hAnsi="Segoe UI" w:cs="Segoe UI"/>
                <w:color w:val="000000" w:themeColor="text1"/>
              </w:rPr>
              <w:t>mobiliário</w:t>
            </w:r>
            <w:r w:rsidRPr="003A0E08">
              <w:rPr>
                <w:rFonts w:ascii="Segoe UI" w:hAnsi="Segoe UI" w:cs="Segoe UI"/>
                <w:color w:val="000000" w:themeColor="text1"/>
              </w:rPr>
              <w:t>, L</w:t>
            </w:r>
            <w:r w:rsidR="000935C6">
              <w:rPr>
                <w:rFonts w:ascii="Segoe UI" w:hAnsi="Segoe UI" w:cs="Segoe UI"/>
                <w:color w:val="000000" w:themeColor="text1"/>
              </w:rPr>
              <w:t xml:space="preserve">etras </w:t>
            </w:r>
            <w:r w:rsidRPr="003A0E08">
              <w:rPr>
                <w:rFonts w:ascii="Segoe UI" w:hAnsi="Segoe UI" w:cs="Segoe UI"/>
                <w:color w:val="000000" w:themeColor="text1"/>
              </w:rPr>
              <w:t>H</w:t>
            </w:r>
            <w:r w:rsidR="000935C6">
              <w:rPr>
                <w:rFonts w:ascii="Segoe UI" w:hAnsi="Segoe UI" w:cs="Segoe UI"/>
                <w:color w:val="000000" w:themeColor="text1"/>
              </w:rPr>
              <w:t>ipotecárias</w:t>
            </w:r>
            <w:r w:rsidRPr="003A0E08">
              <w:rPr>
                <w:rFonts w:ascii="Segoe UI" w:hAnsi="Segoe UI" w:cs="Segoe UI"/>
                <w:color w:val="000000" w:themeColor="text1"/>
              </w:rPr>
              <w:t>, L</w:t>
            </w:r>
            <w:r w:rsidR="000935C6">
              <w:rPr>
                <w:rFonts w:ascii="Segoe UI" w:hAnsi="Segoe UI" w:cs="Segoe UI"/>
                <w:color w:val="000000" w:themeColor="text1"/>
              </w:rPr>
              <w:t xml:space="preserve">etras </w:t>
            </w:r>
            <w:r w:rsidRPr="003A0E08">
              <w:rPr>
                <w:rFonts w:ascii="Segoe UI" w:hAnsi="Segoe UI" w:cs="Segoe UI"/>
                <w:color w:val="000000" w:themeColor="text1"/>
              </w:rPr>
              <w:t>I</w:t>
            </w:r>
            <w:r w:rsidR="000935C6">
              <w:rPr>
                <w:rFonts w:ascii="Segoe UI" w:hAnsi="Segoe UI" w:cs="Segoe UI"/>
                <w:color w:val="000000" w:themeColor="text1"/>
              </w:rPr>
              <w:t xml:space="preserve">mobiliárias </w:t>
            </w:r>
            <w:r w:rsidRPr="003A0E08">
              <w:rPr>
                <w:rFonts w:ascii="Segoe UI" w:hAnsi="Segoe UI" w:cs="Segoe UI"/>
                <w:color w:val="000000" w:themeColor="text1"/>
              </w:rPr>
              <w:t>G</w:t>
            </w:r>
            <w:r w:rsidR="000935C6">
              <w:rPr>
                <w:rFonts w:ascii="Segoe UI" w:hAnsi="Segoe UI" w:cs="Segoe UI"/>
                <w:color w:val="000000" w:themeColor="text1"/>
              </w:rPr>
              <w:t>arantidas</w:t>
            </w:r>
            <w:r w:rsidRPr="003A0E08">
              <w:rPr>
                <w:rFonts w:ascii="Segoe UI" w:hAnsi="Segoe UI" w:cs="Segoe UI"/>
                <w:color w:val="000000" w:themeColor="text1"/>
              </w:rPr>
              <w:t>, bem como outros ativos financeiros e valores mobiliários permitidos pela legislação em vigor; (ii) limitado a 20% (vinte por cento) do patrimônio líquido do Fundo na data do respectivo investimento, (a) incorporações e empreendimentos imobiliários, prontos ou em construção, comerciais, hoteleiros, residenciais, ou mistos, localizados em áreas urbanas ou não; (b) terrenos; (c) vagas de garagem; (d) outros imóveis onde se possa desenvolver atividades residenciais ou comerciais, seja direta ou indiretamente por meio de sociedades cujo único propósito se enquadre nas atividades permitidas aos fundos de investimento imobiliários (“</w:t>
            </w:r>
            <w:r w:rsidRPr="003A0E08">
              <w:rPr>
                <w:rFonts w:ascii="Segoe UI" w:hAnsi="Segoe UI" w:cs="Segoe UI"/>
                <w:color w:val="000000" w:themeColor="text1"/>
                <w:u w:val="single"/>
              </w:rPr>
              <w:t>FII</w:t>
            </w:r>
            <w:r w:rsidRPr="003A0E08">
              <w:rPr>
                <w:rFonts w:ascii="Segoe UI" w:hAnsi="Segoe UI" w:cs="Segoe UI"/>
                <w:color w:val="000000" w:themeColor="text1"/>
              </w:rPr>
              <w:t xml:space="preserve">”), com a finalidade de venda, locação (típica ou atípica </w:t>
            </w:r>
            <w:r w:rsidRPr="004F3413">
              <w:rPr>
                <w:rFonts w:ascii="Segoe UI" w:hAnsi="Segoe UI" w:cs="Segoe UI"/>
                <w:i/>
                <w:iCs/>
                <w:color w:val="000000" w:themeColor="text1"/>
              </w:rPr>
              <w:t>built to suit</w:t>
            </w:r>
            <w:r w:rsidRPr="003A0E08">
              <w:rPr>
                <w:rFonts w:ascii="Segoe UI" w:hAnsi="Segoe UI" w:cs="Segoe UI"/>
                <w:color w:val="000000" w:themeColor="text1"/>
              </w:rPr>
              <w:t xml:space="preserve">), retrovenda, permuta, arrendamento ou exploração do direito de superfície, podendo </w:t>
            </w:r>
            <w:r w:rsidRPr="003A0E08">
              <w:rPr>
                <w:rFonts w:ascii="Segoe UI" w:hAnsi="Segoe UI" w:cs="Segoe UI"/>
                <w:color w:val="000000" w:themeColor="text1"/>
              </w:rPr>
              <w:lastRenderedPageBreak/>
              <w:t xml:space="preserve">ainda negociar ou ceder quaisquer direitos decorrentes dessas atividades, dentre outras modalidades admitidas pela legislação em vigor; (iii) ações, debêntures, bônus de subscrição, seus cupons, direitos, recibos de subscrição e certificados de desdobramentos, certificados de depósito de valores mobiliários, cédulas de debêntures, cotas de fundos de investimento, notas promissórias, e quaisquer outros valores mobiliários, desde que se trate de emissores registrados na CVM e cujas atividades preponderantes sejam permitidas aos FIIs; (iv) cotas de fundos de investimento em participações que tenham como política de investimento, exclusivamente, atividades permitidas aos FIIs ou de fundos de investimento em ações que sejam setoriais e que invistam exclusivamente em construção civil ou no mercado imobiliário; (v) cotas de outros FIIs; (vi) CRIs e cotas de fundos de investimento em direitos creditórios que tenham como política de investimento, exclusivamente, atividades permitidas aos FII e desde que estes certificados e cotas tenham sido objeto de oferta pública registrada na CVM ou cujo registro tenha sido dispensado nos termos da regulamentação em vigor; (vii) certificados de potencial adicional de construção emitidos com base na </w:t>
            </w:r>
            <w:r w:rsidR="000935C6">
              <w:rPr>
                <w:rFonts w:ascii="Segoe UI" w:hAnsi="Segoe UI" w:cs="Segoe UI"/>
                <w:color w:val="000000" w:themeColor="text1"/>
              </w:rPr>
              <w:t>legislação aplicável</w:t>
            </w:r>
            <w:r w:rsidRPr="003A0E08">
              <w:rPr>
                <w:rFonts w:ascii="Segoe UI" w:hAnsi="Segoe UI" w:cs="Segoe UI"/>
                <w:color w:val="000000" w:themeColor="text1"/>
              </w:rPr>
              <w:t>; e (viii) limitado a 20% (vinte por cento) do patrimônio líquido do Fundo na data do respectivo investimento, ações ou quotas de sociedades de propósito específico (SPEs) que se enquadrem entre as atividades permitidas aos fundos de investimento imobiliário (“</w:t>
            </w:r>
            <w:r w:rsidRPr="003A0E08">
              <w:rPr>
                <w:rFonts w:ascii="Segoe UI" w:hAnsi="Segoe UI" w:cs="Segoe UI"/>
                <w:color w:val="000000" w:themeColor="text1"/>
                <w:u w:val="single"/>
              </w:rPr>
              <w:t>Ativos</w:t>
            </w:r>
            <w:r w:rsidR="00BA2484">
              <w:rPr>
                <w:rFonts w:ascii="Segoe UI" w:hAnsi="Segoe UI" w:cs="Segoe UI"/>
                <w:color w:val="000000" w:themeColor="text1"/>
                <w:u w:val="single"/>
              </w:rPr>
              <w:t>-</w:t>
            </w:r>
            <w:r w:rsidRPr="003A0E08">
              <w:rPr>
                <w:rFonts w:ascii="Segoe UI" w:hAnsi="Segoe UI" w:cs="Segoe UI"/>
                <w:color w:val="000000" w:themeColor="text1"/>
                <w:u w:val="single"/>
              </w:rPr>
              <w:t>Alvo</w:t>
            </w:r>
            <w:r w:rsidRPr="003A0E08">
              <w:rPr>
                <w:rFonts w:ascii="Segoe UI" w:hAnsi="Segoe UI" w:cs="Segoe UI"/>
                <w:color w:val="000000" w:themeColor="text1"/>
              </w:rPr>
              <w:t>”).</w:t>
            </w:r>
          </w:p>
          <w:p w14:paraId="2D7F81EE" w14:textId="3F0D7B2A" w:rsidR="00D77D68" w:rsidRPr="003A0E08" w:rsidRDefault="00D77D68" w:rsidP="008934C4">
            <w:pPr>
              <w:pStyle w:val="Corpodetexto"/>
              <w:tabs>
                <w:tab w:val="left" w:pos="0"/>
              </w:tabs>
              <w:spacing w:line="276" w:lineRule="auto"/>
              <w:jc w:val="both"/>
              <w:rPr>
                <w:rFonts w:ascii="Segoe UI" w:hAnsi="Segoe UI" w:cs="Segoe UI"/>
                <w:sz w:val="20"/>
                <w:szCs w:val="20"/>
              </w:rPr>
            </w:pPr>
          </w:p>
          <w:p w14:paraId="181B7A32" w14:textId="5BBBD4C0" w:rsidR="00F84D60" w:rsidRPr="003A0E08" w:rsidRDefault="00F84D60" w:rsidP="00C81EE2">
            <w:pPr>
              <w:pStyle w:val="DeltaViewTableBody"/>
              <w:spacing w:line="276" w:lineRule="auto"/>
              <w:jc w:val="both"/>
              <w:rPr>
                <w:rFonts w:ascii="Segoe UI" w:hAnsi="Segoe UI" w:cs="Segoe UI"/>
                <w:sz w:val="20"/>
                <w:szCs w:val="20"/>
              </w:rPr>
            </w:pPr>
            <w:r w:rsidRPr="003A0E08">
              <w:rPr>
                <w:rFonts w:ascii="Segoe UI" w:hAnsi="Segoe UI" w:cs="Segoe UI"/>
                <w:sz w:val="20"/>
                <w:szCs w:val="20"/>
              </w:rPr>
              <w:t>Para mais informações relativas à Oferta, favor acessar o “</w:t>
            </w:r>
            <w:r w:rsidRPr="004F3413">
              <w:rPr>
                <w:rFonts w:ascii="Segoe UI" w:hAnsi="Segoe UI" w:cs="Segoe UI"/>
                <w:i/>
                <w:iCs/>
                <w:sz w:val="20"/>
                <w:szCs w:val="20"/>
              </w:rPr>
              <w:t xml:space="preserve">Prospecto Definitivo da Oferta Pública de Distribuição Primária de Cotas da </w:t>
            </w:r>
            <w:r w:rsidR="00671594">
              <w:rPr>
                <w:rFonts w:ascii="Segoe UI" w:hAnsi="Segoe UI" w:cs="Segoe UI"/>
                <w:i/>
                <w:iCs/>
                <w:sz w:val="20"/>
                <w:szCs w:val="20"/>
              </w:rPr>
              <w:t>10</w:t>
            </w:r>
            <w:r w:rsidR="00150718" w:rsidRPr="004F3413">
              <w:rPr>
                <w:rFonts w:ascii="Segoe UI" w:hAnsi="Segoe UI" w:cs="Segoe UI"/>
                <w:i/>
                <w:iCs/>
                <w:sz w:val="20"/>
                <w:szCs w:val="20"/>
              </w:rPr>
              <w:t>ª (</w:t>
            </w:r>
            <w:r w:rsidR="00671594">
              <w:rPr>
                <w:rFonts w:ascii="Segoe UI" w:hAnsi="Segoe UI" w:cs="Segoe UI"/>
                <w:i/>
                <w:iCs/>
                <w:sz w:val="20"/>
                <w:szCs w:val="20"/>
              </w:rPr>
              <w:t>Décima</w:t>
            </w:r>
            <w:r w:rsidR="00150718" w:rsidRPr="004F3413">
              <w:rPr>
                <w:rFonts w:ascii="Segoe UI" w:hAnsi="Segoe UI" w:cs="Segoe UI"/>
                <w:i/>
                <w:iCs/>
                <w:sz w:val="20"/>
                <w:szCs w:val="20"/>
              </w:rPr>
              <w:t xml:space="preserve">) </w:t>
            </w:r>
            <w:r w:rsidRPr="004F3413">
              <w:rPr>
                <w:rFonts w:ascii="Segoe UI" w:hAnsi="Segoe UI" w:cs="Segoe UI"/>
                <w:i/>
                <w:iCs/>
                <w:sz w:val="20"/>
                <w:szCs w:val="20"/>
              </w:rPr>
              <w:t>Emissão do Maxi Renda Fundo de Investimento Imobiliário – FII</w:t>
            </w:r>
            <w:r w:rsidRPr="003A0E08">
              <w:rPr>
                <w:rFonts w:ascii="Segoe UI" w:hAnsi="Segoe UI" w:cs="Segoe UI"/>
                <w:sz w:val="20"/>
                <w:szCs w:val="20"/>
              </w:rPr>
              <w:t>” (“</w:t>
            </w:r>
            <w:r w:rsidRPr="003A0E08">
              <w:rPr>
                <w:rFonts w:ascii="Segoe UI" w:hAnsi="Segoe UI" w:cs="Segoe UI"/>
                <w:sz w:val="20"/>
                <w:szCs w:val="20"/>
                <w:u w:val="single"/>
              </w:rPr>
              <w:t>Prospecto Definitivo</w:t>
            </w:r>
            <w:r w:rsidRPr="003A0E08">
              <w:rPr>
                <w:rFonts w:ascii="Segoe UI" w:hAnsi="Segoe UI" w:cs="Segoe UI"/>
                <w:sz w:val="20"/>
                <w:szCs w:val="20"/>
              </w:rPr>
              <w:t>”).</w:t>
            </w:r>
          </w:p>
          <w:p w14:paraId="619AC370" w14:textId="1C051BC9" w:rsidR="00F84D60" w:rsidRPr="003A0E08" w:rsidRDefault="00F84D60" w:rsidP="008934C4">
            <w:pPr>
              <w:pStyle w:val="DeltaViewTableBody"/>
              <w:spacing w:line="276" w:lineRule="auto"/>
              <w:rPr>
                <w:rFonts w:ascii="Segoe UI" w:hAnsi="Segoe UI" w:cs="Segoe UI"/>
                <w:sz w:val="20"/>
                <w:szCs w:val="20"/>
              </w:rPr>
            </w:pPr>
          </w:p>
          <w:p w14:paraId="0B07AB2A" w14:textId="1922AF79" w:rsidR="00F84D60" w:rsidRPr="003A0E08" w:rsidRDefault="00F84D60" w:rsidP="008934C4">
            <w:pPr>
              <w:pStyle w:val="DeltaViewTableBody"/>
              <w:spacing w:line="276" w:lineRule="auto"/>
              <w:jc w:val="both"/>
              <w:rPr>
                <w:rFonts w:ascii="Segoe UI" w:hAnsi="Segoe UI" w:cs="Segoe UI"/>
                <w:b/>
                <w:bCs/>
                <w:sz w:val="20"/>
                <w:szCs w:val="20"/>
                <w:lang w:eastAsia="en-US"/>
              </w:rPr>
            </w:pPr>
            <w:r w:rsidRPr="003A0E08">
              <w:rPr>
                <w:rFonts w:ascii="Segoe UI" w:hAnsi="Segoe UI" w:cs="Segoe UI"/>
                <w:b/>
                <w:bCs/>
                <w:sz w:val="20"/>
                <w:szCs w:val="20"/>
                <w:lang w:eastAsia="en-US"/>
              </w:rPr>
              <w:t>O REGISTRO DA OFERTA NÃO IMPLICA, POR PARTE DA CVM, GARANTIA DE VERACIDADE DAS INFORMAÇÕES PRESTADAS OU EM JULGAMENTO SOBRE A QUALIDADE DO FUNDO, BEM COMO SOBRE AS COTAS A SEREM DISTRIBUÍDAS.</w:t>
            </w:r>
          </w:p>
          <w:p w14:paraId="62B26D00" w14:textId="77777777" w:rsidR="00F84D60" w:rsidRPr="003A0E08" w:rsidRDefault="00F84D60" w:rsidP="008934C4">
            <w:pPr>
              <w:pStyle w:val="DeltaViewTableBody"/>
              <w:spacing w:line="276" w:lineRule="auto"/>
              <w:jc w:val="both"/>
              <w:rPr>
                <w:rFonts w:ascii="Segoe UI" w:hAnsi="Segoe UI" w:cs="Segoe UI"/>
                <w:b/>
                <w:bCs/>
                <w:sz w:val="20"/>
                <w:szCs w:val="20"/>
                <w:lang w:eastAsia="en-US"/>
              </w:rPr>
            </w:pPr>
          </w:p>
          <w:p w14:paraId="71BCE063" w14:textId="35EC1A4A" w:rsidR="00F84D60" w:rsidRPr="003A0E08" w:rsidRDefault="00F84D60" w:rsidP="008934C4">
            <w:pPr>
              <w:pStyle w:val="DeltaViewTableBody"/>
              <w:spacing w:line="276" w:lineRule="auto"/>
              <w:jc w:val="both"/>
              <w:rPr>
                <w:rFonts w:ascii="Segoe UI" w:hAnsi="Segoe UI" w:cs="Segoe UI"/>
                <w:b/>
                <w:bCs/>
                <w:sz w:val="20"/>
                <w:szCs w:val="20"/>
                <w:lang w:eastAsia="en-US"/>
              </w:rPr>
            </w:pPr>
            <w:r w:rsidRPr="003A0E08">
              <w:rPr>
                <w:rFonts w:ascii="Segoe UI" w:hAnsi="Segoe UI" w:cs="Segoe UI"/>
                <w:b/>
                <w:bCs/>
                <w:sz w:val="20"/>
                <w:szCs w:val="20"/>
                <w:lang w:eastAsia="en-US"/>
              </w:rPr>
              <w:t>LEIA O PROSPECTO DEFINITIVO E O REGULAMENTO DO FUNDO ANTES DE ACEITAR A OFERTA, ESPECIALMENTE A SEÇÃO “FATORES DE RISCO”.</w:t>
            </w:r>
          </w:p>
          <w:p w14:paraId="05CCC0E8" w14:textId="77777777" w:rsidR="00F84D60" w:rsidRPr="003A0E08" w:rsidRDefault="00F84D60" w:rsidP="008934C4">
            <w:pPr>
              <w:pStyle w:val="DeltaViewTableBody"/>
              <w:spacing w:line="276" w:lineRule="auto"/>
              <w:rPr>
                <w:rFonts w:ascii="Segoe UI" w:hAnsi="Segoe UI" w:cs="Segoe UI"/>
                <w:sz w:val="20"/>
                <w:szCs w:val="20"/>
              </w:rPr>
            </w:pPr>
          </w:p>
          <w:p w14:paraId="343E48D5" w14:textId="7D50D478" w:rsidR="00D84A72" w:rsidRPr="003A0E08" w:rsidRDefault="00D84A72" w:rsidP="008934C4">
            <w:pPr>
              <w:spacing w:line="276" w:lineRule="auto"/>
              <w:jc w:val="both"/>
              <w:rPr>
                <w:rFonts w:ascii="Segoe UI" w:hAnsi="Segoe UI" w:cs="Segoe UI"/>
              </w:rPr>
            </w:pPr>
            <w:r w:rsidRPr="003A0E08">
              <w:rPr>
                <w:rFonts w:ascii="Segoe UI" w:hAnsi="Segoe UI" w:cs="Segoe UI"/>
              </w:rPr>
              <w:t xml:space="preserve">Exceto quando especificamente definidos neste </w:t>
            </w:r>
            <w:r w:rsidR="00752B5F">
              <w:rPr>
                <w:rFonts w:ascii="Segoe UI" w:hAnsi="Segoe UI" w:cs="Segoe UI"/>
              </w:rPr>
              <w:t>Termo de Aceitação</w:t>
            </w:r>
            <w:r w:rsidRPr="003A0E08">
              <w:rPr>
                <w:rFonts w:ascii="Segoe UI" w:hAnsi="Segoe UI" w:cs="Segoe UI"/>
              </w:rPr>
              <w:t>, os termos aqui utilizados iniciados em letras maiúsculas terão o significado a eles atribuído no Regulamento</w:t>
            </w:r>
            <w:r w:rsidR="00642F52" w:rsidRPr="003A0E08">
              <w:rPr>
                <w:rFonts w:ascii="Segoe UI" w:hAnsi="Segoe UI" w:cs="Segoe UI"/>
              </w:rPr>
              <w:t xml:space="preserve">, </w:t>
            </w:r>
            <w:r w:rsidR="0051741A" w:rsidRPr="003A0E08">
              <w:rPr>
                <w:rFonts w:ascii="Segoe UI" w:hAnsi="Segoe UI" w:cs="Segoe UI"/>
              </w:rPr>
              <w:t xml:space="preserve">no </w:t>
            </w:r>
            <w:r w:rsidR="00F84D60" w:rsidRPr="003A0E08">
              <w:rPr>
                <w:rFonts w:ascii="Segoe UI" w:hAnsi="Segoe UI" w:cs="Segoe UI"/>
              </w:rPr>
              <w:t>Prospecto Definitivo e</w:t>
            </w:r>
            <w:r w:rsidR="00F84D60" w:rsidRPr="003A0E08">
              <w:rPr>
                <w:rFonts w:ascii="Segoe UI" w:hAnsi="Segoe UI" w:cs="Segoe UI"/>
                <w:b/>
              </w:rPr>
              <w:t xml:space="preserve"> </w:t>
            </w:r>
            <w:r w:rsidR="00642F52" w:rsidRPr="003A0E08">
              <w:rPr>
                <w:rFonts w:ascii="Segoe UI" w:hAnsi="Segoe UI" w:cs="Segoe UI"/>
              </w:rPr>
              <w:t>n</w:t>
            </w:r>
            <w:r w:rsidR="00F84D60" w:rsidRPr="003A0E08">
              <w:rPr>
                <w:rFonts w:ascii="Segoe UI" w:hAnsi="Segoe UI" w:cs="Segoe UI"/>
              </w:rPr>
              <w:t>os Atos de Aprovação</w:t>
            </w:r>
            <w:r w:rsidRPr="003A0E08">
              <w:rPr>
                <w:rFonts w:ascii="Segoe UI" w:hAnsi="Segoe UI" w:cs="Segoe UI"/>
              </w:rPr>
              <w:t>.</w:t>
            </w:r>
          </w:p>
        </w:tc>
      </w:tr>
    </w:tbl>
    <w:p w14:paraId="3690E524" w14:textId="7220088F" w:rsidR="00AD39A6" w:rsidRPr="003A0E08" w:rsidRDefault="00AD39A6" w:rsidP="008934C4">
      <w:pPr>
        <w:pStyle w:val="Caption1"/>
        <w:spacing w:before="0" w:line="276" w:lineRule="auto"/>
        <w:rPr>
          <w:rFonts w:ascii="Segoe UI" w:hAnsi="Segoe UI" w:cs="Segoe UI"/>
          <w:sz w:val="20"/>
          <w:szCs w:val="20"/>
        </w:rPr>
      </w:pPr>
      <w:bookmarkStart w:id="9" w:name="_DV_M3"/>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B75EB3" w:rsidRPr="003A0E08" w14:paraId="5166E991" w14:textId="77777777" w:rsidTr="002B01E4">
        <w:tc>
          <w:tcPr>
            <w:tcW w:w="9963" w:type="dxa"/>
            <w:shd w:val="clear" w:color="auto" w:fill="auto"/>
          </w:tcPr>
          <w:p w14:paraId="356A7DBF" w14:textId="3DB94B92" w:rsidR="00371483" w:rsidRPr="003A0E08" w:rsidRDefault="00455CA7" w:rsidP="008934C4">
            <w:pPr>
              <w:spacing w:line="276" w:lineRule="auto"/>
              <w:jc w:val="center"/>
              <w:rPr>
                <w:rFonts w:ascii="Segoe UI" w:hAnsi="Segoe UI" w:cs="Segoe UI"/>
                <w:b/>
                <w:bCs/>
              </w:rPr>
            </w:pPr>
            <w:r w:rsidRPr="003A0E08">
              <w:rPr>
                <w:rFonts w:ascii="Segoe UI" w:hAnsi="Segoe UI" w:cs="Segoe UI"/>
                <w:b/>
                <w:bCs/>
              </w:rPr>
              <w:t>DADOS DE CONTATO</w:t>
            </w:r>
          </w:p>
        </w:tc>
      </w:tr>
      <w:tr w:rsidR="00B75EB3" w:rsidRPr="003A0E08" w14:paraId="7FAB6C40" w14:textId="77777777" w:rsidTr="002B01E4">
        <w:tc>
          <w:tcPr>
            <w:tcW w:w="9963" w:type="dxa"/>
            <w:shd w:val="clear" w:color="auto" w:fill="auto"/>
          </w:tcPr>
          <w:p w14:paraId="5A5F5C08" w14:textId="169267D8" w:rsidR="00E03D52" w:rsidRPr="003A0E08" w:rsidRDefault="00E03D52" w:rsidP="008934C4">
            <w:pPr>
              <w:spacing w:line="276" w:lineRule="auto"/>
              <w:jc w:val="both"/>
              <w:rPr>
                <w:rFonts w:ascii="Segoe UI" w:hAnsi="Segoe UI" w:cs="Segoe UI"/>
              </w:rPr>
            </w:pPr>
            <w:r w:rsidRPr="003A0E08">
              <w:rPr>
                <w:rFonts w:ascii="Segoe UI" w:hAnsi="Segoe UI" w:cs="Segoe UI"/>
              </w:rPr>
              <w:t>Os dados de cont</w:t>
            </w:r>
            <w:r w:rsidR="003B71B7" w:rsidRPr="003A0E08">
              <w:rPr>
                <w:rFonts w:ascii="Segoe UI" w:hAnsi="Segoe UI" w:cs="Segoe UI"/>
              </w:rPr>
              <w:t>a</w:t>
            </w:r>
            <w:r w:rsidRPr="003A0E08">
              <w:rPr>
                <w:rFonts w:ascii="Segoe UI" w:hAnsi="Segoe UI" w:cs="Segoe UI"/>
              </w:rPr>
              <w:t>to dos prestadores de serviços do Fundo e da Oferta seguem abaixo:</w:t>
            </w:r>
          </w:p>
          <w:p w14:paraId="175A8809" w14:textId="77777777" w:rsidR="00E03D52" w:rsidRPr="003A0E08" w:rsidRDefault="00E03D52" w:rsidP="008934C4">
            <w:pPr>
              <w:spacing w:line="276" w:lineRule="auto"/>
              <w:rPr>
                <w:rFonts w:ascii="Segoe UI" w:hAnsi="Segoe UI" w:cs="Segoe UI"/>
                <w:b/>
                <w:bCs/>
              </w:rPr>
            </w:pPr>
          </w:p>
          <w:p w14:paraId="07216EAE" w14:textId="0894ECD8" w:rsidR="00E03D52" w:rsidRPr="003A0E08" w:rsidRDefault="00E03D52" w:rsidP="008934C4">
            <w:pPr>
              <w:spacing w:line="276" w:lineRule="auto"/>
              <w:jc w:val="both"/>
              <w:rPr>
                <w:rFonts w:ascii="Segoe UI" w:hAnsi="Segoe UI" w:cs="Segoe UI"/>
                <w:b/>
                <w:bCs/>
              </w:rPr>
            </w:pPr>
            <w:r w:rsidRPr="003A0E08">
              <w:rPr>
                <w:rFonts w:ascii="Segoe UI" w:hAnsi="Segoe UI" w:cs="Segoe UI"/>
                <w:b/>
                <w:bCs/>
              </w:rPr>
              <w:t xml:space="preserve">Administradora </w:t>
            </w:r>
          </w:p>
          <w:p w14:paraId="61FC782D" w14:textId="198B5B3B" w:rsidR="00F84D60" w:rsidRPr="003A0E08" w:rsidRDefault="00F84D60" w:rsidP="008934C4">
            <w:pPr>
              <w:spacing w:line="276" w:lineRule="auto"/>
              <w:rPr>
                <w:rFonts w:ascii="Segoe UI" w:hAnsi="Segoe UI" w:cs="Segoe UI"/>
                <w:b/>
                <w:bCs/>
              </w:rPr>
            </w:pPr>
            <w:r w:rsidRPr="003A0E08">
              <w:rPr>
                <w:rFonts w:ascii="Segoe UI" w:hAnsi="Segoe UI" w:cs="Segoe UI"/>
                <w:b/>
                <w:bCs/>
              </w:rPr>
              <w:t>BTG PACTUAL SERVIÇOS FINANCEIROS S.A. D</w:t>
            </w:r>
            <w:r w:rsidR="00BA2484">
              <w:rPr>
                <w:rFonts w:ascii="Segoe UI" w:hAnsi="Segoe UI" w:cs="Segoe UI"/>
                <w:b/>
                <w:bCs/>
              </w:rPr>
              <w:t>ISTRIBUIDORA DE TÍTULOS E VALORES MOBILIÁRIOS</w:t>
            </w:r>
          </w:p>
          <w:p w14:paraId="6EC48ADC" w14:textId="07E91194" w:rsidR="00F84D60" w:rsidRPr="003A0E08" w:rsidRDefault="00F84D60" w:rsidP="008934C4">
            <w:pPr>
              <w:spacing w:line="276" w:lineRule="auto"/>
              <w:rPr>
                <w:rFonts w:ascii="Segoe UI" w:hAnsi="Segoe UI" w:cs="Segoe UI"/>
              </w:rPr>
            </w:pPr>
            <w:r w:rsidRPr="003A0E08">
              <w:rPr>
                <w:rFonts w:ascii="Segoe UI" w:hAnsi="Segoe UI" w:cs="Segoe UI"/>
              </w:rPr>
              <w:t>Praia d</w:t>
            </w:r>
            <w:r w:rsidR="00BA2484">
              <w:rPr>
                <w:rFonts w:ascii="Segoe UI" w:hAnsi="Segoe UI" w:cs="Segoe UI"/>
              </w:rPr>
              <w:t>e</w:t>
            </w:r>
            <w:r w:rsidRPr="003A0E08">
              <w:rPr>
                <w:rFonts w:ascii="Segoe UI" w:hAnsi="Segoe UI" w:cs="Segoe UI"/>
              </w:rPr>
              <w:t xml:space="preserve"> Botafogo, nº 501, 5º andar (parte), Torre Corcovado </w:t>
            </w:r>
          </w:p>
          <w:p w14:paraId="678916BD" w14:textId="113A2F39" w:rsidR="00F84D60" w:rsidRPr="003A0E08" w:rsidRDefault="00F84D60" w:rsidP="008934C4">
            <w:pPr>
              <w:spacing w:line="276" w:lineRule="auto"/>
              <w:rPr>
                <w:rFonts w:ascii="Segoe UI" w:hAnsi="Segoe UI" w:cs="Segoe UI"/>
              </w:rPr>
            </w:pPr>
            <w:r w:rsidRPr="003A0E08">
              <w:rPr>
                <w:rFonts w:ascii="Segoe UI" w:hAnsi="Segoe UI" w:cs="Segoe UI"/>
              </w:rPr>
              <w:t>CEP 22250-050, Rio de Janeiro - RJ</w:t>
            </w:r>
          </w:p>
          <w:p w14:paraId="769CD262" w14:textId="496A15CB" w:rsidR="00E03D52" w:rsidRPr="003A0E08" w:rsidRDefault="00E03D52" w:rsidP="008934C4">
            <w:pPr>
              <w:spacing w:line="276" w:lineRule="auto"/>
              <w:rPr>
                <w:rFonts w:ascii="Segoe UI" w:hAnsi="Segoe UI" w:cs="Segoe UI"/>
              </w:rPr>
            </w:pPr>
            <w:r w:rsidRPr="003A0E08">
              <w:rPr>
                <w:rFonts w:ascii="Segoe UI" w:hAnsi="Segoe UI" w:cs="Segoe UI"/>
                <w:bCs/>
              </w:rPr>
              <w:t xml:space="preserve">At.: </w:t>
            </w:r>
            <w:r w:rsidR="003C0FA0">
              <w:rPr>
                <w:rFonts w:ascii="Segoe UI" w:hAnsi="Segoe UI" w:cs="Segoe UI"/>
                <w:color w:val="000000"/>
                <w:lang w:eastAsia="zh-CN"/>
              </w:rPr>
              <w:t>Rodrigo Ferrari</w:t>
            </w:r>
          </w:p>
          <w:p w14:paraId="793FFB4D" w14:textId="41439874" w:rsidR="00E03D52" w:rsidRPr="003C0FA0" w:rsidRDefault="00E03D52" w:rsidP="008934C4">
            <w:pPr>
              <w:spacing w:line="276" w:lineRule="auto"/>
              <w:rPr>
                <w:rFonts w:ascii="Segoe UI" w:hAnsi="Segoe UI" w:cs="Segoe UI"/>
              </w:rPr>
            </w:pPr>
            <w:r w:rsidRPr="003A0E08">
              <w:rPr>
                <w:rFonts w:ascii="Segoe UI" w:hAnsi="Segoe UI" w:cs="Segoe UI"/>
                <w:bCs/>
              </w:rPr>
              <w:t xml:space="preserve">Tel.: </w:t>
            </w:r>
            <w:r w:rsidR="003C0FA0" w:rsidRPr="003C0FA0">
              <w:rPr>
                <w:rFonts w:ascii="Segoe UI" w:hAnsi="Segoe UI" w:cs="Segoe UI"/>
              </w:rPr>
              <w:t>+ 55 (11) 3383-2715</w:t>
            </w:r>
          </w:p>
          <w:p w14:paraId="2698A300" w14:textId="7577099E" w:rsidR="00E03D52" w:rsidRPr="003A0E08" w:rsidRDefault="00E03D52" w:rsidP="008934C4">
            <w:pPr>
              <w:spacing w:line="276" w:lineRule="auto"/>
              <w:rPr>
                <w:rFonts w:ascii="Segoe UI" w:hAnsi="Segoe UI" w:cs="Segoe UI"/>
              </w:rPr>
            </w:pPr>
            <w:r w:rsidRPr="003A0E08">
              <w:rPr>
                <w:rFonts w:ascii="Segoe UI" w:hAnsi="Segoe UI" w:cs="Segoe UI"/>
                <w:bCs/>
                <w:i/>
              </w:rPr>
              <w:t>E-m</w:t>
            </w:r>
            <w:r w:rsidRPr="003C0FA0">
              <w:rPr>
                <w:rFonts w:ascii="Segoe UI" w:hAnsi="Segoe UI" w:cs="Segoe UI"/>
                <w:bCs/>
                <w:i/>
              </w:rPr>
              <w:t>ail</w:t>
            </w:r>
            <w:r w:rsidRPr="003C0FA0">
              <w:rPr>
                <w:rFonts w:ascii="Segoe UI" w:hAnsi="Segoe UI" w:cs="Segoe UI"/>
                <w:bCs/>
                <w:iCs/>
              </w:rPr>
              <w:t>:</w:t>
            </w:r>
            <w:r w:rsidRPr="003C0FA0">
              <w:rPr>
                <w:rFonts w:ascii="Segoe UI" w:hAnsi="Segoe UI" w:cs="Segoe UI"/>
                <w:bCs/>
              </w:rPr>
              <w:t xml:space="preserve"> </w:t>
            </w:r>
            <w:hyperlink r:id="rId13" w:history="1">
              <w:r w:rsidR="003C0FA0" w:rsidRPr="003C0FA0">
                <w:rPr>
                  <w:rStyle w:val="Hyperlink"/>
                  <w:rFonts w:ascii="Segoe UI" w:hAnsi="Segoe UI" w:cs="Segoe UI"/>
                  <w:lang w:eastAsia="zh-CN"/>
                </w:rPr>
                <w:t>ri.fundoslistados@btgpactual.com</w:t>
              </w:r>
            </w:hyperlink>
            <w:r w:rsidR="003C0FA0" w:rsidRPr="003C0FA0">
              <w:rPr>
                <w:rStyle w:val="Hyperlink"/>
                <w:rFonts w:ascii="Segoe UI" w:hAnsi="Segoe UI" w:cs="Segoe UI"/>
                <w:lang w:eastAsia="zh-CN"/>
              </w:rPr>
              <w:t xml:space="preserve"> | </w:t>
            </w:r>
            <w:hyperlink r:id="rId14" w:history="1">
              <w:r w:rsidR="003C0FA0" w:rsidRPr="003C0FA0">
                <w:rPr>
                  <w:rStyle w:val="Hyperlink"/>
                  <w:rFonts w:ascii="Segoe UI" w:hAnsi="Segoe UI" w:cs="Segoe UI"/>
                  <w:lang w:eastAsia="zh-CN"/>
                </w:rPr>
                <w:t>OL-Eventos-Estruturados-PSF@btgpactual.com</w:t>
              </w:r>
            </w:hyperlink>
          </w:p>
          <w:p w14:paraId="48B1EB60" w14:textId="77777777" w:rsidR="00E03D52" w:rsidRPr="003A0E08" w:rsidRDefault="00E03D52" w:rsidP="008934C4">
            <w:pPr>
              <w:spacing w:line="276" w:lineRule="auto"/>
              <w:rPr>
                <w:rFonts w:ascii="Segoe UI" w:hAnsi="Segoe UI" w:cs="Segoe UI"/>
                <w:b/>
                <w:bCs/>
              </w:rPr>
            </w:pPr>
          </w:p>
          <w:p w14:paraId="6C9F9A70" w14:textId="56047332" w:rsidR="00E03D52" w:rsidRPr="003A0E08" w:rsidRDefault="00F84D60" w:rsidP="008934C4">
            <w:pPr>
              <w:spacing w:line="276" w:lineRule="auto"/>
              <w:rPr>
                <w:rFonts w:ascii="Segoe UI" w:hAnsi="Segoe UI" w:cs="Segoe UI"/>
                <w:b/>
                <w:bCs/>
              </w:rPr>
            </w:pPr>
            <w:r w:rsidRPr="003A0E08">
              <w:rPr>
                <w:rFonts w:ascii="Segoe UI" w:hAnsi="Segoe UI" w:cs="Segoe UI"/>
                <w:b/>
                <w:bCs/>
              </w:rPr>
              <w:t>Coordenador Líder</w:t>
            </w:r>
          </w:p>
          <w:p w14:paraId="2FAB2C4F" w14:textId="77777777" w:rsidR="00F84D60" w:rsidRPr="003A0E08" w:rsidRDefault="00F84D60" w:rsidP="008934C4">
            <w:pPr>
              <w:spacing w:line="276" w:lineRule="auto"/>
              <w:rPr>
                <w:rFonts w:ascii="Segoe UI" w:hAnsi="Segoe UI" w:cs="Segoe UI"/>
              </w:rPr>
            </w:pPr>
            <w:r w:rsidRPr="003A0E08">
              <w:rPr>
                <w:rFonts w:ascii="Segoe UI" w:hAnsi="Segoe UI" w:cs="Segoe UI"/>
                <w:b/>
                <w:bCs/>
              </w:rPr>
              <w:t>XP INVESTIMENTOS CORRETORA DE CÂMBIO, TÍTULOS E VALORES MOBILIÁRIOS S.A</w:t>
            </w:r>
            <w:r w:rsidRPr="003A0E08">
              <w:rPr>
                <w:rFonts w:ascii="Segoe UI" w:hAnsi="Segoe UI" w:cs="Segoe UI"/>
              </w:rPr>
              <w:t xml:space="preserve"> </w:t>
            </w:r>
          </w:p>
          <w:p w14:paraId="227E8A1B" w14:textId="1701CAB9" w:rsidR="00752B5F" w:rsidRDefault="00752B5F" w:rsidP="008934C4">
            <w:pPr>
              <w:spacing w:line="276" w:lineRule="auto"/>
              <w:rPr>
                <w:rFonts w:ascii="Segoe UI" w:hAnsi="Segoe UI" w:cs="Segoe UI"/>
              </w:rPr>
            </w:pPr>
            <w:r w:rsidRPr="00752B5F">
              <w:rPr>
                <w:rFonts w:ascii="Segoe UI" w:hAnsi="Segoe UI" w:cs="Segoe UI"/>
              </w:rPr>
              <w:t xml:space="preserve">Avenida </w:t>
            </w:r>
            <w:r w:rsidR="000935C6">
              <w:rPr>
                <w:rFonts w:ascii="Segoe UI" w:hAnsi="Segoe UI" w:cs="Segoe UI"/>
              </w:rPr>
              <w:t>Ataulfo de Paiva</w:t>
            </w:r>
            <w:r w:rsidRPr="00752B5F">
              <w:rPr>
                <w:rFonts w:ascii="Segoe UI" w:hAnsi="Segoe UI" w:cs="Segoe UI"/>
              </w:rPr>
              <w:t xml:space="preserve">, nº </w:t>
            </w:r>
            <w:r w:rsidR="000935C6">
              <w:rPr>
                <w:rFonts w:ascii="Segoe UI" w:hAnsi="Segoe UI" w:cs="Segoe UI"/>
              </w:rPr>
              <w:t>153</w:t>
            </w:r>
            <w:r w:rsidRPr="00752B5F">
              <w:rPr>
                <w:rFonts w:ascii="Segoe UI" w:hAnsi="Segoe UI" w:cs="Segoe UI"/>
              </w:rPr>
              <w:t xml:space="preserve">, </w:t>
            </w:r>
            <w:r w:rsidR="000935C6">
              <w:rPr>
                <w:rFonts w:ascii="Segoe UI" w:hAnsi="Segoe UI" w:cs="Segoe UI"/>
              </w:rPr>
              <w:t>Sala 201</w:t>
            </w:r>
          </w:p>
          <w:p w14:paraId="2C875F33" w14:textId="03839061" w:rsidR="00752B5F" w:rsidRDefault="00752B5F" w:rsidP="008934C4">
            <w:pPr>
              <w:spacing w:line="276" w:lineRule="auto"/>
              <w:rPr>
                <w:rFonts w:ascii="Segoe UI" w:hAnsi="Segoe UI" w:cs="Segoe UI"/>
                <w:bCs/>
              </w:rPr>
            </w:pPr>
            <w:r w:rsidRPr="00752B5F">
              <w:rPr>
                <w:rFonts w:ascii="Segoe UI" w:hAnsi="Segoe UI" w:cs="Segoe UI"/>
              </w:rPr>
              <w:t xml:space="preserve">CEP </w:t>
            </w:r>
            <w:r w:rsidR="000935C6">
              <w:rPr>
                <w:rFonts w:ascii="Segoe UI" w:hAnsi="Segoe UI" w:cs="Segoe UI"/>
              </w:rPr>
              <w:t>22440-032</w:t>
            </w:r>
            <w:r w:rsidR="00DE3379">
              <w:rPr>
                <w:rFonts w:ascii="Segoe UI" w:hAnsi="Segoe UI" w:cs="Segoe UI"/>
              </w:rPr>
              <w:t xml:space="preserve">, </w:t>
            </w:r>
            <w:r w:rsidR="000935C6">
              <w:rPr>
                <w:rFonts w:ascii="Segoe UI" w:hAnsi="Segoe UI" w:cs="Segoe UI"/>
              </w:rPr>
              <w:t>Rio de Janeiro</w:t>
            </w:r>
            <w:r w:rsidRPr="00752B5F">
              <w:rPr>
                <w:rFonts w:ascii="Segoe UI" w:hAnsi="Segoe UI" w:cs="Segoe UI"/>
              </w:rPr>
              <w:t xml:space="preserve"> - </w:t>
            </w:r>
            <w:r w:rsidR="000935C6">
              <w:rPr>
                <w:rFonts w:ascii="Segoe UI" w:hAnsi="Segoe UI" w:cs="Segoe UI"/>
              </w:rPr>
              <w:t>RJ</w:t>
            </w:r>
          </w:p>
          <w:p w14:paraId="0A410203" w14:textId="7C96494F" w:rsidR="00E03D52" w:rsidRPr="003A0E08" w:rsidRDefault="00E03D52" w:rsidP="008934C4">
            <w:pPr>
              <w:spacing w:line="276" w:lineRule="auto"/>
              <w:rPr>
                <w:rFonts w:ascii="Segoe UI" w:hAnsi="Segoe UI" w:cs="Segoe UI"/>
              </w:rPr>
            </w:pPr>
            <w:r w:rsidRPr="003A0E08">
              <w:rPr>
                <w:rFonts w:ascii="Segoe UI" w:hAnsi="Segoe UI" w:cs="Segoe UI"/>
                <w:bCs/>
              </w:rPr>
              <w:lastRenderedPageBreak/>
              <w:t xml:space="preserve">At.: </w:t>
            </w:r>
            <w:r w:rsidR="00F84D60" w:rsidRPr="003A0E08">
              <w:rPr>
                <w:rFonts w:ascii="Segoe UI" w:hAnsi="Segoe UI" w:cs="Segoe UI"/>
                <w:color w:val="000000" w:themeColor="text1"/>
              </w:rPr>
              <w:t>Departamento Jurídico e de Mercado de Capitais</w:t>
            </w:r>
          </w:p>
          <w:p w14:paraId="7AF6F35F" w14:textId="4AA9C994" w:rsidR="00E03D52" w:rsidRPr="003A0E08" w:rsidRDefault="00E03D52" w:rsidP="008934C4">
            <w:pPr>
              <w:spacing w:line="276" w:lineRule="auto"/>
              <w:rPr>
                <w:rFonts w:ascii="Segoe UI" w:hAnsi="Segoe UI" w:cs="Segoe UI"/>
                <w:bCs/>
              </w:rPr>
            </w:pPr>
            <w:r w:rsidRPr="003A0E08">
              <w:rPr>
                <w:rFonts w:ascii="Segoe UI" w:hAnsi="Segoe UI" w:cs="Segoe UI"/>
                <w:bCs/>
              </w:rPr>
              <w:t xml:space="preserve">Tel.: </w:t>
            </w:r>
            <w:r w:rsidR="00F84D60" w:rsidRPr="003A0E08">
              <w:rPr>
                <w:rFonts w:ascii="Segoe UI" w:hAnsi="Segoe UI" w:cs="Segoe UI"/>
                <w:color w:val="000000"/>
                <w:lang w:bidi="ar-YE"/>
              </w:rPr>
              <w:t>(11) 4871-4448</w:t>
            </w:r>
          </w:p>
          <w:p w14:paraId="7167EA89" w14:textId="77777777" w:rsidR="00E03D52" w:rsidRDefault="00E03D52" w:rsidP="008934C4">
            <w:pPr>
              <w:spacing w:line="276" w:lineRule="auto"/>
              <w:rPr>
                <w:rFonts w:ascii="Segoe UI" w:hAnsi="Segoe UI" w:cs="Segoe UI"/>
                <w:color w:val="000000"/>
                <w:lang w:bidi="ar-YE"/>
              </w:rPr>
            </w:pPr>
            <w:r w:rsidRPr="003A0E08">
              <w:rPr>
                <w:rFonts w:ascii="Segoe UI" w:hAnsi="Segoe UI" w:cs="Segoe UI"/>
                <w:bCs/>
                <w:i/>
              </w:rPr>
              <w:t>E-mail</w:t>
            </w:r>
            <w:r w:rsidRPr="003A0E08">
              <w:rPr>
                <w:rFonts w:ascii="Segoe UI" w:hAnsi="Segoe UI" w:cs="Segoe UI"/>
                <w:bCs/>
                <w:iCs/>
              </w:rPr>
              <w:t>:</w:t>
            </w:r>
            <w:r w:rsidRPr="003A0E08">
              <w:rPr>
                <w:rFonts w:ascii="Segoe UI" w:hAnsi="Segoe UI" w:cs="Segoe UI"/>
                <w:bCs/>
              </w:rPr>
              <w:t xml:space="preserve"> </w:t>
            </w:r>
            <w:hyperlink r:id="rId15" w:history="1">
              <w:r w:rsidR="00F84D60" w:rsidRPr="003A0E08">
                <w:rPr>
                  <w:rStyle w:val="Hyperlink"/>
                  <w:rFonts w:ascii="Segoe UI" w:hAnsi="Segoe UI" w:cs="Segoe UI"/>
                  <w:lang w:bidi="ar-YE"/>
                </w:rPr>
                <w:t>dcm@xpi.com.br/juridicomc@xpi.com.br</w:t>
              </w:r>
            </w:hyperlink>
            <w:r w:rsidR="00F84D60" w:rsidRPr="003A0E08">
              <w:rPr>
                <w:rFonts w:ascii="Segoe UI" w:hAnsi="Segoe UI" w:cs="Segoe UI"/>
                <w:color w:val="000000"/>
                <w:lang w:bidi="ar-YE"/>
              </w:rPr>
              <w:t xml:space="preserve"> </w:t>
            </w:r>
          </w:p>
          <w:p w14:paraId="5D96DD0F" w14:textId="0E10D2BB" w:rsidR="00DE3379" w:rsidRPr="003A0E08" w:rsidRDefault="00DE3379" w:rsidP="00DE3379">
            <w:pPr>
              <w:spacing w:line="276" w:lineRule="auto"/>
              <w:rPr>
                <w:rFonts w:ascii="Segoe UI" w:hAnsi="Segoe UI" w:cs="Segoe UI"/>
                <w:b/>
              </w:rPr>
            </w:pPr>
          </w:p>
        </w:tc>
      </w:tr>
    </w:tbl>
    <w:p w14:paraId="51F53B40" w14:textId="77777777" w:rsidR="00455CA7" w:rsidRPr="003A0E08" w:rsidRDefault="00455CA7" w:rsidP="008934C4">
      <w:pPr>
        <w:spacing w:line="276" w:lineRule="auto"/>
        <w:rPr>
          <w:rFonts w:ascii="Segoe UI" w:hAnsi="Segoe UI" w:cs="Segoe UI"/>
        </w:rPr>
      </w:pPr>
    </w:p>
    <w:p w14:paraId="690C5FB5" w14:textId="77777777" w:rsidR="00455CA7" w:rsidRPr="003A0E08" w:rsidRDefault="00455CA7" w:rsidP="008934C4">
      <w:pPr>
        <w:spacing w:line="276" w:lineRule="auto"/>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143"/>
        <w:gridCol w:w="1552"/>
        <w:gridCol w:w="1191"/>
        <w:gridCol w:w="1330"/>
        <w:gridCol w:w="2795"/>
      </w:tblGrid>
      <w:tr w:rsidR="00A66E24" w:rsidRPr="003A0E08" w14:paraId="32A4613E" w14:textId="77777777" w:rsidTr="00571D62">
        <w:tc>
          <w:tcPr>
            <w:tcW w:w="9737" w:type="dxa"/>
            <w:gridSpan w:val="6"/>
            <w:shd w:val="clear" w:color="auto" w:fill="auto"/>
          </w:tcPr>
          <w:p w14:paraId="514DD9AB" w14:textId="1F26629D" w:rsidR="00B40E14" w:rsidRPr="003A0E08" w:rsidRDefault="00D84A72" w:rsidP="008934C4">
            <w:pPr>
              <w:spacing w:line="276" w:lineRule="auto"/>
              <w:jc w:val="center"/>
              <w:rPr>
                <w:rFonts w:ascii="Segoe UI" w:hAnsi="Segoe UI" w:cs="Segoe UI"/>
                <w:b/>
                <w:bCs/>
              </w:rPr>
            </w:pPr>
            <w:bookmarkStart w:id="10" w:name="_DV_M8"/>
            <w:bookmarkEnd w:id="10"/>
            <w:r w:rsidRPr="003A0E08">
              <w:rPr>
                <w:rFonts w:ascii="Segoe UI" w:hAnsi="Segoe UI" w:cs="Segoe UI"/>
                <w:b/>
                <w:bCs/>
              </w:rPr>
              <w:t>QUALIFICAÇÃO DO SUBSCRITOR</w:t>
            </w:r>
          </w:p>
        </w:tc>
      </w:tr>
      <w:tr w:rsidR="00A66E24" w:rsidRPr="003A0E08" w14:paraId="4F4B0591" w14:textId="77777777" w:rsidTr="00EB7436">
        <w:tc>
          <w:tcPr>
            <w:tcW w:w="5612" w:type="dxa"/>
            <w:gridSpan w:val="4"/>
            <w:shd w:val="clear" w:color="auto" w:fill="auto"/>
          </w:tcPr>
          <w:p w14:paraId="6733657B" w14:textId="1EA1D423" w:rsidR="00D84A72" w:rsidRPr="003A0E08" w:rsidRDefault="00D84A72" w:rsidP="008934C4">
            <w:pPr>
              <w:spacing w:line="276" w:lineRule="auto"/>
              <w:rPr>
                <w:rFonts w:ascii="Segoe UI" w:hAnsi="Segoe UI" w:cs="Segoe UI"/>
                <w:bCs/>
                <w:caps/>
              </w:rPr>
            </w:pPr>
            <w:r w:rsidRPr="003A0E08">
              <w:rPr>
                <w:rFonts w:ascii="Segoe UI" w:hAnsi="Segoe UI" w:cs="Segoe UI"/>
                <w:bCs/>
              </w:rPr>
              <w:t>Nome Completo</w:t>
            </w:r>
            <w:r w:rsidRPr="003A0E08">
              <w:rPr>
                <w:rFonts w:ascii="Segoe UI" w:hAnsi="Segoe UI" w:cs="Segoe UI"/>
                <w:bCs/>
                <w:caps/>
              </w:rPr>
              <w:t>/</w:t>
            </w:r>
            <w:r w:rsidRPr="003A0E08">
              <w:rPr>
                <w:rFonts w:ascii="Segoe UI" w:hAnsi="Segoe UI" w:cs="Segoe UI"/>
                <w:bCs/>
              </w:rPr>
              <w:t xml:space="preserve">Razão Social </w:t>
            </w:r>
          </w:p>
          <w:p w14:paraId="39C91758" w14:textId="18D82926" w:rsidR="00D84A72" w:rsidRPr="003A0E08" w:rsidRDefault="00F84D60" w:rsidP="008934C4">
            <w:pPr>
              <w:spacing w:line="276" w:lineRule="auto"/>
              <w:rPr>
                <w:rFonts w:ascii="Segoe UI" w:hAnsi="Segoe UI" w:cs="Segoe UI"/>
              </w:rPr>
            </w:pPr>
            <w:permStart w:id="2030375412" w:edGrp="everyone"/>
            <w:r w:rsidRPr="003A0E08">
              <w:rPr>
                <w:rFonts w:ascii="Segoe UI" w:hAnsi="Segoe UI" w:cs="Segoe UI"/>
              </w:rPr>
              <w:t>[=]</w:t>
            </w:r>
            <w:permEnd w:id="2030375412"/>
          </w:p>
        </w:tc>
        <w:tc>
          <w:tcPr>
            <w:tcW w:w="4125" w:type="dxa"/>
            <w:gridSpan w:val="2"/>
            <w:shd w:val="clear" w:color="auto" w:fill="auto"/>
          </w:tcPr>
          <w:p w14:paraId="57D4509F" w14:textId="77777777" w:rsidR="00D84A72" w:rsidRPr="003A0E08" w:rsidRDefault="00D84A72" w:rsidP="008934C4">
            <w:pPr>
              <w:spacing w:line="276" w:lineRule="auto"/>
              <w:rPr>
                <w:rFonts w:ascii="Segoe UI" w:hAnsi="Segoe UI" w:cs="Segoe UI"/>
                <w:bCs/>
                <w:caps/>
              </w:rPr>
            </w:pPr>
            <w:r w:rsidRPr="003A0E08">
              <w:rPr>
                <w:rFonts w:ascii="Segoe UI" w:hAnsi="Segoe UI" w:cs="Segoe UI"/>
                <w:bCs/>
                <w:caps/>
              </w:rPr>
              <w:t>CPF / CNPJ</w:t>
            </w:r>
          </w:p>
          <w:p w14:paraId="729167E1" w14:textId="4AF0D0C9" w:rsidR="00F84D60" w:rsidRPr="003A0E08" w:rsidRDefault="005418B4" w:rsidP="008934C4">
            <w:pPr>
              <w:spacing w:line="276" w:lineRule="auto"/>
              <w:rPr>
                <w:rFonts w:ascii="Segoe UI" w:hAnsi="Segoe UI" w:cs="Segoe UI"/>
              </w:rPr>
            </w:pPr>
            <w:permStart w:id="1161127911" w:edGrp="everyone"/>
            <w:r w:rsidRPr="003A0E08">
              <w:rPr>
                <w:rFonts w:ascii="Segoe UI" w:hAnsi="Segoe UI" w:cs="Segoe UI"/>
              </w:rPr>
              <w:t>[=]</w:t>
            </w:r>
            <w:permEnd w:id="1161127911"/>
          </w:p>
        </w:tc>
      </w:tr>
      <w:tr w:rsidR="00A66E24" w:rsidRPr="003A0E08" w14:paraId="0E6F8E09" w14:textId="77777777" w:rsidTr="00EB7436">
        <w:tc>
          <w:tcPr>
            <w:tcW w:w="5612" w:type="dxa"/>
            <w:gridSpan w:val="4"/>
            <w:shd w:val="clear" w:color="auto" w:fill="auto"/>
          </w:tcPr>
          <w:p w14:paraId="0C217BFF" w14:textId="77777777" w:rsidR="00B40E14" w:rsidRPr="003A0E08" w:rsidRDefault="00B40E14" w:rsidP="008934C4">
            <w:pPr>
              <w:spacing w:line="276" w:lineRule="auto"/>
              <w:rPr>
                <w:rFonts w:ascii="Segoe UI" w:hAnsi="Segoe UI" w:cs="Segoe UI"/>
                <w:bCs/>
              </w:rPr>
            </w:pPr>
            <w:r w:rsidRPr="003A0E08">
              <w:rPr>
                <w:rFonts w:ascii="Segoe UI" w:hAnsi="Segoe UI" w:cs="Segoe UI"/>
                <w:bCs/>
              </w:rPr>
              <w:t>Endereço</w:t>
            </w:r>
          </w:p>
          <w:p w14:paraId="7B9EA3D3" w14:textId="4E7E7ABF" w:rsidR="00B40E14" w:rsidRPr="003A0E08" w:rsidRDefault="005418B4" w:rsidP="008934C4">
            <w:pPr>
              <w:spacing w:line="276" w:lineRule="auto"/>
              <w:rPr>
                <w:rFonts w:ascii="Segoe UI" w:hAnsi="Segoe UI" w:cs="Segoe UI"/>
              </w:rPr>
            </w:pPr>
            <w:permStart w:id="916869553" w:edGrp="everyone"/>
            <w:r w:rsidRPr="003A0E08">
              <w:rPr>
                <w:rFonts w:ascii="Segoe UI" w:hAnsi="Segoe UI" w:cs="Segoe UI"/>
              </w:rPr>
              <w:t>[=]</w:t>
            </w:r>
            <w:permEnd w:id="916869553"/>
          </w:p>
        </w:tc>
        <w:tc>
          <w:tcPr>
            <w:tcW w:w="1330" w:type="dxa"/>
            <w:shd w:val="clear" w:color="auto" w:fill="auto"/>
          </w:tcPr>
          <w:p w14:paraId="58F58614" w14:textId="77777777" w:rsidR="00B40E14" w:rsidRPr="003A0E08" w:rsidRDefault="00B40E14" w:rsidP="008934C4">
            <w:pPr>
              <w:spacing w:line="276" w:lineRule="auto"/>
              <w:rPr>
                <w:rFonts w:ascii="Segoe UI" w:hAnsi="Segoe UI" w:cs="Segoe UI"/>
              </w:rPr>
            </w:pPr>
            <w:r w:rsidRPr="003A0E08">
              <w:rPr>
                <w:rFonts w:ascii="Segoe UI" w:hAnsi="Segoe UI" w:cs="Segoe UI"/>
              </w:rPr>
              <w:t>N</w:t>
            </w:r>
            <w:r w:rsidR="009F2C32" w:rsidRPr="003A0E08">
              <w:rPr>
                <w:rFonts w:ascii="Segoe UI" w:hAnsi="Segoe UI" w:cs="Segoe UI"/>
              </w:rPr>
              <w:t>úmero</w:t>
            </w:r>
          </w:p>
          <w:p w14:paraId="0FFFCCB7" w14:textId="5E0438BE" w:rsidR="00F84D60" w:rsidRPr="003A0E08" w:rsidRDefault="005418B4" w:rsidP="008934C4">
            <w:pPr>
              <w:spacing w:line="276" w:lineRule="auto"/>
              <w:rPr>
                <w:rFonts w:ascii="Segoe UI" w:hAnsi="Segoe UI" w:cs="Segoe UI"/>
              </w:rPr>
            </w:pPr>
            <w:permStart w:id="534927790" w:edGrp="everyone"/>
            <w:r w:rsidRPr="003A0E08">
              <w:rPr>
                <w:rFonts w:ascii="Segoe UI" w:hAnsi="Segoe UI" w:cs="Segoe UI"/>
              </w:rPr>
              <w:t>[=]</w:t>
            </w:r>
            <w:permEnd w:id="534927790"/>
          </w:p>
        </w:tc>
        <w:tc>
          <w:tcPr>
            <w:tcW w:w="2795" w:type="dxa"/>
            <w:shd w:val="clear" w:color="auto" w:fill="auto"/>
          </w:tcPr>
          <w:p w14:paraId="28C26507" w14:textId="77777777" w:rsidR="00B40E14" w:rsidRPr="003A0E08" w:rsidRDefault="00B40E14" w:rsidP="008934C4">
            <w:pPr>
              <w:spacing w:line="276" w:lineRule="auto"/>
              <w:rPr>
                <w:rFonts w:ascii="Segoe UI" w:hAnsi="Segoe UI" w:cs="Segoe UI"/>
              </w:rPr>
            </w:pPr>
            <w:r w:rsidRPr="003A0E08">
              <w:rPr>
                <w:rFonts w:ascii="Segoe UI" w:hAnsi="Segoe UI" w:cs="Segoe UI"/>
              </w:rPr>
              <w:t>Complemento</w:t>
            </w:r>
          </w:p>
          <w:p w14:paraId="635D5415" w14:textId="712EE629" w:rsidR="00F84D60" w:rsidRPr="003A0E08" w:rsidRDefault="005418B4" w:rsidP="008934C4">
            <w:pPr>
              <w:spacing w:line="276" w:lineRule="auto"/>
              <w:rPr>
                <w:rFonts w:ascii="Segoe UI" w:hAnsi="Segoe UI" w:cs="Segoe UI"/>
              </w:rPr>
            </w:pPr>
            <w:permStart w:id="1137325988" w:edGrp="everyone"/>
            <w:r w:rsidRPr="003A0E08">
              <w:rPr>
                <w:rFonts w:ascii="Segoe UI" w:hAnsi="Segoe UI" w:cs="Segoe UI"/>
              </w:rPr>
              <w:t>[=]</w:t>
            </w:r>
            <w:permEnd w:id="1137325988"/>
          </w:p>
        </w:tc>
      </w:tr>
      <w:tr w:rsidR="00A66E24" w:rsidRPr="003A0E08" w14:paraId="40FC4463" w14:textId="77777777" w:rsidTr="00EB7436">
        <w:tc>
          <w:tcPr>
            <w:tcW w:w="1726" w:type="dxa"/>
            <w:shd w:val="clear" w:color="auto" w:fill="auto"/>
          </w:tcPr>
          <w:p w14:paraId="68A8B207" w14:textId="02FF7441" w:rsidR="00D84A72" w:rsidRPr="003A0E08" w:rsidRDefault="00B40E14" w:rsidP="008934C4">
            <w:pPr>
              <w:spacing w:line="276" w:lineRule="auto"/>
              <w:rPr>
                <w:rFonts w:ascii="Segoe UI" w:hAnsi="Segoe UI" w:cs="Segoe UI"/>
                <w:bCs/>
              </w:rPr>
            </w:pPr>
            <w:r w:rsidRPr="003A0E08">
              <w:rPr>
                <w:rFonts w:ascii="Segoe UI" w:hAnsi="Segoe UI" w:cs="Segoe UI"/>
                <w:bCs/>
              </w:rPr>
              <w:t>Bairro</w:t>
            </w:r>
          </w:p>
          <w:p w14:paraId="2AC2B0AD" w14:textId="2D753AB8" w:rsidR="00B40E14" w:rsidRPr="003A0E08" w:rsidRDefault="00987DE1" w:rsidP="008934C4">
            <w:pPr>
              <w:spacing w:line="276" w:lineRule="auto"/>
              <w:rPr>
                <w:rFonts w:ascii="Segoe UI" w:hAnsi="Segoe UI" w:cs="Segoe UI"/>
              </w:rPr>
            </w:pPr>
            <w:permStart w:id="1146908951" w:edGrp="everyone"/>
            <w:r w:rsidRPr="003A0E08">
              <w:rPr>
                <w:rFonts w:ascii="Segoe UI" w:hAnsi="Segoe UI" w:cs="Segoe UI"/>
              </w:rPr>
              <w:t>[=]</w:t>
            </w:r>
            <w:permEnd w:id="1146908951"/>
          </w:p>
        </w:tc>
        <w:tc>
          <w:tcPr>
            <w:tcW w:w="1143" w:type="dxa"/>
            <w:shd w:val="clear" w:color="auto" w:fill="auto"/>
          </w:tcPr>
          <w:p w14:paraId="6E701F02" w14:textId="77777777" w:rsidR="00D84A72" w:rsidRPr="003A0E08" w:rsidRDefault="00B40E14" w:rsidP="008934C4">
            <w:pPr>
              <w:spacing w:line="276" w:lineRule="auto"/>
              <w:rPr>
                <w:rFonts w:ascii="Segoe UI" w:hAnsi="Segoe UI" w:cs="Segoe UI"/>
                <w:bCs/>
                <w:caps/>
              </w:rPr>
            </w:pPr>
            <w:r w:rsidRPr="003A0E08">
              <w:rPr>
                <w:rFonts w:ascii="Segoe UI" w:hAnsi="Segoe UI" w:cs="Segoe UI"/>
                <w:bCs/>
                <w:caps/>
              </w:rPr>
              <w:t>CEP</w:t>
            </w:r>
          </w:p>
          <w:p w14:paraId="0A00B98A" w14:textId="14740449" w:rsidR="00F84D60" w:rsidRPr="003A0E08" w:rsidRDefault="00987DE1" w:rsidP="008934C4">
            <w:pPr>
              <w:spacing w:line="276" w:lineRule="auto"/>
              <w:rPr>
                <w:rFonts w:ascii="Segoe UI" w:hAnsi="Segoe UI" w:cs="Segoe UI"/>
              </w:rPr>
            </w:pPr>
            <w:permStart w:id="1932860006" w:edGrp="everyone"/>
            <w:r w:rsidRPr="003A0E08">
              <w:rPr>
                <w:rFonts w:ascii="Segoe UI" w:hAnsi="Segoe UI" w:cs="Segoe UI"/>
              </w:rPr>
              <w:t>[=]</w:t>
            </w:r>
            <w:permEnd w:id="1932860006"/>
          </w:p>
        </w:tc>
        <w:tc>
          <w:tcPr>
            <w:tcW w:w="1552" w:type="dxa"/>
            <w:shd w:val="clear" w:color="auto" w:fill="auto"/>
          </w:tcPr>
          <w:p w14:paraId="6A3EC787" w14:textId="77777777" w:rsidR="00D84A72" w:rsidRPr="003A0E08" w:rsidRDefault="00B40E14" w:rsidP="008934C4">
            <w:pPr>
              <w:spacing w:line="276" w:lineRule="auto"/>
              <w:rPr>
                <w:rFonts w:ascii="Segoe UI" w:hAnsi="Segoe UI" w:cs="Segoe UI"/>
                <w:bCs/>
              </w:rPr>
            </w:pPr>
            <w:r w:rsidRPr="003A0E08">
              <w:rPr>
                <w:rFonts w:ascii="Segoe UI" w:hAnsi="Segoe UI" w:cs="Segoe UI"/>
                <w:bCs/>
              </w:rPr>
              <w:t>Cidade</w:t>
            </w:r>
          </w:p>
          <w:p w14:paraId="58DA8AB2" w14:textId="0FE82C81" w:rsidR="00F84D60" w:rsidRPr="003A0E08" w:rsidRDefault="00987DE1" w:rsidP="008934C4">
            <w:pPr>
              <w:spacing w:line="276" w:lineRule="auto"/>
              <w:rPr>
                <w:rFonts w:ascii="Segoe UI" w:hAnsi="Segoe UI" w:cs="Segoe UI"/>
              </w:rPr>
            </w:pPr>
            <w:permStart w:id="516426739" w:edGrp="everyone"/>
            <w:r w:rsidRPr="003A0E08">
              <w:rPr>
                <w:rFonts w:ascii="Segoe UI" w:hAnsi="Segoe UI" w:cs="Segoe UI"/>
              </w:rPr>
              <w:t>[=]</w:t>
            </w:r>
            <w:permEnd w:id="516426739"/>
          </w:p>
        </w:tc>
        <w:tc>
          <w:tcPr>
            <w:tcW w:w="1191" w:type="dxa"/>
            <w:shd w:val="clear" w:color="auto" w:fill="auto"/>
          </w:tcPr>
          <w:p w14:paraId="72E7378E" w14:textId="77777777" w:rsidR="00D84A72" w:rsidRPr="003A0E08" w:rsidRDefault="00B40E14" w:rsidP="008934C4">
            <w:pPr>
              <w:spacing w:line="276" w:lineRule="auto"/>
              <w:rPr>
                <w:rFonts w:ascii="Segoe UI" w:hAnsi="Segoe UI" w:cs="Segoe UI"/>
                <w:bCs/>
              </w:rPr>
            </w:pPr>
            <w:r w:rsidRPr="003A0E08">
              <w:rPr>
                <w:rFonts w:ascii="Segoe UI" w:hAnsi="Segoe UI" w:cs="Segoe UI"/>
                <w:bCs/>
              </w:rPr>
              <w:t>Estado</w:t>
            </w:r>
          </w:p>
          <w:p w14:paraId="5307A4E8" w14:textId="27553E90" w:rsidR="00F84D60" w:rsidRPr="003A0E08" w:rsidRDefault="00987DE1" w:rsidP="008934C4">
            <w:pPr>
              <w:spacing w:line="276" w:lineRule="auto"/>
              <w:rPr>
                <w:rFonts w:ascii="Segoe UI" w:hAnsi="Segoe UI" w:cs="Segoe UI"/>
              </w:rPr>
            </w:pPr>
            <w:permStart w:id="1764124644" w:edGrp="everyone"/>
            <w:r w:rsidRPr="003A0E08">
              <w:rPr>
                <w:rFonts w:ascii="Segoe UI" w:hAnsi="Segoe UI" w:cs="Segoe UI"/>
              </w:rPr>
              <w:t>[=]</w:t>
            </w:r>
            <w:permEnd w:id="1764124644"/>
          </w:p>
        </w:tc>
        <w:tc>
          <w:tcPr>
            <w:tcW w:w="1330" w:type="dxa"/>
            <w:shd w:val="clear" w:color="auto" w:fill="auto"/>
          </w:tcPr>
          <w:p w14:paraId="793A47DC" w14:textId="77777777" w:rsidR="00D84A72" w:rsidRPr="003A0E08" w:rsidRDefault="00B40E14" w:rsidP="008934C4">
            <w:pPr>
              <w:spacing w:line="276" w:lineRule="auto"/>
              <w:rPr>
                <w:rFonts w:ascii="Segoe UI" w:hAnsi="Segoe UI" w:cs="Segoe UI"/>
                <w:bCs/>
              </w:rPr>
            </w:pPr>
            <w:r w:rsidRPr="003A0E08">
              <w:rPr>
                <w:rFonts w:ascii="Segoe UI" w:hAnsi="Segoe UI" w:cs="Segoe UI"/>
                <w:bCs/>
              </w:rPr>
              <w:t>País</w:t>
            </w:r>
          </w:p>
          <w:p w14:paraId="674E34BE" w14:textId="4DD746C9" w:rsidR="00F84D60" w:rsidRPr="003A0E08" w:rsidRDefault="005418B4" w:rsidP="008934C4">
            <w:pPr>
              <w:spacing w:line="276" w:lineRule="auto"/>
              <w:rPr>
                <w:rFonts w:ascii="Segoe UI" w:hAnsi="Segoe UI" w:cs="Segoe UI"/>
              </w:rPr>
            </w:pPr>
            <w:permStart w:id="399325681" w:edGrp="everyone"/>
            <w:r w:rsidRPr="003A0E08">
              <w:rPr>
                <w:rFonts w:ascii="Segoe UI" w:hAnsi="Segoe UI" w:cs="Segoe UI"/>
              </w:rPr>
              <w:t>[=]</w:t>
            </w:r>
            <w:permEnd w:id="399325681"/>
          </w:p>
        </w:tc>
        <w:tc>
          <w:tcPr>
            <w:tcW w:w="2795" w:type="dxa"/>
            <w:shd w:val="clear" w:color="auto" w:fill="auto"/>
          </w:tcPr>
          <w:p w14:paraId="21E2CE87" w14:textId="77777777" w:rsidR="00D84A72" w:rsidRPr="003A0E08" w:rsidRDefault="00B40E14" w:rsidP="008934C4">
            <w:pPr>
              <w:spacing w:line="276" w:lineRule="auto"/>
              <w:rPr>
                <w:rFonts w:ascii="Segoe UI" w:hAnsi="Segoe UI" w:cs="Segoe UI"/>
                <w:bCs/>
              </w:rPr>
            </w:pPr>
            <w:r w:rsidRPr="003A0E08">
              <w:rPr>
                <w:rFonts w:ascii="Segoe UI" w:hAnsi="Segoe UI" w:cs="Segoe UI"/>
                <w:bCs/>
              </w:rPr>
              <w:t>Telefone</w:t>
            </w:r>
          </w:p>
          <w:p w14:paraId="3E4A3C68" w14:textId="20CA0C5D" w:rsidR="00F84D60" w:rsidRPr="003A0E08" w:rsidRDefault="005418B4" w:rsidP="008934C4">
            <w:pPr>
              <w:spacing w:line="276" w:lineRule="auto"/>
              <w:rPr>
                <w:rFonts w:ascii="Segoe UI" w:hAnsi="Segoe UI" w:cs="Segoe UI"/>
              </w:rPr>
            </w:pPr>
            <w:permStart w:id="1247875438" w:edGrp="everyone"/>
            <w:r w:rsidRPr="003A0E08">
              <w:rPr>
                <w:rFonts w:ascii="Segoe UI" w:hAnsi="Segoe UI" w:cs="Segoe UI"/>
              </w:rPr>
              <w:t>[=]</w:t>
            </w:r>
            <w:permEnd w:id="1247875438"/>
          </w:p>
        </w:tc>
      </w:tr>
      <w:tr w:rsidR="00371483" w:rsidRPr="003A0E08" w14:paraId="7DBEF3DF" w14:textId="77777777" w:rsidTr="00EB7436">
        <w:tc>
          <w:tcPr>
            <w:tcW w:w="9737" w:type="dxa"/>
            <w:gridSpan w:val="6"/>
            <w:shd w:val="clear" w:color="auto" w:fill="auto"/>
          </w:tcPr>
          <w:p w14:paraId="18EA0B1E" w14:textId="3ADF727D" w:rsidR="00371483" w:rsidRPr="003A0E08" w:rsidRDefault="00371483" w:rsidP="008934C4">
            <w:pPr>
              <w:spacing w:line="276" w:lineRule="auto"/>
              <w:rPr>
                <w:rFonts w:ascii="Segoe UI" w:hAnsi="Segoe UI" w:cs="Segoe UI"/>
                <w:bCs/>
              </w:rPr>
            </w:pPr>
            <w:r w:rsidRPr="003A0E08">
              <w:rPr>
                <w:rFonts w:ascii="Segoe UI" w:hAnsi="Segoe UI" w:cs="Segoe UI"/>
                <w:bCs/>
              </w:rPr>
              <w:t>Endereço eletrônico</w:t>
            </w:r>
          </w:p>
          <w:p w14:paraId="117983B8" w14:textId="2E8DEC6F" w:rsidR="00371483" w:rsidRPr="003A0E08" w:rsidRDefault="00987DE1" w:rsidP="008934C4">
            <w:pPr>
              <w:spacing w:line="276" w:lineRule="auto"/>
              <w:rPr>
                <w:rFonts w:ascii="Segoe UI" w:hAnsi="Segoe UI" w:cs="Segoe UI"/>
                <w:bCs/>
              </w:rPr>
            </w:pPr>
            <w:permStart w:id="419832917" w:edGrp="everyone"/>
            <w:r w:rsidRPr="003A0E08">
              <w:rPr>
                <w:rFonts w:ascii="Segoe UI" w:hAnsi="Segoe UI" w:cs="Segoe UI"/>
              </w:rPr>
              <w:t>[=]</w:t>
            </w:r>
            <w:permEnd w:id="419832917"/>
          </w:p>
        </w:tc>
      </w:tr>
      <w:tr w:rsidR="00A66E24" w:rsidRPr="003A0E08" w14:paraId="439C456E" w14:textId="77777777" w:rsidTr="00571D62">
        <w:tc>
          <w:tcPr>
            <w:tcW w:w="9737" w:type="dxa"/>
            <w:gridSpan w:val="6"/>
            <w:shd w:val="clear" w:color="auto" w:fill="auto"/>
          </w:tcPr>
          <w:p w14:paraId="28D8654E" w14:textId="122CA938" w:rsidR="00B40E14" w:rsidRPr="003A0E08" w:rsidRDefault="00B40E14" w:rsidP="008934C4">
            <w:pPr>
              <w:spacing w:line="276" w:lineRule="auto"/>
              <w:rPr>
                <w:rFonts w:ascii="Segoe UI" w:hAnsi="Segoe UI" w:cs="Segoe UI"/>
                <w:bCs/>
                <w:caps/>
              </w:rPr>
            </w:pPr>
            <w:r w:rsidRPr="003A0E08">
              <w:rPr>
                <w:rFonts w:ascii="Segoe UI" w:hAnsi="Segoe UI" w:cs="Segoe UI"/>
                <w:bCs/>
              </w:rPr>
              <w:t xml:space="preserve">Nome do representante legal </w:t>
            </w:r>
            <w:r w:rsidRPr="003A0E08">
              <w:rPr>
                <w:rFonts w:ascii="Segoe UI" w:hAnsi="Segoe UI" w:cs="Segoe UI"/>
                <w:bCs/>
                <w:caps/>
              </w:rPr>
              <w:t>(</w:t>
            </w:r>
            <w:r w:rsidRPr="003A0E08">
              <w:rPr>
                <w:rFonts w:ascii="Segoe UI" w:hAnsi="Segoe UI" w:cs="Segoe UI"/>
                <w:bCs/>
              </w:rPr>
              <w:t>se houver</w:t>
            </w:r>
            <w:r w:rsidRPr="003A0E08">
              <w:rPr>
                <w:rFonts w:ascii="Segoe UI" w:hAnsi="Segoe UI" w:cs="Segoe UI"/>
                <w:bCs/>
                <w:caps/>
              </w:rPr>
              <w:t>)</w:t>
            </w:r>
          </w:p>
          <w:p w14:paraId="10B324ED" w14:textId="288D2D38" w:rsidR="00B40E14" w:rsidRPr="003A0E08" w:rsidRDefault="00987DE1" w:rsidP="008934C4">
            <w:pPr>
              <w:spacing w:line="276" w:lineRule="auto"/>
              <w:rPr>
                <w:rFonts w:ascii="Segoe UI" w:hAnsi="Segoe UI" w:cs="Segoe UI"/>
              </w:rPr>
            </w:pPr>
            <w:permStart w:id="1391333508" w:edGrp="everyone"/>
            <w:r w:rsidRPr="003A0E08">
              <w:rPr>
                <w:rFonts w:ascii="Segoe UI" w:hAnsi="Segoe UI" w:cs="Segoe UI"/>
              </w:rPr>
              <w:t>[=]</w:t>
            </w:r>
            <w:permEnd w:id="1391333508"/>
          </w:p>
        </w:tc>
      </w:tr>
      <w:tr w:rsidR="001D0CC3" w:rsidRPr="003A0E08" w14:paraId="3E374CF0" w14:textId="77777777" w:rsidTr="00EB7436">
        <w:tc>
          <w:tcPr>
            <w:tcW w:w="2869" w:type="dxa"/>
            <w:gridSpan w:val="2"/>
            <w:shd w:val="clear" w:color="auto" w:fill="auto"/>
          </w:tcPr>
          <w:p w14:paraId="31B64F26" w14:textId="77777777" w:rsidR="00B40E14" w:rsidRPr="003A0E08" w:rsidRDefault="00B40E14" w:rsidP="008934C4">
            <w:pPr>
              <w:spacing w:line="276" w:lineRule="auto"/>
              <w:rPr>
                <w:rFonts w:ascii="Segoe UI" w:hAnsi="Segoe UI" w:cs="Segoe UI"/>
                <w:bCs/>
              </w:rPr>
            </w:pPr>
            <w:r w:rsidRPr="003A0E08">
              <w:rPr>
                <w:rFonts w:ascii="Segoe UI" w:hAnsi="Segoe UI" w:cs="Segoe UI"/>
                <w:bCs/>
              </w:rPr>
              <w:t>Documento de identidade</w:t>
            </w:r>
          </w:p>
          <w:p w14:paraId="3E767F42" w14:textId="7482496E" w:rsidR="00F84D60" w:rsidRPr="003A0E08" w:rsidRDefault="00987DE1" w:rsidP="008934C4">
            <w:pPr>
              <w:spacing w:line="276" w:lineRule="auto"/>
              <w:rPr>
                <w:rFonts w:ascii="Segoe UI" w:hAnsi="Segoe UI" w:cs="Segoe UI"/>
              </w:rPr>
            </w:pPr>
            <w:permStart w:id="167191217" w:edGrp="everyone"/>
            <w:r w:rsidRPr="003A0E08">
              <w:rPr>
                <w:rFonts w:ascii="Segoe UI" w:hAnsi="Segoe UI" w:cs="Segoe UI"/>
              </w:rPr>
              <w:t>[=]</w:t>
            </w:r>
            <w:permEnd w:id="167191217"/>
          </w:p>
        </w:tc>
        <w:tc>
          <w:tcPr>
            <w:tcW w:w="1552" w:type="dxa"/>
            <w:shd w:val="clear" w:color="auto" w:fill="auto"/>
          </w:tcPr>
          <w:p w14:paraId="233689A7" w14:textId="77777777" w:rsidR="00B40E14" w:rsidRPr="003A0E08" w:rsidRDefault="00B40E14" w:rsidP="008934C4">
            <w:pPr>
              <w:spacing w:line="276" w:lineRule="auto"/>
              <w:rPr>
                <w:rFonts w:ascii="Segoe UI" w:hAnsi="Segoe UI" w:cs="Segoe UI"/>
                <w:bCs/>
              </w:rPr>
            </w:pPr>
            <w:r w:rsidRPr="003A0E08">
              <w:rPr>
                <w:rFonts w:ascii="Segoe UI" w:hAnsi="Segoe UI" w:cs="Segoe UI"/>
                <w:bCs/>
              </w:rPr>
              <w:t>Órgão emissor</w:t>
            </w:r>
          </w:p>
          <w:p w14:paraId="62FCDCD8" w14:textId="58540920" w:rsidR="00F84D60" w:rsidRPr="003A0E08" w:rsidRDefault="00987DE1" w:rsidP="008934C4">
            <w:pPr>
              <w:spacing w:line="276" w:lineRule="auto"/>
              <w:rPr>
                <w:rFonts w:ascii="Segoe UI" w:hAnsi="Segoe UI" w:cs="Segoe UI"/>
              </w:rPr>
            </w:pPr>
            <w:permStart w:id="778523564" w:edGrp="everyone"/>
            <w:r w:rsidRPr="003A0E08">
              <w:rPr>
                <w:rFonts w:ascii="Segoe UI" w:hAnsi="Segoe UI" w:cs="Segoe UI"/>
              </w:rPr>
              <w:t>[=]</w:t>
            </w:r>
            <w:permEnd w:id="778523564"/>
          </w:p>
        </w:tc>
        <w:tc>
          <w:tcPr>
            <w:tcW w:w="2521" w:type="dxa"/>
            <w:gridSpan w:val="2"/>
            <w:shd w:val="clear" w:color="auto" w:fill="auto"/>
          </w:tcPr>
          <w:p w14:paraId="72664B96" w14:textId="77777777" w:rsidR="00B40E14" w:rsidRPr="003A0E08" w:rsidRDefault="00B40E14" w:rsidP="008934C4">
            <w:pPr>
              <w:spacing w:line="276" w:lineRule="auto"/>
              <w:rPr>
                <w:rFonts w:ascii="Segoe UI" w:hAnsi="Segoe UI" w:cs="Segoe UI"/>
                <w:bCs/>
                <w:caps/>
              </w:rPr>
            </w:pPr>
            <w:r w:rsidRPr="003A0E08">
              <w:rPr>
                <w:rFonts w:ascii="Segoe UI" w:hAnsi="Segoe UI" w:cs="Segoe UI"/>
                <w:bCs/>
                <w:caps/>
              </w:rPr>
              <w:t>CPF</w:t>
            </w:r>
          </w:p>
          <w:p w14:paraId="19B12A74" w14:textId="5BB7E014" w:rsidR="00F84D60" w:rsidRPr="003A0E08" w:rsidRDefault="00987DE1" w:rsidP="008934C4">
            <w:pPr>
              <w:spacing w:line="276" w:lineRule="auto"/>
              <w:rPr>
                <w:rFonts w:ascii="Segoe UI" w:hAnsi="Segoe UI" w:cs="Segoe UI"/>
              </w:rPr>
            </w:pPr>
            <w:permStart w:id="351865339" w:edGrp="everyone"/>
            <w:r w:rsidRPr="003A0E08">
              <w:rPr>
                <w:rFonts w:ascii="Segoe UI" w:hAnsi="Segoe UI" w:cs="Segoe UI"/>
              </w:rPr>
              <w:t>[=]</w:t>
            </w:r>
            <w:permEnd w:id="351865339"/>
          </w:p>
        </w:tc>
        <w:tc>
          <w:tcPr>
            <w:tcW w:w="2795" w:type="dxa"/>
            <w:shd w:val="clear" w:color="auto" w:fill="auto"/>
          </w:tcPr>
          <w:p w14:paraId="4ED0F197" w14:textId="77777777" w:rsidR="00B40E14" w:rsidRPr="003A0E08" w:rsidRDefault="00B40E14" w:rsidP="008934C4">
            <w:pPr>
              <w:spacing w:line="276" w:lineRule="auto"/>
              <w:rPr>
                <w:rFonts w:ascii="Segoe UI" w:hAnsi="Segoe UI" w:cs="Segoe UI"/>
                <w:bCs/>
              </w:rPr>
            </w:pPr>
            <w:r w:rsidRPr="003A0E08">
              <w:rPr>
                <w:rFonts w:ascii="Segoe UI" w:hAnsi="Segoe UI" w:cs="Segoe UI"/>
                <w:bCs/>
              </w:rPr>
              <w:t>Telefone</w:t>
            </w:r>
          </w:p>
          <w:p w14:paraId="3CB671C4" w14:textId="0AC3F9D2" w:rsidR="00F84D60" w:rsidRPr="003A0E08" w:rsidRDefault="00987DE1" w:rsidP="008934C4">
            <w:pPr>
              <w:spacing w:line="276" w:lineRule="auto"/>
              <w:rPr>
                <w:rFonts w:ascii="Segoe UI" w:hAnsi="Segoe UI" w:cs="Segoe UI"/>
              </w:rPr>
            </w:pPr>
            <w:permStart w:id="106264266" w:edGrp="everyone"/>
            <w:r w:rsidRPr="003A0E08">
              <w:rPr>
                <w:rFonts w:ascii="Segoe UI" w:hAnsi="Segoe UI" w:cs="Segoe UI"/>
              </w:rPr>
              <w:t>[=]</w:t>
            </w:r>
            <w:permEnd w:id="106264266"/>
          </w:p>
        </w:tc>
      </w:tr>
      <w:tr w:rsidR="00571D62" w:rsidRPr="003A0E08" w14:paraId="38393DEF" w14:textId="77777777" w:rsidTr="00EB7436">
        <w:tc>
          <w:tcPr>
            <w:tcW w:w="9737" w:type="dxa"/>
            <w:gridSpan w:val="6"/>
            <w:shd w:val="clear" w:color="auto" w:fill="auto"/>
          </w:tcPr>
          <w:p w14:paraId="05321AC8" w14:textId="30F568BF" w:rsidR="00571D62" w:rsidRPr="003A0E08" w:rsidRDefault="00571D62" w:rsidP="008934C4">
            <w:pPr>
              <w:spacing w:line="276" w:lineRule="auto"/>
              <w:rPr>
                <w:rFonts w:ascii="Segoe UI" w:hAnsi="Segoe UI" w:cs="Segoe UI"/>
                <w:bCs/>
                <w:caps/>
              </w:rPr>
            </w:pPr>
            <w:r w:rsidRPr="003A0E08">
              <w:rPr>
                <w:rFonts w:ascii="Segoe UI" w:hAnsi="Segoe UI" w:cs="Segoe UI"/>
                <w:bCs/>
              </w:rPr>
              <w:t xml:space="preserve">Nome do representante legal </w:t>
            </w:r>
            <w:r w:rsidRPr="003A0E08">
              <w:rPr>
                <w:rFonts w:ascii="Segoe UI" w:hAnsi="Segoe UI" w:cs="Segoe UI"/>
                <w:bCs/>
                <w:caps/>
              </w:rPr>
              <w:t>(</w:t>
            </w:r>
            <w:r w:rsidRPr="003A0E08">
              <w:rPr>
                <w:rFonts w:ascii="Segoe UI" w:hAnsi="Segoe UI" w:cs="Segoe UI"/>
                <w:bCs/>
              </w:rPr>
              <w:t>se houver</w:t>
            </w:r>
            <w:r w:rsidRPr="003A0E08">
              <w:rPr>
                <w:rFonts w:ascii="Segoe UI" w:hAnsi="Segoe UI" w:cs="Segoe UI"/>
                <w:bCs/>
                <w:caps/>
              </w:rPr>
              <w:t>)</w:t>
            </w:r>
          </w:p>
          <w:p w14:paraId="481DBF1B" w14:textId="7EC4224C" w:rsidR="00571D62" w:rsidRPr="003A0E08" w:rsidRDefault="00987DE1" w:rsidP="008934C4">
            <w:pPr>
              <w:spacing w:line="276" w:lineRule="auto"/>
              <w:rPr>
                <w:rFonts w:ascii="Segoe UI" w:hAnsi="Segoe UI" w:cs="Segoe UI"/>
                <w:bCs/>
              </w:rPr>
            </w:pPr>
            <w:permStart w:id="1654461640" w:edGrp="everyone"/>
            <w:r w:rsidRPr="003A0E08">
              <w:rPr>
                <w:rFonts w:ascii="Segoe UI" w:hAnsi="Segoe UI" w:cs="Segoe UI"/>
              </w:rPr>
              <w:t>[=]</w:t>
            </w:r>
            <w:permEnd w:id="1654461640"/>
          </w:p>
        </w:tc>
      </w:tr>
      <w:tr w:rsidR="00571D62" w:rsidRPr="003A0E08" w14:paraId="27B5D483" w14:textId="77777777" w:rsidTr="00EB7436">
        <w:tc>
          <w:tcPr>
            <w:tcW w:w="2869" w:type="dxa"/>
            <w:gridSpan w:val="2"/>
            <w:shd w:val="clear" w:color="auto" w:fill="auto"/>
          </w:tcPr>
          <w:p w14:paraId="50EAD574" w14:textId="56648F8D" w:rsidR="00571D62" w:rsidRPr="003A0E08" w:rsidRDefault="00571D62" w:rsidP="008934C4">
            <w:pPr>
              <w:spacing w:line="276" w:lineRule="auto"/>
              <w:rPr>
                <w:rFonts w:ascii="Segoe UI" w:hAnsi="Segoe UI" w:cs="Segoe UI"/>
                <w:bCs/>
              </w:rPr>
            </w:pPr>
            <w:r w:rsidRPr="003A0E08">
              <w:rPr>
                <w:rFonts w:ascii="Segoe UI" w:hAnsi="Segoe UI" w:cs="Segoe UI"/>
                <w:bCs/>
              </w:rPr>
              <w:t>Documento de identidade</w:t>
            </w:r>
          </w:p>
          <w:p w14:paraId="1172BF11" w14:textId="1BF79C9E" w:rsidR="00571D62" w:rsidRPr="003A0E08" w:rsidRDefault="00987DE1" w:rsidP="008934C4">
            <w:pPr>
              <w:spacing w:line="276" w:lineRule="auto"/>
              <w:rPr>
                <w:rFonts w:ascii="Segoe UI" w:hAnsi="Segoe UI" w:cs="Segoe UI"/>
                <w:bCs/>
              </w:rPr>
            </w:pPr>
            <w:permStart w:id="999437510" w:edGrp="everyone"/>
            <w:r w:rsidRPr="003A0E08">
              <w:rPr>
                <w:rFonts w:ascii="Segoe UI" w:hAnsi="Segoe UI" w:cs="Segoe UI"/>
              </w:rPr>
              <w:t>[=]</w:t>
            </w:r>
            <w:permEnd w:id="999437510"/>
          </w:p>
        </w:tc>
        <w:tc>
          <w:tcPr>
            <w:tcW w:w="1552" w:type="dxa"/>
            <w:shd w:val="clear" w:color="auto" w:fill="auto"/>
          </w:tcPr>
          <w:p w14:paraId="6EED7C11" w14:textId="77777777" w:rsidR="00571D62" w:rsidRPr="003A0E08" w:rsidRDefault="00571D62" w:rsidP="008934C4">
            <w:pPr>
              <w:spacing w:line="276" w:lineRule="auto"/>
              <w:rPr>
                <w:rFonts w:ascii="Segoe UI" w:hAnsi="Segoe UI" w:cs="Segoe UI"/>
                <w:bCs/>
              </w:rPr>
            </w:pPr>
            <w:r w:rsidRPr="003A0E08">
              <w:rPr>
                <w:rFonts w:ascii="Segoe UI" w:hAnsi="Segoe UI" w:cs="Segoe UI"/>
                <w:bCs/>
              </w:rPr>
              <w:t>Órgão emissor</w:t>
            </w:r>
          </w:p>
          <w:p w14:paraId="7A18B5D4" w14:textId="2EAE3877" w:rsidR="00F84D60" w:rsidRPr="003A0E08" w:rsidRDefault="00B857BC" w:rsidP="008934C4">
            <w:pPr>
              <w:spacing w:line="276" w:lineRule="auto"/>
              <w:rPr>
                <w:rFonts w:ascii="Segoe UI" w:hAnsi="Segoe UI" w:cs="Segoe UI"/>
                <w:bCs/>
              </w:rPr>
            </w:pPr>
            <w:permStart w:id="2093444683" w:edGrp="everyone"/>
            <w:r w:rsidRPr="003A0E08">
              <w:rPr>
                <w:rFonts w:ascii="Segoe UI" w:hAnsi="Segoe UI" w:cs="Segoe UI"/>
              </w:rPr>
              <w:t>[=]</w:t>
            </w:r>
            <w:permEnd w:id="2093444683"/>
          </w:p>
        </w:tc>
        <w:tc>
          <w:tcPr>
            <w:tcW w:w="2521" w:type="dxa"/>
            <w:gridSpan w:val="2"/>
            <w:shd w:val="clear" w:color="auto" w:fill="auto"/>
          </w:tcPr>
          <w:p w14:paraId="794D8100" w14:textId="77777777" w:rsidR="00571D62" w:rsidRPr="003A0E08" w:rsidRDefault="00571D62" w:rsidP="008934C4">
            <w:pPr>
              <w:spacing w:line="276" w:lineRule="auto"/>
              <w:rPr>
                <w:rFonts w:ascii="Segoe UI" w:hAnsi="Segoe UI" w:cs="Segoe UI"/>
                <w:bCs/>
                <w:caps/>
              </w:rPr>
            </w:pPr>
            <w:r w:rsidRPr="003A0E08">
              <w:rPr>
                <w:rFonts w:ascii="Segoe UI" w:hAnsi="Segoe UI" w:cs="Segoe UI"/>
                <w:bCs/>
                <w:caps/>
              </w:rPr>
              <w:t>CPF</w:t>
            </w:r>
          </w:p>
          <w:p w14:paraId="2104913C" w14:textId="7B14BC73" w:rsidR="00F84D60" w:rsidRPr="003A0E08" w:rsidRDefault="00B857BC" w:rsidP="008934C4">
            <w:pPr>
              <w:spacing w:line="276" w:lineRule="auto"/>
              <w:rPr>
                <w:rFonts w:ascii="Segoe UI" w:hAnsi="Segoe UI" w:cs="Segoe UI"/>
                <w:bCs/>
                <w:caps/>
              </w:rPr>
            </w:pPr>
            <w:permStart w:id="498016642" w:edGrp="everyone"/>
            <w:r w:rsidRPr="003A0E08">
              <w:rPr>
                <w:rFonts w:ascii="Segoe UI" w:hAnsi="Segoe UI" w:cs="Segoe UI"/>
              </w:rPr>
              <w:t>[=]</w:t>
            </w:r>
            <w:permEnd w:id="498016642"/>
          </w:p>
        </w:tc>
        <w:tc>
          <w:tcPr>
            <w:tcW w:w="2795" w:type="dxa"/>
            <w:shd w:val="clear" w:color="auto" w:fill="auto"/>
          </w:tcPr>
          <w:p w14:paraId="6BA631BB" w14:textId="77777777" w:rsidR="00571D62" w:rsidRPr="003A0E08" w:rsidRDefault="00571D62" w:rsidP="008934C4">
            <w:pPr>
              <w:spacing w:line="276" w:lineRule="auto"/>
              <w:rPr>
                <w:rFonts w:ascii="Segoe UI" w:hAnsi="Segoe UI" w:cs="Segoe UI"/>
                <w:bCs/>
              </w:rPr>
            </w:pPr>
            <w:r w:rsidRPr="003A0E08">
              <w:rPr>
                <w:rFonts w:ascii="Segoe UI" w:hAnsi="Segoe UI" w:cs="Segoe UI"/>
                <w:bCs/>
              </w:rPr>
              <w:t>Telefone</w:t>
            </w:r>
          </w:p>
          <w:p w14:paraId="47447128" w14:textId="1E489197" w:rsidR="00F84D60" w:rsidRPr="003A0E08" w:rsidRDefault="00B857BC" w:rsidP="008934C4">
            <w:pPr>
              <w:spacing w:line="276" w:lineRule="auto"/>
              <w:rPr>
                <w:rFonts w:ascii="Segoe UI" w:hAnsi="Segoe UI" w:cs="Segoe UI"/>
                <w:bCs/>
              </w:rPr>
            </w:pPr>
            <w:permStart w:id="1707888253" w:edGrp="everyone"/>
            <w:r w:rsidRPr="003A0E08">
              <w:rPr>
                <w:rFonts w:ascii="Segoe UI" w:hAnsi="Segoe UI" w:cs="Segoe UI"/>
              </w:rPr>
              <w:t>[=]</w:t>
            </w:r>
            <w:permEnd w:id="1707888253"/>
          </w:p>
        </w:tc>
      </w:tr>
    </w:tbl>
    <w:p w14:paraId="1873B874" w14:textId="77777777" w:rsidR="00B40E14" w:rsidRPr="003A0E08" w:rsidRDefault="00B40E14" w:rsidP="008934C4">
      <w:pPr>
        <w:spacing w:line="276" w:lineRule="auto"/>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870"/>
        <w:gridCol w:w="1510"/>
        <w:gridCol w:w="1385"/>
        <w:gridCol w:w="1682"/>
        <w:gridCol w:w="1846"/>
      </w:tblGrid>
      <w:tr w:rsidR="00F84D60" w:rsidRPr="003A0E08" w14:paraId="7931EC94" w14:textId="77777777" w:rsidTr="00F33354">
        <w:tc>
          <w:tcPr>
            <w:tcW w:w="9737" w:type="dxa"/>
            <w:gridSpan w:val="6"/>
          </w:tcPr>
          <w:p w14:paraId="595050A0" w14:textId="483A395F"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COTAS SUBSCRITAS</w:t>
            </w:r>
          </w:p>
        </w:tc>
      </w:tr>
      <w:tr w:rsidR="00F84D60" w:rsidRPr="003A0E08" w14:paraId="6613C31D" w14:textId="77777777" w:rsidTr="00F84D60">
        <w:trPr>
          <w:trHeight w:val="802"/>
        </w:trPr>
        <w:tc>
          <w:tcPr>
            <w:tcW w:w="1444" w:type="dxa"/>
            <w:shd w:val="clear" w:color="auto" w:fill="auto"/>
          </w:tcPr>
          <w:p w14:paraId="0B4DDD89" w14:textId="77777777"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Série</w:t>
            </w:r>
          </w:p>
        </w:tc>
        <w:tc>
          <w:tcPr>
            <w:tcW w:w="1870" w:type="dxa"/>
            <w:shd w:val="clear" w:color="auto" w:fill="auto"/>
          </w:tcPr>
          <w:p w14:paraId="221F8E9E" w14:textId="0C205552"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Quantidade de Cotas Subscritas</w:t>
            </w:r>
          </w:p>
        </w:tc>
        <w:tc>
          <w:tcPr>
            <w:tcW w:w="1510" w:type="dxa"/>
          </w:tcPr>
          <w:p w14:paraId="54E415DE" w14:textId="3974E895"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Preço de Emissão</w:t>
            </w:r>
          </w:p>
        </w:tc>
        <w:tc>
          <w:tcPr>
            <w:tcW w:w="1385" w:type="dxa"/>
          </w:tcPr>
          <w:p w14:paraId="5802678E" w14:textId="6C8CFE2B"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Taxa de Distribuição Primária</w:t>
            </w:r>
          </w:p>
        </w:tc>
        <w:tc>
          <w:tcPr>
            <w:tcW w:w="1682" w:type="dxa"/>
          </w:tcPr>
          <w:p w14:paraId="1A11FCCE" w14:textId="307A1EF5"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Preço de Subscrição</w:t>
            </w:r>
          </w:p>
        </w:tc>
        <w:tc>
          <w:tcPr>
            <w:tcW w:w="1846" w:type="dxa"/>
            <w:shd w:val="clear" w:color="auto" w:fill="auto"/>
          </w:tcPr>
          <w:p w14:paraId="2FAEF5AD" w14:textId="68C64A01" w:rsidR="00F84D60" w:rsidRPr="003A0E08" w:rsidRDefault="00F84D60" w:rsidP="008934C4">
            <w:pPr>
              <w:spacing w:line="276" w:lineRule="auto"/>
              <w:jc w:val="center"/>
              <w:rPr>
                <w:rFonts w:ascii="Segoe UI" w:hAnsi="Segoe UI" w:cs="Segoe UI"/>
                <w:b/>
                <w:bCs/>
              </w:rPr>
            </w:pPr>
            <w:r w:rsidRPr="003A0E08">
              <w:rPr>
                <w:rFonts w:ascii="Segoe UI" w:hAnsi="Segoe UI" w:cs="Segoe UI"/>
                <w:b/>
                <w:bCs/>
              </w:rPr>
              <w:t xml:space="preserve">Valor Subscrito </w:t>
            </w:r>
          </w:p>
        </w:tc>
      </w:tr>
      <w:tr w:rsidR="00F84D60" w:rsidRPr="003A0E08" w14:paraId="0D9321A7" w14:textId="77777777" w:rsidTr="00F84D60">
        <w:tc>
          <w:tcPr>
            <w:tcW w:w="1444" w:type="dxa"/>
            <w:shd w:val="clear" w:color="auto" w:fill="auto"/>
          </w:tcPr>
          <w:p w14:paraId="1F312480" w14:textId="77777777" w:rsidR="00F84D60" w:rsidRPr="003A0E08" w:rsidRDefault="00F84D60" w:rsidP="008934C4">
            <w:pPr>
              <w:spacing w:line="276" w:lineRule="auto"/>
              <w:jc w:val="center"/>
              <w:rPr>
                <w:rFonts w:ascii="Segoe UI" w:hAnsi="Segoe UI" w:cs="Segoe UI"/>
              </w:rPr>
            </w:pPr>
            <w:r w:rsidRPr="003A0E08">
              <w:rPr>
                <w:rFonts w:ascii="Segoe UI" w:hAnsi="Segoe UI" w:cs="Segoe UI"/>
              </w:rPr>
              <w:t>Única</w:t>
            </w:r>
          </w:p>
        </w:tc>
        <w:tc>
          <w:tcPr>
            <w:tcW w:w="1870" w:type="dxa"/>
            <w:shd w:val="clear" w:color="auto" w:fill="auto"/>
          </w:tcPr>
          <w:p w14:paraId="557285AB" w14:textId="4BD66850" w:rsidR="00F84D60" w:rsidRPr="003A0E08" w:rsidRDefault="00D43445" w:rsidP="008934C4">
            <w:pPr>
              <w:spacing w:line="276" w:lineRule="auto"/>
              <w:jc w:val="center"/>
              <w:rPr>
                <w:rFonts w:ascii="Segoe UI" w:hAnsi="Segoe UI" w:cs="Segoe UI"/>
              </w:rPr>
            </w:pPr>
            <w:permStart w:id="1833270709" w:edGrp="everyone"/>
            <w:r w:rsidRPr="003A0E08">
              <w:rPr>
                <w:rFonts w:ascii="Segoe UI" w:hAnsi="Segoe UI" w:cs="Segoe UI"/>
              </w:rPr>
              <w:t>[=]</w:t>
            </w:r>
            <w:permEnd w:id="1833270709"/>
          </w:p>
        </w:tc>
        <w:tc>
          <w:tcPr>
            <w:tcW w:w="1510" w:type="dxa"/>
          </w:tcPr>
          <w:p w14:paraId="0A655F04" w14:textId="30F3A98A" w:rsidR="00F84D60" w:rsidRPr="003A0E08" w:rsidRDefault="00F84D60" w:rsidP="008934C4">
            <w:pPr>
              <w:spacing w:line="276" w:lineRule="auto"/>
              <w:jc w:val="center"/>
              <w:rPr>
                <w:rFonts w:ascii="Segoe UI" w:hAnsi="Segoe UI" w:cs="Segoe UI"/>
              </w:rPr>
            </w:pPr>
            <w:r w:rsidRPr="003A0E08">
              <w:rPr>
                <w:rFonts w:ascii="Segoe UI" w:hAnsi="Segoe UI" w:cs="Segoe UI"/>
              </w:rPr>
              <w:t xml:space="preserve">R$ </w:t>
            </w:r>
            <w:permStart w:id="737770481" w:edGrp="everyone"/>
            <w:r w:rsidR="00D43445" w:rsidRPr="003A0E08">
              <w:rPr>
                <w:rFonts w:ascii="Segoe UI" w:hAnsi="Segoe UI" w:cs="Segoe UI"/>
              </w:rPr>
              <w:t>[=]</w:t>
            </w:r>
            <w:permEnd w:id="737770481"/>
          </w:p>
        </w:tc>
        <w:tc>
          <w:tcPr>
            <w:tcW w:w="1385" w:type="dxa"/>
          </w:tcPr>
          <w:p w14:paraId="448CF2C6" w14:textId="34F012EE" w:rsidR="00F84D60" w:rsidRPr="003A0E08" w:rsidRDefault="00F84D60" w:rsidP="008934C4">
            <w:pPr>
              <w:spacing w:line="276" w:lineRule="auto"/>
              <w:jc w:val="center"/>
              <w:rPr>
                <w:rFonts w:ascii="Segoe UI" w:hAnsi="Segoe UI" w:cs="Segoe UI"/>
              </w:rPr>
            </w:pPr>
            <w:r w:rsidRPr="003A0E08">
              <w:rPr>
                <w:rFonts w:ascii="Segoe UI" w:hAnsi="Segoe UI" w:cs="Segoe UI"/>
              </w:rPr>
              <w:t xml:space="preserve">R$ </w:t>
            </w:r>
            <w:permStart w:id="1203512123" w:edGrp="everyone"/>
            <w:r w:rsidR="00D43445" w:rsidRPr="003A0E08">
              <w:rPr>
                <w:rFonts w:ascii="Segoe UI" w:hAnsi="Segoe UI" w:cs="Segoe UI"/>
              </w:rPr>
              <w:t>[=]</w:t>
            </w:r>
            <w:permEnd w:id="1203512123"/>
          </w:p>
        </w:tc>
        <w:tc>
          <w:tcPr>
            <w:tcW w:w="1682" w:type="dxa"/>
          </w:tcPr>
          <w:p w14:paraId="365062E3" w14:textId="325B00C6" w:rsidR="00F84D60" w:rsidRPr="003A0E08" w:rsidRDefault="00F84D60" w:rsidP="008934C4">
            <w:pPr>
              <w:spacing w:line="276" w:lineRule="auto"/>
              <w:jc w:val="center"/>
              <w:rPr>
                <w:rFonts w:ascii="Segoe UI" w:hAnsi="Segoe UI" w:cs="Segoe UI"/>
              </w:rPr>
            </w:pPr>
            <w:r w:rsidRPr="003A0E08">
              <w:rPr>
                <w:rFonts w:ascii="Segoe UI" w:hAnsi="Segoe UI" w:cs="Segoe UI"/>
              </w:rPr>
              <w:t xml:space="preserve">R$ </w:t>
            </w:r>
            <w:permStart w:id="143682383" w:edGrp="everyone"/>
            <w:r w:rsidR="00D43445" w:rsidRPr="003A0E08">
              <w:rPr>
                <w:rFonts w:ascii="Segoe UI" w:hAnsi="Segoe UI" w:cs="Segoe UI"/>
              </w:rPr>
              <w:t>[=]</w:t>
            </w:r>
            <w:permEnd w:id="143682383"/>
          </w:p>
        </w:tc>
        <w:tc>
          <w:tcPr>
            <w:tcW w:w="1846" w:type="dxa"/>
            <w:shd w:val="clear" w:color="auto" w:fill="auto"/>
          </w:tcPr>
          <w:p w14:paraId="257ED3E1" w14:textId="0CFE1905" w:rsidR="00F84D60" w:rsidRPr="003A0E08" w:rsidRDefault="00F84D60" w:rsidP="008934C4">
            <w:pPr>
              <w:spacing w:line="276" w:lineRule="auto"/>
              <w:jc w:val="center"/>
              <w:rPr>
                <w:rFonts w:ascii="Segoe UI" w:hAnsi="Segoe UI" w:cs="Segoe UI"/>
              </w:rPr>
            </w:pPr>
            <w:r w:rsidRPr="003A0E08">
              <w:rPr>
                <w:rFonts w:ascii="Segoe UI" w:hAnsi="Segoe UI" w:cs="Segoe UI"/>
              </w:rPr>
              <w:t>R$ </w:t>
            </w:r>
            <w:permStart w:id="878708773" w:edGrp="everyone"/>
            <w:r w:rsidR="00D43445" w:rsidRPr="003A0E08">
              <w:rPr>
                <w:rFonts w:ascii="Segoe UI" w:hAnsi="Segoe UI" w:cs="Segoe UI"/>
              </w:rPr>
              <w:t>[=]</w:t>
            </w:r>
            <w:permEnd w:id="878708773"/>
          </w:p>
        </w:tc>
      </w:tr>
      <w:tr w:rsidR="00F84D60" w:rsidRPr="003A0E08" w14:paraId="2826FB7D" w14:textId="77777777" w:rsidTr="00F84D60">
        <w:tc>
          <w:tcPr>
            <w:tcW w:w="4824" w:type="dxa"/>
            <w:gridSpan w:val="3"/>
            <w:shd w:val="clear" w:color="auto" w:fill="auto"/>
          </w:tcPr>
          <w:p w14:paraId="07E18D13" w14:textId="50BFEC32" w:rsidR="00F84D60" w:rsidRPr="003A0E08" w:rsidRDefault="00F84D60" w:rsidP="008934C4">
            <w:pPr>
              <w:spacing w:line="276" w:lineRule="auto"/>
              <w:jc w:val="center"/>
              <w:rPr>
                <w:rFonts w:ascii="Segoe UI" w:hAnsi="Segoe UI" w:cs="Segoe UI"/>
              </w:rPr>
            </w:pPr>
            <w:r w:rsidRPr="003A0E08">
              <w:rPr>
                <w:rFonts w:ascii="Segoe UI" w:hAnsi="Segoe UI" w:cs="Segoe UI"/>
                <w:b/>
                <w:bCs/>
              </w:rPr>
              <w:t>Valor Total a Pagar</w:t>
            </w:r>
          </w:p>
        </w:tc>
        <w:tc>
          <w:tcPr>
            <w:tcW w:w="1385" w:type="dxa"/>
          </w:tcPr>
          <w:p w14:paraId="36FF7DA3" w14:textId="77777777" w:rsidR="00F84D60" w:rsidRPr="003A0E08" w:rsidRDefault="00F84D60" w:rsidP="008934C4">
            <w:pPr>
              <w:spacing w:line="276" w:lineRule="auto"/>
              <w:jc w:val="center"/>
              <w:rPr>
                <w:rFonts w:ascii="Segoe UI" w:hAnsi="Segoe UI" w:cs="Segoe UI"/>
                <w:b/>
                <w:bCs/>
              </w:rPr>
            </w:pPr>
          </w:p>
        </w:tc>
        <w:tc>
          <w:tcPr>
            <w:tcW w:w="1682" w:type="dxa"/>
          </w:tcPr>
          <w:p w14:paraId="0C7B8F26" w14:textId="6E4A6487" w:rsidR="00F84D60" w:rsidRPr="003A0E08" w:rsidRDefault="00F84D60" w:rsidP="008934C4">
            <w:pPr>
              <w:spacing w:line="276" w:lineRule="auto"/>
              <w:jc w:val="center"/>
              <w:rPr>
                <w:rFonts w:ascii="Segoe UI" w:hAnsi="Segoe UI" w:cs="Segoe UI"/>
                <w:b/>
                <w:bCs/>
              </w:rPr>
            </w:pPr>
          </w:p>
        </w:tc>
        <w:tc>
          <w:tcPr>
            <w:tcW w:w="1846" w:type="dxa"/>
            <w:shd w:val="clear" w:color="auto" w:fill="auto"/>
          </w:tcPr>
          <w:p w14:paraId="72EDCEE4" w14:textId="34E28F3B" w:rsidR="00F84D60" w:rsidRPr="003A0E08" w:rsidRDefault="00F84D60" w:rsidP="008934C4">
            <w:pPr>
              <w:spacing w:line="276" w:lineRule="auto"/>
              <w:jc w:val="center"/>
              <w:rPr>
                <w:rFonts w:ascii="Segoe UI" w:hAnsi="Segoe UI" w:cs="Segoe UI"/>
              </w:rPr>
            </w:pPr>
            <w:r w:rsidRPr="003A0E08">
              <w:rPr>
                <w:rFonts w:ascii="Segoe UI" w:hAnsi="Segoe UI" w:cs="Segoe UI"/>
                <w:b/>
                <w:bCs/>
              </w:rPr>
              <w:t>R$ </w:t>
            </w:r>
            <w:permStart w:id="2089944884" w:edGrp="everyone"/>
            <w:r w:rsidR="00D43445" w:rsidRPr="003A0E08">
              <w:rPr>
                <w:rFonts w:ascii="Segoe UI" w:hAnsi="Segoe UI" w:cs="Segoe UI"/>
              </w:rPr>
              <w:t>[=]</w:t>
            </w:r>
            <w:permEnd w:id="2089944884"/>
          </w:p>
        </w:tc>
      </w:tr>
      <w:tr w:rsidR="00A033F8" w:rsidRPr="003A0E08" w14:paraId="25CEFE15" w14:textId="77777777" w:rsidTr="00CF4DF8">
        <w:tc>
          <w:tcPr>
            <w:tcW w:w="9737" w:type="dxa"/>
            <w:gridSpan w:val="6"/>
            <w:shd w:val="clear" w:color="auto" w:fill="auto"/>
          </w:tcPr>
          <w:p w14:paraId="4D49DDCE" w14:textId="519690CC" w:rsidR="00A033F8" w:rsidRPr="003A0E08" w:rsidRDefault="00A033F8" w:rsidP="008934C4">
            <w:pPr>
              <w:spacing w:line="276" w:lineRule="auto"/>
              <w:rPr>
                <w:rFonts w:ascii="Segoe UI" w:hAnsi="Segoe UI" w:cs="Segoe UI"/>
                <w:b/>
                <w:bCs/>
              </w:rPr>
            </w:pPr>
            <w:r w:rsidRPr="003A0E08">
              <w:rPr>
                <w:rFonts w:ascii="Segoe UI" w:hAnsi="Segoe UI" w:cs="Segoe UI"/>
                <w:b/>
                <w:bCs/>
                <w:color w:val="000000" w:themeColor="text1"/>
              </w:rPr>
              <w:t>Condições de Integralização</w:t>
            </w:r>
          </w:p>
        </w:tc>
      </w:tr>
      <w:tr w:rsidR="00A033F8" w:rsidRPr="003A0E08" w14:paraId="0327AE93" w14:textId="77777777" w:rsidTr="00FE555E">
        <w:tc>
          <w:tcPr>
            <w:tcW w:w="9737" w:type="dxa"/>
            <w:gridSpan w:val="6"/>
            <w:shd w:val="clear" w:color="auto" w:fill="auto"/>
          </w:tcPr>
          <w:p w14:paraId="0A8DF61F" w14:textId="446D2C17" w:rsidR="00A033F8" w:rsidRPr="003A0E08" w:rsidRDefault="00BD6FDD" w:rsidP="008934C4">
            <w:pPr>
              <w:spacing w:line="276" w:lineRule="auto"/>
              <w:rPr>
                <w:rFonts w:ascii="Segoe UI" w:hAnsi="Segoe UI" w:cs="Segoe UI"/>
                <w:b/>
                <w:bCs/>
              </w:rPr>
            </w:pPr>
            <w:sdt>
              <w:sdtPr>
                <w:rPr>
                  <w:rFonts w:ascii="Segoe UI" w:hAnsi="Segoe UI" w:cs="Segoe UI"/>
                  <w:color w:val="000000" w:themeColor="text1"/>
                </w:rPr>
                <w:id w:val="-419721631"/>
                <w14:checkbox>
                  <w14:checked w14:val="0"/>
                  <w14:checkedState w14:val="2612" w14:font="MS Gothic"/>
                  <w14:uncheckedState w14:val="2610" w14:font="MS Gothic"/>
                </w14:checkbox>
              </w:sdtPr>
              <w:sdtEndPr/>
              <w:sdtContent>
                <w:permStart w:id="1358563510" w:edGrp="everyone"/>
                <w:r w:rsidR="00D43445">
                  <w:rPr>
                    <w:rFonts w:ascii="MS Gothic" w:eastAsia="MS Gothic" w:hAnsi="MS Gothic" w:cs="Segoe UI" w:hint="eastAsia"/>
                    <w:color w:val="000000" w:themeColor="text1"/>
                  </w:rPr>
                  <w:t>☐</w:t>
                </w:r>
                <w:permEnd w:id="1358563510"/>
              </w:sdtContent>
            </w:sdt>
            <w:r w:rsidR="00A033F8" w:rsidRPr="003A0E08">
              <w:rPr>
                <w:rFonts w:ascii="Segoe UI" w:hAnsi="Segoe UI" w:cs="Segoe UI"/>
                <w:color w:val="000000" w:themeColor="text1"/>
              </w:rPr>
              <w:t xml:space="preserve"> Não desejo condicionar minha adesão definitiva à Oferta.</w:t>
            </w:r>
          </w:p>
        </w:tc>
      </w:tr>
      <w:tr w:rsidR="00A033F8" w:rsidRPr="003A0E08" w14:paraId="225457C2" w14:textId="77777777" w:rsidTr="00296A7A">
        <w:tc>
          <w:tcPr>
            <w:tcW w:w="9737" w:type="dxa"/>
            <w:gridSpan w:val="6"/>
            <w:shd w:val="clear" w:color="auto" w:fill="auto"/>
          </w:tcPr>
          <w:p w14:paraId="73FBEA31" w14:textId="30A4216F" w:rsidR="00A033F8" w:rsidRPr="003A0E08" w:rsidRDefault="00A033F8" w:rsidP="008934C4">
            <w:pPr>
              <w:spacing w:line="276" w:lineRule="auto"/>
              <w:jc w:val="center"/>
              <w:rPr>
                <w:rFonts w:ascii="Segoe UI" w:hAnsi="Segoe UI" w:cs="Segoe UI"/>
                <w:b/>
                <w:bCs/>
              </w:rPr>
            </w:pPr>
            <w:r w:rsidRPr="003A0E08">
              <w:rPr>
                <w:rFonts w:ascii="Segoe UI" w:hAnsi="Segoe UI" w:cs="Segoe UI"/>
                <w:b/>
                <w:bCs/>
              </w:rPr>
              <w:t>OU</w:t>
            </w:r>
          </w:p>
        </w:tc>
      </w:tr>
      <w:tr w:rsidR="00A033F8" w:rsidRPr="003A0E08" w14:paraId="69AF0133" w14:textId="77777777" w:rsidTr="00296A7A">
        <w:tc>
          <w:tcPr>
            <w:tcW w:w="9737" w:type="dxa"/>
            <w:gridSpan w:val="6"/>
            <w:shd w:val="clear" w:color="auto" w:fill="auto"/>
          </w:tcPr>
          <w:p w14:paraId="69E4D3BF" w14:textId="77777777" w:rsidR="00A033F8" w:rsidRPr="003A0E08" w:rsidRDefault="00A033F8" w:rsidP="008934C4">
            <w:pPr>
              <w:spacing w:line="276" w:lineRule="auto"/>
              <w:rPr>
                <w:rFonts w:ascii="Segoe UI" w:hAnsi="Segoe UI" w:cs="Segoe UI"/>
                <w:color w:val="000000" w:themeColor="text1"/>
              </w:rPr>
            </w:pPr>
          </w:p>
          <w:permStart w:id="894982197" w:edGrp="everyone"/>
          <w:p w14:paraId="0A9C3A9B" w14:textId="78CC9592" w:rsidR="00A033F8" w:rsidRPr="00BA2484" w:rsidRDefault="00BD6FDD" w:rsidP="008934C4">
            <w:pPr>
              <w:spacing w:line="276" w:lineRule="auto"/>
              <w:jc w:val="both"/>
              <w:rPr>
                <w:rFonts w:ascii="Segoe UI" w:hAnsi="Segoe UI" w:cs="Segoe UI"/>
                <w:color w:val="000000" w:themeColor="text1"/>
                <w:sz w:val="22"/>
                <w:szCs w:val="22"/>
              </w:rPr>
            </w:pPr>
            <w:sdt>
              <w:sdtPr>
                <w:rPr>
                  <w:rFonts w:ascii="Segoe UI" w:hAnsi="Segoe UI" w:cs="Segoe UI"/>
                  <w:color w:val="000000" w:themeColor="text1"/>
                </w:rPr>
                <w:id w:val="2122494017"/>
                <w14:checkbox>
                  <w14:checked w14:val="0"/>
                  <w14:checkedState w14:val="2612" w14:font="MS Gothic"/>
                  <w14:uncheckedState w14:val="2610" w14:font="MS Gothic"/>
                </w14:checkbox>
              </w:sdtPr>
              <w:sdtEndPr/>
              <w:sdtContent>
                <w:r w:rsidR="00A033F8" w:rsidRPr="003A0E08">
                  <w:rPr>
                    <w:rFonts w:ascii="Segoe UI Symbol" w:eastAsia="MS Gothic" w:hAnsi="Segoe UI Symbol" w:cs="Segoe UI Symbol"/>
                    <w:color w:val="000000" w:themeColor="text1"/>
                  </w:rPr>
                  <w:t>☐</w:t>
                </w:r>
              </w:sdtContent>
            </w:sdt>
            <w:r w:rsidR="00A033F8" w:rsidRPr="003A0E08">
              <w:rPr>
                <w:rFonts w:ascii="Segoe UI" w:hAnsi="Segoe UI" w:cs="Segoe UI"/>
                <w:color w:val="000000" w:themeColor="text1"/>
              </w:rPr>
              <w:t xml:space="preserve"> </w:t>
            </w:r>
            <w:permEnd w:id="894982197"/>
            <w:r w:rsidR="00D15B7C" w:rsidRPr="00251FC3">
              <w:rPr>
                <w:rFonts w:ascii="Segoe UI" w:hAnsi="Segoe UI" w:cs="Segoe UI"/>
                <w:color w:val="000000" w:themeColor="text1"/>
              </w:rPr>
              <w:t>C</w:t>
            </w:r>
            <w:r w:rsidR="00D15B7C" w:rsidRPr="00BA2484">
              <w:rPr>
                <w:rFonts w:ascii="Segoe UI" w:hAnsi="Segoe UI" w:cs="Segoe UI"/>
                <w:color w:val="000000" w:themeColor="text1"/>
              </w:rPr>
              <w:t>ondiciono minha aceitação à colocação do Montante Inicial da Oferta;</w:t>
            </w:r>
          </w:p>
          <w:p w14:paraId="2680F539" w14:textId="77777777" w:rsidR="00A033F8" w:rsidRPr="00BA2484" w:rsidRDefault="00A033F8" w:rsidP="008934C4">
            <w:pPr>
              <w:spacing w:line="276" w:lineRule="auto"/>
              <w:jc w:val="both"/>
              <w:rPr>
                <w:rFonts w:ascii="Segoe UI" w:hAnsi="Segoe UI" w:cs="Segoe UI"/>
                <w:color w:val="000000" w:themeColor="text1"/>
                <w:sz w:val="22"/>
                <w:szCs w:val="22"/>
              </w:rPr>
            </w:pPr>
          </w:p>
          <w:p w14:paraId="3521CE96" w14:textId="77777777" w:rsidR="00D15B7C" w:rsidRPr="00BA2484" w:rsidRDefault="00BD6FDD" w:rsidP="008934C4">
            <w:pPr>
              <w:spacing w:line="276" w:lineRule="auto"/>
              <w:jc w:val="both"/>
              <w:rPr>
                <w:rFonts w:ascii="Segoe UI" w:hAnsi="Segoe UI" w:cs="Segoe UI"/>
                <w:color w:val="000000" w:themeColor="text1"/>
              </w:rPr>
            </w:pPr>
            <w:sdt>
              <w:sdtPr>
                <w:rPr>
                  <w:rFonts w:ascii="Segoe UI" w:hAnsi="Segoe UI" w:cs="Segoe UI"/>
                  <w:color w:val="000000" w:themeColor="text1"/>
                  <w:sz w:val="22"/>
                  <w:szCs w:val="22"/>
                </w:rPr>
                <w:id w:val="-1346940380"/>
                <w14:checkbox>
                  <w14:checked w14:val="0"/>
                  <w14:checkedState w14:val="2612" w14:font="MS Gothic"/>
                  <w14:uncheckedState w14:val="2610" w14:font="MS Gothic"/>
                </w14:checkbox>
              </w:sdtPr>
              <w:sdtEndPr/>
              <w:sdtContent>
                <w:permStart w:id="627134593" w:edGrp="everyone"/>
                <w:r w:rsidR="00A033F8" w:rsidRPr="00BA2484">
                  <w:rPr>
                    <w:rFonts w:ascii="Segoe UI Symbol" w:eastAsia="MS Gothic" w:hAnsi="Segoe UI Symbol" w:cs="Segoe UI Symbol"/>
                    <w:color w:val="000000" w:themeColor="text1"/>
                    <w:sz w:val="22"/>
                    <w:szCs w:val="22"/>
                  </w:rPr>
                  <w:t>☐</w:t>
                </w:r>
                <w:permEnd w:id="627134593"/>
              </w:sdtContent>
            </w:sdt>
            <w:r w:rsidR="00A033F8" w:rsidRPr="00BA2484">
              <w:rPr>
                <w:rFonts w:ascii="Segoe UI" w:hAnsi="Segoe UI" w:cs="Segoe UI"/>
                <w:color w:val="000000" w:themeColor="text1"/>
                <w:sz w:val="22"/>
                <w:szCs w:val="22"/>
              </w:rPr>
              <w:t xml:space="preserve"> </w:t>
            </w:r>
            <w:r w:rsidR="00D15B7C" w:rsidRPr="00251FC3">
              <w:rPr>
                <w:rFonts w:ascii="Segoe UI" w:hAnsi="Segoe UI" w:cs="Segoe UI"/>
                <w:color w:val="000000" w:themeColor="text1"/>
              </w:rPr>
              <w:t>C</w:t>
            </w:r>
            <w:r w:rsidR="00D15B7C" w:rsidRPr="00BA2484">
              <w:rPr>
                <w:rFonts w:ascii="Segoe UI" w:hAnsi="Segoe UI" w:cs="Segoe UI"/>
                <w:color w:val="000000" w:themeColor="text1"/>
              </w:rPr>
              <w:t>ondiciono minha aceitação à colocação igual ou maior que o Montante Mínimo da Oferta e menor que o Montante Inicial da Oferta. Na hipótese de implemento dessa condição, desejo adquirir:</w:t>
            </w:r>
          </w:p>
          <w:p w14:paraId="11616F13" w14:textId="61EEEC90" w:rsidR="00D15B7C" w:rsidRPr="00251FC3" w:rsidRDefault="00D15B7C" w:rsidP="008934C4">
            <w:pPr>
              <w:spacing w:line="276" w:lineRule="auto"/>
              <w:jc w:val="both"/>
              <w:rPr>
                <w:rFonts w:ascii="Segoe UI" w:hAnsi="Segoe UI" w:cs="Segoe UI"/>
                <w:color w:val="000000" w:themeColor="text1"/>
              </w:rPr>
            </w:pPr>
          </w:p>
          <w:p w14:paraId="25F64727" w14:textId="53583052" w:rsidR="00D15B7C" w:rsidRPr="00BA2484" w:rsidRDefault="00D15B7C" w:rsidP="00D15B7C">
            <w:pPr>
              <w:spacing w:line="276" w:lineRule="auto"/>
              <w:ind w:left="738"/>
              <w:jc w:val="both"/>
              <w:rPr>
                <w:rFonts w:ascii="Segoe UI" w:hAnsi="Segoe UI" w:cs="Segoe UI"/>
                <w:color w:val="000000" w:themeColor="text1"/>
              </w:rPr>
            </w:pPr>
            <w:permStart w:id="1835741289" w:edGrp="everyone"/>
            <w:r w:rsidRPr="00BA2484">
              <w:rPr>
                <w:rFonts w:ascii="Segoe UI" w:hAnsi="Segoe UI" w:cs="Segoe UI"/>
                <w:color w:val="000000" w:themeColor="text1"/>
              </w:rPr>
              <w:t xml:space="preserve">(  ) </w:t>
            </w:r>
            <w:permEnd w:id="1835741289"/>
            <w:r w:rsidRPr="00BA2484">
              <w:rPr>
                <w:rFonts w:ascii="Segoe UI" w:hAnsi="Segoe UI" w:cs="Segoe UI"/>
                <w:color w:val="000000" w:themeColor="text1"/>
              </w:rPr>
              <w:t>A totalidade das Novas Cotas discriminadas no quadro "Nova</w:t>
            </w:r>
            <w:r w:rsidR="00251FC3">
              <w:rPr>
                <w:rFonts w:ascii="Segoe UI" w:hAnsi="Segoe UI" w:cs="Segoe UI"/>
                <w:color w:val="000000" w:themeColor="text1"/>
              </w:rPr>
              <w:t>s</w:t>
            </w:r>
            <w:r w:rsidRPr="00BA2484">
              <w:rPr>
                <w:rFonts w:ascii="Segoe UI" w:hAnsi="Segoe UI" w:cs="Segoe UI"/>
                <w:color w:val="000000" w:themeColor="text1"/>
              </w:rPr>
              <w:t xml:space="preserve"> Cotas Subscritas" deste Termo de Aceitação.</w:t>
            </w:r>
          </w:p>
          <w:p w14:paraId="5E6FB7E8" w14:textId="77777777" w:rsidR="00D15B7C" w:rsidRPr="00BA2484" w:rsidRDefault="00D15B7C" w:rsidP="000049B5">
            <w:pPr>
              <w:spacing w:line="276" w:lineRule="auto"/>
              <w:ind w:left="738"/>
              <w:jc w:val="both"/>
              <w:rPr>
                <w:rFonts w:ascii="Segoe UI" w:hAnsi="Segoe UI" w:cs="Segoe UI"/>
                <w:color w:val="000000" w:themeColor="text1"/>
              </w:rPr>
            </w:pPr>
          </w:p>
          <w:p w14:paraId="427816EA" w14:textId="4B482049" w:rsidR="00D15B7C" w:rsidRPr="00BA2484" w:rsidRDefault="00D15B7C" w:rsidP="00D15B7C">
            <w:pPr>
              <w:spacing w:line="276" w:lineRule="auto"/>
              <w:ind w:left="738"/>
              <w:jc w:val="both"/>
              <w:rPr>
                <w:rFonts w:ascii="Segoe UI" w:hAnsi="Segoe UI" w:cs="Segoe UI"/>
                <w:color w:val="000000" w:themeColor="text1"/>
              </w:rPr>
            </w:pPr>
            <w:permStart w:id="960783741" w:edGrp="everyone"/>
            <w:r w:rsidRPr="00BA2484">
              <w:rPr>
                <w:rFonts w:ascii="Segoe UI" w:hAnsi="Segoe UI" w:cs="Segoe UI"/>
                <w:color w:val="000000" w:themeColor="text1"/>
              </w:rPr>
              <w:t xml:space="preserve">(   ) </w:t>
            </w:r>
            <w:permEnd w:id="960783741"/>
            <w:r w:rsidRPr="00BA2484">
              <w:rPr>
                <w:rFonts w:ascii="Segoe UI" w:hAnsi="Segoe UI" w:cs="Segoe UI"/>
                <w:color w:val="000000" w:themeColor="text1"/>
              </w:rPr>
              <w:t>A quantidade equivalente à proporção entre o número de Novas Cotas efetivamente distribuídas até o encerramento da Oferta e Montante Inicial da Oferta.</w:t>
            </w:r>
          </w:p>
          <w:p w14:paraId="184D6884" w14:textId="6CAF3DF5" w:rsidR="00D15B7C" w:rsidRPr="00251FC3" w:rsidRDefault="00D15B7C" w:rsidP="00D15B7C">
            <w:pPr>
              <w:spacing w:line="276" w:lineRule="auto"/>
              <w:jc w:val="both"/>
              <w:rPr>
                <w:rFonts w:ascii="Segoe UI" w:hAnsi="Segoe UI" w:cs="Segoe UI"/>
                <w:color w:val="000000" w:themeColor="text1"/>
              </w:rPr>
            </w:pPr>
          </w:p>
          <w:p w14:paraId="74FE3584" w14:textId="3137DA8F" w:rsidR="00D15B7C" w:rsidRPr="00BA2484" w:rsidRDefault="00D15B7C" w:rsidP="000049B5">
            <w:pPr>
              <w:spacing w:line="252" w:lineRule="auto"/>
              <w:jc w:val="both"/>
              <w:rPr>
                <w:color w:val="000000" w:themeColor="text1"/>
              </w:rPr>
            </w:pPr>
            <w:r w:rsidRPr="00BA2484">
              <w:rPr>
                <w:rFonts w:ascii="Segoe UI" w:hAnsi="Segoe UI" w:cs="Segoe UI"/>
                <w:color w:val="000000" w:themeColor="text1"/>
              </w:rPr>
              <w:lastRenderedPageBreak/>
              <w:t>Não havendo manifestação do Investidor a esse respeito, presume-se o interesse em subscrever a totalidade das Novas Cotas correspondentes ao valor indicado nesta seção.</w:t>
            </w:r>
            <w:r w:rsidRPr="00BA2484">
              <w:rPr>
                <w:color w:val="000000" w:themeColor="text1"/>
              </w:rPr>
              <w:t xml:space="preserve"> </w:t>
            </w:r>
          </w:p>
          <w:p w14:paraId="4EB75119" w14:textId="4E98D6A6" w:rsidR="00A033F8" w:rsidRPr="003A0E08" w:rsidRDefault="00A033F8" w:rsidP="008934C4">
            <w:pPr>
              <w:spacing w:line="276" w:lineRule="auto"/>
              <w:jc w:val="both"/>
              <w:rPr>
                <w:rFonts w:ascii="Segoe UI" w:hAnsi="Segoe UI" w:cs="Segoe UI"/>
                <w:b/>
                <w:bCs/>
              </w:rPr>
            </w:pPr>
          </w:p>
        </w:tc>
      </w:tr>
    </w:tbl>
    <w:p w14:paraId="41879CC3" w14:textId="2AC66F73" w:rsidR="00D84A72" w:rsidRPr="003A0E08" w:rsidRDefault="00D84A72" w:rsidP="008934C4">
      <w:pPr>
        <w:spacing w:line="276" w:lineRule="auto"/>
        <w:rPr>
          <w:rFonts w:ascii="Segoe UI" w:hAnsi="Segoe UI" w:cs="Segoe UI"/>
        </w:rPr>
      </w:pPr>
    </w:p>
    <w:p w14:paraId="19AE604D" w14:textId="77777777" w:rsidR="00E247E9" w:rsidRPr="003A0E08" w:rsidRDefault="00E247E9" w:rsidP="008934C4">
      <w:pPr>
        <w:spacing w:line="276" w:lineRule="auto"/>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A66E24" w:rsidRPr="003A0E08" w14:paraId="35093A1B" w14:textId="77777777" w:rsidTr="00802469">
        <w:tc>
          <w:tcPr>
            <w:tcW w:w="9737" w:type="dxa"/>
            <w:shd w:val="clear" w:color="auto" w:fill="auto"/>
          </w:tcPr>
          <w:p w14:paraId="31556B7C" w14:textId="2927499F" w:rsidR="00DD309C" w:rsidRPr="003A0E08" w:rsidRDefault="00845BAE" w:rsidP="008934C4">
            <w:pPr>
              <w:spacing w:line="276" w:lineRule="auto"/>
              <w:jc w:val="center"/>
              <w:rPr>
                <w:rFonts w:ascii="Segoe UI" w:hAnsi="Segoe UI" w:cs="Segoe UI"/>
                <w:b/>
                <w:bCs/>
              </w:rPr>
            </w:pPr>
            <w:r w:rsidRPr="003A0E08">
              <w:rPr>
                <w:rFonts w:ascii="Segoe UI" w:hAnsi="Segoe UI" w:cs="Segoe UI"/>
                <w:b/>
                <w:bCs/>
              </w:rPr>
              <w:t xml:space="preserve">FORMA DE </w:t>
            </w:r>
            <w:r w:rsidR="000B3BA2" w:rsidRPr="003A0E08">
              <w:rPr>
                <w:rFonts w:ascii="Segoe UI" w:hAnsi="Segoe UI" w:cs="Segoe UI"/>
                <w:b/>
                <w:bCs/>
              </w:rPr>
              <w:t>INTEGRALIZAÇÃO / PAGAMENTO</w:t>
            </w:r>
          </w:p>
        </w:tc>
      </w:tr>
      <w:tr w:rsidR="001D0CC3" w:rsidRPr="003A0E08" w14:paraId="139B6382" w14:textId="77777777" w:rsidTr="00802469">
        <w:tc>
          <w:tcPr>
            <w:tcW w:w="9737" w:type="dxa"/>
            <w:shd w:val="clear" w:color="auto" w:fill="auto"/>
          </w:tcPr>
          <w:p w14:paraId="2B6317F9" w14:textId="5D75534E" w:rsidR="00DC36CA" w:rsidRPr="003A0E08" w:rsidRDefault="00EE33A2" w:rsidP="008934C4">
            <w:pPr>
              <w:pStyle w:val="PargrafodaLista"/>
              <w:tabs>
                <w:tab w:val="left" w:pos="-2410"/>
                <w:tab w:val="left" w:pos="62"/>
              </w:tabs>
              <w:autoSpaceDE/>
              <w:autoSpaceDN/>
              <w:adjustRightInd/>
              <w:spacing w:line="276" w:lineRule="auto"/>
              <w:ind w:left="0" w:right="74"/>
              <w:jc w:val="both"/>
              <w:rPr>
                <w:rFonts w:ascii="Segoe UI" w:hAnsi="Segoe UI" w:cs="Segoe UI"/>
                <w:color w:val="000000" w:themeColor="text1"/>
              </w:rPr>
            </w:pPr>
            <w:r w:rsidRPr="003A0E08">
              <w:rPr>
                <w:rFonts w:ascii="Segoe UI" w:hAnsi="Segoe UI" w:cs="Segoe UI"/>
              </w:rPr>
              <w:t xml:space="preserve">A integralização das Cotas ora subscritas será realizada </w:t>
            </w:r>
            <w:r w:rsidR="00A033F8" w:rsidRPr="003A0E08">
              <w:rPr>
                <w:rFonts w:ascii="Segoe UI" w:hAnsi="Segoe UI" w:cs="Segoe UI"/>
              </w:rPr>
              <w:t xml:space="preserve">à vista, </w:t>
            </w:r>
            <w:r w:rsidR="00A033F8" w:rsidRPr="003A0E08">
              <w:rPr>
                <w:rFonts w:ascii="Segoe UI" w:hAnsi="Segoe UI" w:cs="Segoe UI"/>
                <w:color w:val="000000" w:themeColor="text1"/>
              </w:rPr>
              <w:t>em moeda corrente nacional, na Data de Liquidação do Direito de Preferência</w:t>
            </w:r>
            <w:r w:rsidR="00752B5F">
              <w:rPr>
                <w:rFonts w:ascii="Segoe UI" w:hAnsi="Segoe UI" w:cs="Segoe UI"/>
                <w:color w:val="000000" w:themeColor="text1"/>
              </w:rPr>
              <w:t xml:space="preserve"> ou na Data de Liquidação do Direito de Subscrição de Sobras e Montante Adicional</w:t>
            </w:r>
            <w:r w:rsidR="00A033F8" w:rsidRPr="003A0E08">
              <w:rPr>
                <w:rFonts w:ascii="Segoe UI" w:hAnsi="Segoe UI" w:cs="Segoe UI"/>
                <w:color w:val="000000" w:themeColor="text1"/>
              </w:rPr>
              <w:t xml:space="preserve">, junto ao seu respectivo agente de custódia e/ou do Escriturador, e na Data de Liquidação da Oferta, junto </w:t>
            </w:r>
            <w:r w:rsidR="00D60015">
              <w:rPr>
                <w:rFonts w:ascii="Segoe UI" w:hAnsi="Segoe UI" w:cs="Segoe UI"/>
                <w:color w:val="000000" w:themeColor="text1"/>
              </w:rPr>
              <w:t>à</w:t>
            </w:r>
            <w:r w:rsidR="007819EE">
              <w:rPr>
                <w:rFonts w:ascii="Segoe UI" w:hAnsi="Segoe UI" w:cs="Segoe UI"/>
                <w:color w:val="000000" w:themeColor="text1"/>
              </w:rPr>
              <w:t>s Instituições Participantes da Oferta</w:t>
            </w:r>
            <w:r w:rsidR="00A033F8" w:rsidRPr="003A0E08">
              <w:rPr>
                <w:rFonts w:ascii="Segoe UI" w:hAnsi="Segoe UI" w:cs="Segoe UI"/>
                <w:color w:val="000000" w:themeColor="text1"/>
              </w:rPr>
              <w:t>, pelo Preço de Emissão, acrescido da Taxa de Distribuição Primária.</w:t>
            </w:r>
          </w:p>
        </w:tc>
      </w:tr>
    </w:tbl>
    <w:p w14:paraId="4DF3258B" w14:textId="77777777" w:rsidR="00C601C2" w:rsidRPr="003A0E08" w:rsidRDefault="00C601C2" w:rsidP="008934C4">
      <w:pPr>
        <w:spacing w:line="276" w:lineRule="auto"/>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8207C" w:rsidRPr="003A0E08" w14:paraId="03E1FC38" w14:textId="77777777" w:rsidTr="00C634F0">
        <w:tc>
          <w:tcPr>
            <w:tcW w:w="9737" w:type="dxa"/>
            <w:shd w:val="clear" w:color="auto" w:fill="auto"/>
          </w:tcPr>
          <w:p w14:paraId="04531F3C" w14:textId="5BA5D8CA" w:rsidR="00F8207C" w:rsidRPr="003A0E08" w:rsidRDefault="00F8207C" w:rsidP="008934C4">
            <w:pPr>
              <w:spacing w:line="276" w:lineRule="auto"/>
              <w:jc w:val="center"/>
              <w:rPr>
                <w:rFonts w:ascii="Segoe UI" w:hAnsi="Segoe UI" w:cs="Segoe UI"/>
                <w:b/>
                <w:bCs/>
              </w:rPr>
            </w:pPr>
            <w:r w:rsidRPr="003A0E08">
              <w:rPr>
                <w:rFonts w:ascii="Segoe UI" w:hAnsi="Segoe UI" w:cs="Segoe UI"/>
                <w:b/>
              </w:rPr>
              <w:t>DECLARAÇÃO OBRIGATÓRIA PARA PESSOAS VINCULADAS À OFERTA</w:t>
            </w:r>
          </w:p>
        </w:tc>
      </w:tr>
      <w:tr w:rsidR="00F8207C" w:rsidRPr="003A0E08" w14:paraId="32823182" w14:textId="77777777" w:rsidTr="00C634F0">
        <w:tc>
          <w:tcPr>
            <w:tcW w:w="9737" w:type="dxa"/>
            <w:shd w:val="clear" w:color="auto" w:fill="auto"/>
          </w:tcPr>
          <w:p w14:paraId="6B247CDE" w14:textId="126D8587" w:rsidR="00F8207C" w:rsidRPr="003A0E08" w:rsidRDefault="00F8207C" w:rsidP="008934C4">
            <w:pPr>
              <w:spacing w:line="276" w:lineRule="auto"/>
              <w:rPr>
                <w:rFonts w:ascii="Segoe UI" w:hAnsi="Segoe UI" w:cs="Segoe UI"/>
              </w:rPr>
            </w:pPr>
            <w:bookmarkStart w:id="11" w:name="_DV_C20"/>
            <w:r w:rsidRPr="003A0E08">
              <w:rPr>
                <w:rFonts w:ascii="Segoe UI" w:hAnsi="Segoe UI" w:cs="Segoe UI"/>
              </w:rPr>
              <w:t>O Subscritor declara que:</w:t>
            </w:r>
          </w:p>
          <w:p w14:paraId="51250752" w14:textId="77777777" w:rsidR="00F8207C" w:rsidRPr="003A0E08" w:rsidRDefault="00F8207C" w:rsidP="008934C4">
            <w:pPr>
              <w:spacing w:line="276" w:lineRule="auto"/>
              <w:rPr>
                <w:rFonts w:ascii="Segoe UI" w:hAnsi="Segoe UI" w:cs="Segoe UI"/>
              </w:rPr>
            </w:pPr>
          </w:p>
          <w:p w14:paraId="71D73A5F" w14:textId="3515F8A5" w:rsidR="00F8207C" w:rsidRPr="003A0E08" w:rsidRDefault="00F8207C" w:rsidP="008934C4">
            <w:pPr>
              <w:spacing w:line="276" w:lineRule="auto"/>
              <w:jc w:val="both"/>
              <w:rPr>
                <w:rFonts w:ascii="Segoe UI" w:hAnsi="Segoe UI" w:cs="Segoe UI"/>
              </w:rPr>
            </w:pPr>
            <w:permStart w:id="1723283168" w:edGrp="everyone"/>
            <w:r w:rsidRPr="003A0E08">
              <w:rPr>
                <w:rFonts w:ascii="Segoe UI" w:hAnsi="Segoe UI" w:cs="Segoe UI"/>
              </w:rPr>
              <w:t>(</w:t>
            </w:r>
            <w:r w:rsidRPr="003A0E08">
              <w:rPr>
                <w:rFonts w:ascii="Segoe UI" w:hAnsi="Segoe UI" w:cs="Segoe UI"/>
              </w:rPr>
              <w:fldChar w:fldCharType="begin">
                <w:ffData>
                  <w:name w:val="Texto12"/>
                  <w:enabled/>
                  <w:calcOnExit w:val="0"/>
                  <w:textInput/>
                </w:ffData>
              </w:fldChar>
            </w:r>
            <w:r w:rsidRPr="003A0E08">
              <w:rPr>
                <w:rFonts w:ascii="Segoe UI" w:hAnsi="Segoe UI" w:cs="Segoe UI"/>
              </w:rPr>
              <w:instrText xml:space="preserve"> FORMTEXT </w:instrText>
            </w:r>
            <w:r w:rsidRPr="003A0E08">
              <w:rPr>
                <w:rFonts w:ascii="Segoe UI" w:hAnsi="Segoe UI" w:cs="Segoe UI"/>
              </w:rPr>
            </w:r>
            <w:r w:rsidRPr="003A0E08">
              <w:rPr>
                <w:rFonts w:ascii="Segoe UI" w:hAnsi="Segoe UI" w:cs="Segoe UI"/>
              </w:rPr>
              <w:fldChar w:fldCharType="separate"/>
            </w:r>
            <w:r w:rsidRPr="003A0E08">
              <w:rPr>
                <w:rFonts w:ascii="Segoe UI" w:hAnsi="Segoe UI" w:cs="Segoe UI"/>
                <w:noProof/>
              </w:rPr>
              <w:t> </w:t>
            </w:r>
            <w:r w:rsidRPr="003A0E08">
              <w:rPr>
                <w:rFonts w:ascii="Segoe UI" w:hAnsi="Segoe UI" w:cs="Segoe UI"/>
                <w:noProof/>
              </w:rPr>
              <w:t> </w:t>
            </w:r>
            <w:r w:rsidRPr="003A0E08">
              <w:rPr>
                <w:rFonts w:ascii="Segoe UI" w:hAnsi="Segoe UI" w:cs="Segoe UI"/>
                <w:noProof/>
              </w:rPr>
              <w:t> </w:t>
            </w:r>
            <w:r w:rsidRPr="003A0E08">
              <w:rPr>
                <w:rFonts w:ascii="Segoe UI" w:hAnsi="Segoe UI" w:cs="Segoe UI"/>
                <w:noProof/>
              </w:rPr>
              <w:t> </w:t>
            </w:r>
            <w:r w:rsidRPr="003A0E08">
              <w:rPr>
                <w:rFonts w:ascii="Segoe UI" w:hAnsi="Segoe UI" w:cs="Segoe UI"/>
                <w:noProof/>
              </w:rPr>
              <w:t> </w:t>
            </w:r>
            <w:r w:rsidRPr="003A0E08">
              <w:rPr>
                <w:rFonts w:ascii="Segoe UI" w:hAnsi="Segoe UI" w:cs="Segoe UI"/>
              </w:rPr>
              <w:fldChar w:fldCharType="end"/>
            </w:r>
            <w:r w:rsidRPr="003A0E08">
              <w:rPr>
                <w:rFonts w:ascii="Segoe UI" w:hAnsi="Segoe UI" w:cs="Segoe UI"/>
              </w:rPr>
              <w:t>)</w:t>
            </w:r>
            <w:permEnd w:id="1723283168"/>
            <w:r w:rsidRPr="003A0E08">
              <w:rPr>
                <w:rFonts w:ascii="Segoe UI" w:hAnsi="Segoe UI" w:cs="Segoe UI"/>
              </w:rPr>
              <w:t xml:space="preserve"> </w:t>
            </w:r>
            <w:r w:rsidR="001B2C29" w:rsidRPr="003A0E08">
              <w:rPr>
                <w:rFonts w:ascii="Segoe UI" w:hAnsi="Segoe UI" w:cs="Segoe UI"/>
              </w:rPr>
              <w:t xml:space="preserve">Não </w:t>
            </w:r>
            <w:r w:rsidR="001B2C29">
              <w:rPr>
                <w:rFonts w:ascii="Segoe UI" w:hAnsi="Segoe UI" w:cs="Segoe UI"/>
              </w:rPr>
              <w:t>é</w:t>
            </w:r>
            <w:r w:rsidR="001B2C29" w:rsidRPr="003A0E08">
              <w:rPr>
                <w:rFonts w:ascii="Segoe UI" w:hAnsi="Segoe UI" w:cs="Segoe UI"/>
              </w:rPr>
              <w:t xml:space="preserve"> </w:t>
            </w:r>
            <w:r w:rsidR="001B2C29">
              <w:rPr>
                <w:rFonts w:ascii="Segoe UI" w:hAnsi="Segoe UI" w:cs="Segoe UI"/>
              </w:rPr>
              <w:t>P</w:t>
            </w:r>
            <w:r w:rsidR="001B2C29" w:rsidRPr="003A0E08">
              <w:rPr>
                <w:rFonts w:ascii="Segoe UI" w:hAnsi="Segoe UI" w:cs="Segoe UI"/>
              </w:rPr>
              <w:t xml:space="preserve">essoa </w:t>
            </w:r>
            <w:r w:rsidR="001B2C29">
              <w:rPr>
                <w:rFonts w:ascii="Segoe UI" w:hAnsi="Segoe UI" w:cs="Segoe UI"/>
              </w:rPr>
              <w:t>V</w:t>
            </w:r>
            <w:r w:rsidR="001B2C29" w:rsidRPr="003A0E08">
              <w:rPr>
                <w:rFonts w:ascii="Segoe UI" w:hAnsi="Segoe UI" w:cs="Segoe UI"/>
              </w:rPr>
              <w:t>inculada</w:t>
            </w:r>
            <w:r w:rsidRPr="003A0E08">
              <w:rPr>
                <w:rFonts w:ascii="Segoe UI" w:hAnsi="Segoe UI" w:cs="Segoe UI"/>
              </w:rPr>
              <w:t xml:space="preserve">, ou seja, não </w:t>
            </w:r>
            <w:r w:rsidR="001B2C29">
              <w:rPr>
                <w:rFonts w:ascii="Segoe UI" w:hAnsi="Segoe UI" w:cs="Segoe UI"/>
              </w:rPr>
              <w:t>é</w:t>
            </w:r>
            <w:r w:rsidR="001B2C29" w:rsidRPr="003A0E08">
              <w:rPr>
                <w:rFonts w:ascii="Segoe UI" w:hAnsi="Segoe UI" w:cs="Segoe UI"/>
              </w:rPr>
              <w:t xml:space="preserve"> </w:t>
            </w:r>
            <w:r w:rsidR="00A033F8" w:rsidRPr="003A0E08">
              <w:rPr>
                <w:rFonts w:ascii="Segoe UI" w:hAnsi="Segoe UI" w:cs="Segoe UI"/>
                <w:color w:val="000000" w:themeColor="text1"/>
              </w:rPr>
              <w:t>(a) controlador direto ou indireto ou administrador do Administrador, do Gestor e/ou outras pessoas vinculadas à Oferta, bem como seu cônjuge ou companheiro, seu ascendente, descendente e colateral até o 2º (segundo grau); (b) controlador e/ou administrador das Instituições Participantes da Oferta; (c) </w:t>
            </w:r>
            <w:r w:rsidR="00FD5169">
              <w:rPr>
                <w:rFonts w:ascii="Segoe UI" w:hAnsi="Segoe UI" w:cs="Segoe UI"/>
                <w:color w:val="000000" w:themeColor="text1"/>
              </w:rPr>
              <w:t>funcionário</w:t>
            </w:r>
            <w:r w:rsidR="00A033F8" w:rsidRPr="003A0E08">
              <w:rPr>
                <w:rFonts w:ascii="Segoe UI" w:hAnsi="Segoe UI" w:cs="Segoe UI"/>
                <w:color w:val="000000" w:themeColor="text1"/>
              </w:rPr>
              <w:t xml:space="preserve">, operador e demais prepostos do Gestor, do Administrador ou das Instituições Participantes da Oferta diretamente envolvidos na estruturação da Oferta; (d) </w:t>
            </w:r>
            <w:r w:rsidR="000935C6">
              <w:rPr>
                <w:rFonts w:ascii="Segoe UI" w:hAnsi="Segoe UI" w:cs="Segoe UI"/>
                <w:color w:val="000000" w:themeColor="text1"/>
              </w:rPr>
              <w:t>assessor de investimento</w:t>
            </w:r>
            <w:r w:rsidR="00A033F8" w:rsidRPr="003A0E08">
              <w:rPr>
                <w:rFonts w:ascii="Segoe UI" w:hAnsi="Segoe UI" w:cs="Segoe UI"/>
                <w:color w:val="000000" w:themeColor="text1"/>
              </w:rPr>
              <w:t xml:space="preserve"> que preste serviços ao Administrador, ao Gestor ou às Instituições Participantes da Oferta; (e) profissional que mantenha, com o Administrador, o Gestor ou as Instituições Participantes da Oferta, contrato de prestação de serviços diretamente relacionados à atividade de intermediação ou de suporte operacional no âmbito da Oferta; (f) pessoa natural que seja, direta ou indiretamente, controladora ou participe do controle societário do Administrador, do Gestor ou </w:t>
            </w:r>
            <w:r w:rsidR="00BA72DB">
              <w:rPr>
                <w:rFonts w:ascii="Segoe UI" w:hAnsi="Segoe UI" w:cs="Segoe UI"/>
                <w:color w:val="000000" w:themeColor="text1"/>
              </w:rPr>
              <w:t>das Instituições Participantes da Oferta</w:t>
            </w:r>
            <w:r w:rsidR="00A033F8" w:rsidRPr="003A0E08">
              <w:rPr>
                <w:rFonts w:ascii="Segoe UI" w:hAnsi="Segoe UI" w:cs="Segoe UI"/>
                <w:color w:val="000000" w:themeColor="text1"/>
              </w:rPr>
              <w:t xml:space="preserve">; (g) sociedade controlada, direta ou indiretamente, por pessoas vinculadas ao Administrador, ao Gestor ou às Instituições Participantes da Oferta, desde que diretamente envolvido na Oferta; (h) cônjuge ou companheiro e filho menor das pessoas mencionadas nas alíneas “b” a “f” acima; e (i) fundo de investimento cuja maioria das cotas pertença às pessoas mencionadas acima, salvo se geridos discricionariamente por terceiros não vinculados, nos termos do artigo 2º, inciso XII, da Resolução </w:t>
            </w:r>
            <w:r w:rsidR="00752B5F">
              <w:rPr>
                <w:rFonts w:ascii="Segoe UI" w:hAnsi="Segoe UI" w:cs="Segoe UI"/>
                <w:color w:val="000000" w:themeColor="text1"/>
              </w:rPr>
              <w:t xml:space="preserve">da </w:t>
            </w:r>
            <w:r w:rsidR="00A033F8" w:rsidRPr="003A0E08">
              <w:rPr>
                <w:rFonts w:ascii="Segoe UI" w:hAnsi="Segoe UI" w:cs="Segoe UI"/>
                <w:color w:val="000000" w:themeColor="text1"/>
              </w:rPr>
              <w:t xml:space="preserve">CVM </w:t>
            </w:r>
            <w:r w:rsidR="00752B5F">
              <w:rPr>
                <w:rFonts w:ascii="Segoe UI" w:hAnsi="Segoe UI" w:cs="Segoe UI"/>
                <w:color w:val="000000" w:themeColor="text1"/>
              </w:rPr>
              <w:t xml:space="preserve">nº </w:t>
            </w:r>
            <w:r w:rsidR="00A033F8" w:rsidRPr="003A0E08">
              <w:rPr>
                <w:rFonts w:ascii="Segoe UI" w:hAnsi="Segoe UI" w:cs="Segoe UI"/>
                <w:color w:val="000000" w:themeColor="text1"/>
              </w:rPr>
              <w:t>35</w:t>
            </w:r>
            <w:r w:rsidR="00752B5F">
              <w:rPr>
                <w:rFonts w:ascii="Segoe UI" w:hAnsi="Segoe UI" w:cs="Segoe UI"/>
                <w:color w:val="000000" w:themeColor="text1"/>
              </w:rPr>
              <w:t>, de 25 de maio de 2021, conforme alterada</w:t>
            </w:r>
            <w:r w:rsidR="00BA72DB">
              <w:rPr>
                <w:rFonts w:ascii="Segoe UI" w:hAnsi="Segoe UI" w:cs="Segoe UI"/>
                <w:color w:val="000000" w:themeColor="text1"/>
              </w:rPr>
              <w:t xml:space="preserve"> e do artigo 2º, inciso XVI, da Resolução CVM 160</w:t>
            </w:r>
            <w:r w:rsidR="00A033F8" w:rsidRPr="003A0E08">
              <w:rPr>
                <w:rFonts w:ascii="Segoe UI" w:hAnsi="Segoe UI" w:cs="Segoe UI"/>
              </w:rPr>
              <w:t xml:space="preserve"> </w:t>
            </w:r>
            <w:r w:rsidRPr="003A0E08">
              <w:rPr>
                <w:rFonts w:ascii="Segoe UI" w:hAnsi="Segoe UI" w:cs="Segoe UI"/>
              </w:rPr>
              <w:t>(“</w:t>
            </w:r>
            <w:r w:rsidRPr="003A0E08">
              <w:rPr>
                <w:rFonts w:ascii="Segoe UI" w:hAnsi="Segoe UI" w:cs="Segoe UI"/>
                <w:u w:val="single"/>
              </w:rPr>
              <w:t>Pessoas Vinculadas</w:t>
            </w:r>
            <w:r w:rsidRPr="003A0E08">
              <w:rPr>
                <w:rFonts w:ascii="Segoe UI" w:hAnsi="Segoe UI" w:cs="Segoe UI"/>
              </w:rPr>
              <w:t>”); o</w:t>
            </w:r>
            <w:r w:rsidR="00A033F8" w:rsidRPr="003A0E08">
              <w:rPr>
                <w:rFonts w:ascii="Segoe UI" w:hAnsi="Segoe UI" w:cs="Segoe UI"/>
              </w:rPr>
              <w:t>u</w:t>
            </w:r>
          </w:p>
          <w:p w14:paraId="5FA41B37" w14:textId="77777777" w:rsidR="00F8207C" w:rsidRPr="003A0E08" w:rsidRDefault="00F8207C" w:rsidP="008934C4">
            <w:pPr>
              <w:spacing w:line="276" w:lineRule="auto"/>
              <w:jc w:val="both"/>
              <w:rPr>
                <w:rFonts w:ascii="Segoe UI" w:hAnsi="Segoe UI" w:cs="Segoe UI"/>
              </w:rPr>
            </w:pPr>
          </w:p>
          <w:p w14:paraId="539C6958" w14:textId="3F59A2E3" w:rsidR="00F8207C" w:rsidRPr="003A0E08" w:rsidRDefault="00F8207C" w:rsidP="008934C4">
            <w:pPr>
              <w:spacing w:line="276" w:lineRule="auto"/>
              <w:jc w:val="both"/>
              <w:rPr>
                <w:rFonts w:ascii="Segoe UI" w:hAnsi="Segoe UI" w:cs="Segoe UI"/>
                <w:b/>
                <w:bCs/>
              </w:rPr>
            </w:pPr>
            <w:permStart w:id="443565924" w:edGrp="everyone"/>
            <w:r w:rsidRPr="003A0E08">
              <w:rPr>
                <w:rFonts w:ascii="Segoe UI" w:hAnsi="Segoe UI" w:cs="Segoe UI"/>
              </w:rPr>
              <w:t>(</w:t>
            </w:r>
            <w:r w:rsidRPr="00E84386">
              <w:rPr>
                <w:rFonts w:ascii="Segoe UI" w:hAnsi="Segoe UI" w:cs="Segoe UI"/>
              </w:rPr>
              <w:fldChar w:fldCharType="begin">
                <w:ffData>
                  <w:name w:val="Texto12"/>
                  <w:enabled/>
                  <w:calcOnExit w:val="0"/>
                  <w:textInput/>
                </w:ffData>
              </w:fldChar>
            </w:r>
            <w:r w:rsidRPr="00E84386">
              <w:rPr>
                <w:rFonts w:ascii="Segoe UI" w:hAnsi="Segoe UI" w:cs="Segoe UI"/>
              </w:rPr>
              <w:instrText xml:space="preserve"> FORMTEXT </w:instrText>
            </w:r>
            <w:r w:rsidRPr="00E84386">
              <w:rPr>
                <w:rFonts w:ascii="Segoe UI" w:hAnsi="Segoe UI" w:cs="Segoe UI"/>
              </w:rPr>
            </w:r>
            <w:r w:rsidRPr="00E84386">
              <w:rPr>
                <w:rFonts w:ascii="Segoe UI" w:hAnsi="Segoe UI" w:cs="Segoe UI"/>
              </w:rPr>
              <w:fldChar w:fldCharType="separate"/>
            </w:r>
            <w:r w:rsidRPr="00E84386">
              <w:rPr>
                <w:rFonts w:ascii="Segoe UI" w:hAnsi="Segoe UI" w:cs="Segoe UI"/>
                <w:noProof/>
              </w:rPr>
              <w:t> </w:t>
            </w:r>
            <w:r w:rsidRPr="00E84386">
              <w:rPr>
                <w:rFonts w:ascii="Segoe UI" w:hAnsi="Segoe UI" w:cs="Segoe UI"/>
                <w:noProof/>
              </w:rPr>
              <w:t> </w:t>
            </w:r>
            <w:r w:rsidRPr="00E84386">
              <w:rPr>
                <w:rFonts w:ascii="Segoe UI" w:hAnsi="Segoe UI" w:cs="Segoe UI"/>
                <w:noProof/>
              </w:rPr>
              <w:t> </w:t>
            </w:r>
            <w:r w:rsidRPr="00E84386">
              <w:rPr>
                <w:rFonts w:ascii="Segoe UI" w:hAnsi="Segoe UI" w:cs="Segoe UI"/>
                <w:noProof/>
              </w:rPr>
              <w:t> </w:t>
            </w:r>
            <w:r w:rsidRPr="00E84386">
              <w:rPr>
                <w:rFonts w:ascii="Segoe UI" w:hAnsi="Segoe UI" w:cs="Segoe UI"/>
                <w:noProof/>
              </w:rPr>
              <w:t> </w:t>
            </w:r>
            <w:r w:rsidRPr="00E84386">
              <w:rPr>
                <w:rFonts w:ascii="Segoe UI" w:hAnsi="Segoe UI" w:cs="Segoe UI"/>
              </w:rPr>
              <w:fldChar w:fldCharType="end"/>
            </w:r>
            <w:r w:rsidRPr="003A0E08">
              <w:rPr>
                <w:rFonts w:ascii="Segoe UI" w:hAnsi="Segoe UI" w:cs="Segoe UI"/>
              </w:rPr>
              <w:t>)</w:t>
            </w:r>
            <w:permEnd w:id="443565924"/>
            <w:r w:rsidRPr="003A0E08">
              <w:rPr>
                <w:rFonts w:ascii="Segoe UI" w:hAnsi="Segoe UI" w:cs="Segoe UI"/>
              </w:rPr>
              <w:t xml:space="preserve"> </w:t>
            </w:r>
            <w:r w:rsidR="001B2C29">
              <w:rPr>
                <w:rFonts w:ascii="Segoe UI" w:hAnsi="Segoe UI" w:cs="Segoe UI"/>
              </w:rPr>
              <w:t>É Pessoa Vinculada,</w:t>
            </w:r>
            <w:r w:rsidRPr="003A0E08">
              <w:rPr>
                <w:rFonts w:ascii="Segoe UI" w:hAnsi="Segoe UI" w:cs="Segoe UI"/>
              </w:rPr>
              <w:t xml:space="preserve"> e estou ciente de que, caso seja verificado excesso de demanda superior em 1/3 (um terço) à quantidade de cotas inicialmente ofertada, nos termos do artigo 56 da Resolução CVM 160, a minha ordem de investimento será cancelada, sendo certo que esta regra não é aplicável ao Direito de Preferência</w:t>
            </w:r>
            <w:r w:rsidR="00A033F8" w:rsidRPr="003A0E08">
              <w:rPr>
                <w:rFonts w:ascii="Segoe UI" w:hAnsi="Segoe UI" w:cs="Segoe UI"/>
              </w:rPr>
              <w:t>,</w:t>
            </w:r>
            <w:r w:rsidRPr="003A0E08">
              <w:rPr>
                <w:rFonts w:ascii="Segoe UI" w:hAnsi="Segoe UI" w:cs="Segoe UI"/>
              </w:rPr>
              <w:t xml:space="preserve"> e caso, na ausência de colocação para as Pessoas Vinculadas, a demanda remanescente seja inferior à quantidade de valores mobiliários inicialmente ofertada, sem considerar o Lote Adicional.</w:t>
            </w:r>
            <w:bookmarkEnd w:id="11"/>
          </w:p>
        </w:tc>
      </w:tr>
      <w:tr w:rsidR="00A66E24" w:rsidRPr="003A0E08" w14:paraId="686B3575" w14:textId="77777777" w:rsidTr="00C634F0">
        <w:tc>
          <w:tcPr>
            <w:tcW w:w="9737" w:type="dxa"/>
            <w:shd w:val="clear" w:color="auto" w:fill="auto"/>
          </w:tcPr>
          <w:p w14:paraId="009ED558" w14:textId="09F21B29" w:rsidR="00CC2673" w:rsidRPr="003A0E08" w:rsidRDefault="00953A08" w:rsidP="008934C4">
            <w:pPr>
              <w:spacing w:line="276" w:lineRule="auto"/>
              <w:jc w:val="center"/>
              <w:rPr>
                <w:rFonts w:ascii="Segoe UI" w:hAnsi="Segoe UI" w:cs="Segoe UI"/>
                <w:b/>
                <w:bCs/>
              </w:rPr>
            </w:pPr>
            <w:r w:rsidRPr="003A0E08">
              <w:rPr>
                <w:rFonts w:ascii="Segoe UI" w:hAnsi="Segoe UI" w:cs="Segoe UI"/>
                <w:b/>
                <w:bCs/>
              </w:rPr>
              <w:t>DECLARAÇÕES DO SUBSCRITOR</w:t>
            </w:r>
          </w:p>
        </w:tc>
      </w:tr>
      <w:tr w:rsidR="001D0CC3" w:rsidRPr="003A0E08" w14:paraId="2CC148E3" w14:textId="77777777" w:rsidTr="00C634F0">
        <w:tc>
          <w:tcPr>
            <w:tcW w:w="9737" w:type="dxa"/>
            <w:shd w:val="clear" w:color="auto" w:fill="auto"/>
          </w:tcPr>
          <w:p w14:paraId="73EEB4F3" w14:textId="5A323908" w:rsidR="00FD35F2" w:rsidRPr="003A0E08" w:rsidRDefault="00FD35F2" w:rsidP="008934C4">
            <w:pPr>
              <w:spacing w:line="276" w:lineRule="auto"/>
              <w:jc w:val="both"/>
              <w:rPr>
                <w:rFonts w:ascii="Segoe UI" w:hAnsi="Segoe UI" w:cs="Segoe UI"/>
              </w:rPr>
            </w:pPr>
            <w:r w:rsidRPr="003A0E08">
              <w:rPr>
                <w:rFonts w:ascii="Segoe UI" w:hAnsi="Segoe UI" w:cs="Segoe UI"/>
              </w:rPr>
              <w:t xml:space="preserve">O subscritor, neste ato, declara para os devidos fins que conhece, está de acordo e por isso adere a todas as disposições constantes deste </w:t>
            </w:r>
            <w:r w:rsidR="00CF0CC5">
              <w:rPr>
                <w:rFonts w:ascii="Segoe UI" w:hAnsi="Segoe UI" w:cs="Segoe UI"/>
              </w:rPr>
              <w:t>Termo de Aceitação</w:t>
            </w:r>
            <w:r w:rsidRPr="003A0E08">
              <w:rPr>
                <w:rFonts w:ascii="Segoe UI" w:hAnsi="Segoe UI" w:cs="Segoe UI"/>
              </w:rPr>
              <w:t xml:space="preserve">, em caráter irrevogável e irretratável, referente à </w:t>
            </w:r>
            <w:r w:rsidR="004B4EB5">
              <w:rPr>
                <w:rFonts w:ascii="Segoe UI" w:hAnsi="Segoe UI" w:cs="Segoe UI"/>
              </w:rPr>
              <w:t>10</w:t>
            </w:r>
            <w:r w:rsidR="00112F84" w:rsidRPr="003A0E08">
              <w:rPr>
                <w:rFonts w:ascii="Segoe UI" w:hAnsi="Segoe UI" w:cs="Segoe UI"/>
              </w:rPr>
              <w:t xml:space="preserve">ª </w:t>
            </w:r>
            <w:r w:rsidR="004D59EA" w:rsidRPr="003A0E08">
              <w:rPr>
                <w:rFonts w:ascii="Segoe UI" w:hAnsi="Segoe UI" w:cs="Segoe UI"/>
              </w:rPr>
              <w:t>Emissão de Cotas do Fundo</w:t>
            </w:r>
            <w:r w:rsidRPr="003A0E08">
              <w:rPr>
                <w:rFonts w:ascii="Segoe UI" w:hAnsi="Segoe UI" w:cs="Segoe UI"/>
              </w:rPr>
              <w:t>.</w:t>
            </w:r>
          </w:p>
          <w:p w14:paraId="27A0C5B7" w14:textId="77777777" w:rsidR="00FD35F2" w:rsidRPr="003A0E08" w:rsidRDefault="00FD35F2" w:rsidP="008934C4">
            <w:pPr>
              <w:spacing w:line="276" w:lineRule="auto"/>
              <w:jc w:val="both"/>
              <w:rPr>
                <w:rFonts w:ascii="Segoe UI" w:hAnsi="Segoe UI" w:cs="Segoe UI"/>
              </w:rPr>
            </w:pPr>
          </w:p>
          <w:p w14:paraId="5DCDC5A3" w14:textId="77777777" w:rsidR="00FD35F2" w:rsidRPr="003A0E08" w:rsidRDefault="00FD35F2" w:rsidP="008934C4">
            <w:pPr>
              <w:tabs>
                <w:tab w:val="left" w:pos="-2410"/>
              </w:tabs>
              <w:spacing w:line="276" w:lineRule="auto"/>
              <w:jc w:val="both"/>
              <w:rPr>
                <w:rFonts w:ascii="Segoe UI" w:hAnsi="Segoe UI" w:cs="Segoe UI"/>
              </w:rPr>
            </w:pPr>
            <w:r w:rsidRPr="003A0E08">
              <w:rPr>
                <w:rFonts w:ascii="Segoe UI" w:hAnsi="Segoe UI" w:cs="Segoe UI"/>
              </w:rPr>
              <w:t xml:space="preserve">O subscritor </w:t>
            </w:r>
            <w:r w:rsidRPr="003A0E08">
              <w:rPr>
                <w:rFonts w:ascii="Segoe UI" w:hAnsi="Segoe UI" w:cs="Segoe UI"/>
                <w:b/>
                <w:u w:val="single"/>
              </w:rPr>
              <w:t>DECLARA</w:t>
            </w:r>
            <w:r w:rsidRPr="003A0E08">
              <w:rPr>
                <w:rFonts w:ascii="Segoe UI" w:hAnsi="Segoe UI" w:cs="Segoe UI"/>
                <w:b/>
              </w:rPr>
              <w:t xml:space="preserve"> </w:t>
            </w:r>
            <w:r w:rsidRPr="003A0E08">
              <w:rPr>
                <w:rFonts w:ascii="Segoe UI" w:hAnsi="Segoe UI" w:cs="Segoe UI"/>
                <w:bCs/>
              </w:rPr>
              <w:t>ainda</w:t>
            </w:r>
            <w:r w:rsidRPr="003A0E08">
              <w:rPr>
                <w:rFonts w:ascii="Segoe UI" w:hAnsi="Segoe UI" w:cs="Segoe UI"/>
              </w:rPr>
              <w:t xml:space="preserve"> que: </w:t>
            </w:r>
          </w:p>
          <w:p w14:paraId="3A23D4FC" w14:textId="77777777" w:rsidR="00FD35F2" w:rsidRPr="003A0E08" w:rsidRDefault="00FD35F2" w:rsidP="008934C4">
            <w:pPr>
              <w:tabs>
                <w:tab w:val="left" w:pos="-2410"/>
              </w:tabs>
              <w:spacing w:line="276" w:lineRule="auto"/>
              <w:jc w:val="both"/>
              <w:rPr>
                <w:rFonts w:ascii="Segoe UI" w:hAnsi="Segoe UI" w:cs="Segoe UI"/>
              </w:rPr>
            </w:pPr>
          </w:p>
          <w:p w14:paraId="0BAE8810" w14:textId="3AC862FC" w:rsidR="00FD35F2" w:rsidRPr="003A0E08" w:rsidRDefault="00FD35F2"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Recebeu, gratuitamente, leu e aceitou o Regulamento do Fundo, tendo feito sua própria pesquisa, avaliação e investigação independente a respeito da Oferta</w:t>
            </w:r>
            <w:r w:rsidR="00CA4144" w:rsidRPr="003A0E08">
              <w:rPr>
                <w:rFonts w:ascii="Segoe UI" w:hAnsi="Segoe UI" w:cs="Segoe UI"/>
              </w:rPr>
              <w:t>,</w:t>
            </w:r>
            <w:r w:rsidRPr="003A0E08">
              <w:rPr>
                <w:rFonts w:ascii="Segoe UI" w:hAnsi="Segoe UI" w:cs="Segoe UI"/>
              </w:rPr>
              <w:t xml:space="preserve"> concordando integralmente com os seus termos, </w:t>
            </w:r>
            <w:r w:rsidRPr="003A0E08">
              <w:rPr>
                <w:rFonts w:ascii="Segoe UI" w:hAnsi="Segoe UI" w:cs="Segoe UI"/>
              </w:rPr>
              <w:lastRenderedPageBreak/>
              <w:t>cláusulas e condições e manifestando a adesão irrevogável e irretratável</w:t>
            </w:r>
            <w:r w:rsidR="000A59C9" w:rsidRPr="003A0E08">
              <w:rPr>
                <w:rFonts w:ascii="Segoe UI" w:hAnsi="Segoe UI" w:cs="Segoe UI"/>
              </w:rPr>
              <w:t xml:space="preserve">, bem como que tem conhecimento da forma de obter tal documento, inclusive por meio eletrônico, no seguinte endereço: </w:t>
            </w:r>
            <w:hyperlink r:id="rId16" w:history="1">
              <w:r w:rsidR="00896593" w:rsidRPr="003A0E08">
                <w:rPr>
                  <w:rStyle w:val="Hyperlink"/>
                  <w:rFonts w:ascii="Segoe UI" w:hAnsi="Segoe UI" w:cs="Segoe UI"/>
                </w:rPr>
                <w:t>https://www.gov.br/cvm/pt-br</w:t>
              </w:r>
            </w:hyperlink>
            <w:r w:rsidR="00896593" w:rsidRPr="003A0E08">
              <w:rPr>
                <w:rFonts w:ascii="Segoe UI" w:hAnsi="Segoe UI" w:cs="Segoe UI"/>
              </w:rPr>
              <w:t xml:space="preserve"> (neste website acessar “Regulados”, clicar em “Regulados CVM (sobre e dados enviados à CVM), após, clicar em “Fundos de Investimento”, em seguida em “Fundos Registrados”, digitar o nome do Fundo no primeiro campo disponível, clicar no link do nome do Fundo, acessar o sistema “</w:t>
            </w:r>
            <w:r w:rsidR="006C79B7" w:rsidRPr="003A0E08">
              <w:rPr>
                <w:rFonts w:ascii="Segoe UI" w:hAnsi="Segoe UI" w:cs="Segoe UI"/>
              </w:rPr>
              <w:t>F</w:t>
            </w:r>
            <w:r w:rsidR="00896593" w:rsidRPr="003A0E08">
              <w:rPr>
                <w:rFonts w:ascii="Segoe UI" w:hAnsi="Segoe UI" w:cs="Segoe UI"/>
              </w:rPr>
              <w:t>undos.</w:t>
            </w:r>
            <w:r w:rsidR="006C79B7" w:rsidRPr="003A0E08">
              <w:rPr>
                <w:rFonts w:ascii="Segoe UI" w:hAnsi="Segoe UI" w:cs="Segoe UI"/>
              </w:rPr>
              <w:t>NET</w:t>
            </w:r>
            <w:r w:rsidR="00896593" w:rsidRPr="003A0E08">
              <w:rPr>
                <w:rFonts w:ascii="Segoe UI" w:hAnsi="Segoe UI" w:cs="Segoe UI"/>
              </w:rPr>
              <w:t>”, selecionar, no campo “tipo”, e, então, localizar o “Regulamento”)</w:t>
            </w:r>
            <w:r w:rsidR="003635D2" w:rsidRPr="003A0E08">
              <w:rPr>
                <w:rFonts w:ascii="Segoe UI" w:hAnsi="Segoe UI" w:cs="Segoe UI"/>
              </w:rPr>
              <w:t>;</w:t>
            </w:r>
          </w:p>
          <w:p w14:paraId="41A69059" w14:textId="77777777" w:rsidR="00FD35F2" w:rsidRPr="003A0E08" w:rsidRDefault="00FD35F2" w:rsidP="008934C4">
            <w:pPr>
              <w:tabs>
                <w:tab w:val="left" w:pos="-2410"/>
              </w:tabs>
              <w:spacing w:line="276" w:lineRule="auto"/>
              <w:jc w:val="both"/>
              <w:rPr>
                <w:rFonts w:ascii="Segoe UI" w:hAnsi="Segoe UI" w:cs="Segoe UI"/>
              </w:rPr>
            </w:pPr>
          </w:p>
          <w:p w14:paraId="2DFC8B90" w14:textId="75BD8AA3" w:rsidR="00FD35F2" w:rsidRPr="003A0E08" w:rsidRDefault="00FD35F2"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 xml:space="preserve">Tomou conhecimento da </w:t>
            </w:r>
            <w:r w:rsidR="00AA47BB" w:rsidRPr="003A0E08">
              <w:rPr>
                <w:rFonts w:ascii="Segoe UI" w:hAnsi="Segoe UI" w:cs="Segoe UI"/>
              </w:rPr>
              <w:t xml:space="preserve">política </w:t>
            </w:r>
            <w:r w:rsidRPr="003A0E08">
              <w:rPr>
                <w:rFonts w:ascii="Segoe UI" w:hAnsi="Segoe UI" w:cs="Segoe UI"/>
              </w:rPr>
              <w:t xml:space="preserve">de </w:t>
            </w:r>
            <w:r w:rsidR="00AA47BB" w:rsidRPr="003A0E08">
              <w:rPr>
                <w:rFonts w:ascii="Segoe UI" w:hAnsi="Segoe UI" w:cs="Segoe UI"/>
              </w:rPr>
              <w:t xml:space="preserve">investimentos </w:t>
            </w:r>
            <w:r w:rsidRPr="003A0E08">
              <w:rPr>
                <w:rFonts w:ascii="Segoe UI" w:hAnsi="Segoe UI" w:cs="Segoe UI"/>
              </w:rPr>
              <w:t xml:space="preserve">do Fundo e dos </w:t>
            </w:r>
            <w:r w:rsidR="00A033F8" w:rsidRPr="003A0E08">
              <w:rPr>
                <w:rFonts w:ascii="Segoe UI" w:hAnsi="Segoe UI" w:cs="Segoe UI"/>
              </w:rPr>
              <w:t>f</w:t>
            </w:r>
            <w:r w:rsidRPr="003A0E08">
              <w:rPr>
                <w:rFonts w:ascii="Segoe UI" w:hAnsi="Segoe UI" w:cs="Segoe UI"/>
              </w:rPr>
              <w:t xml:space="preserve">atores de </w:t>
            </w:r>
            <w:r w:rsidR="00A033F8" w:rsidRPr="003A0E08">
              <w:rPr>
                <w:rFonts w:ascii="Segoe UI" w:hAnsi="Segoe UI" w:cs="Segoe UI"/>
              </w:rPr>
              <w:t>r</w:t>
            </w:r>
            <w:r w:rsidRPr="003A0E08">
              <w:rPr>
                <w:rFonts w:ascii="Segoe UI" w:hAnsi="Segoe UI" w:cs="Segoe UI"/>
              </w:rPr>
              <w:t xml:space="preserve">isco relacionados ao Fundo </w:t>
            </w:r>
            <w:r w:rsidR="00A033F8" w:rsidRPr="003A0E08">
              <w:rPr>
                <w:rFonts w:ascii="Segoe UI" w:hAnsi="Segoe UI" w:cs="Segoe UI"/>
              </w:rPr>
              <w:t xml:space="preserve">descritos no Prospecto Definitivo </w:t>
            </w:r>
            <w:r w:rsidR="000A59C9" w:rsidRPr="003A0E08">
              <w:rPr>
                <w:rFonts w:ascii="Segoe UI" w:hAnsi="Segoe UI" w:cs="Segoe UI"/>
              </w:rPr>
              <w:t>e no</w:t>
            </w:r>
            <w:r w:rsidRPr="003A0E08">
              <w:rPr>
                <w:rFonts w:ascii="Segoe UI" w:hAnsi="Segoe UI" w:cs="Segoe UI"/>
              </w:rPr>
              <w:t xml:space="preserve"> informe anual do Fundo</w:t>
            </w:r>
            <w:r w:rsidR="004A4D14" w:rsidRPr="003A0E08">
              <w:rPr>
                <w:rFonts w:ascii="Segoe UI" w:hAnsi="Segoe UI" w:cs="Segoe UI"/>
              </w:rPr>
              <w:t xml:space="preserve">, nos termos </w:t>
            </w:r>
            <w:r w:rsidR="0066492B" w:rsidRPr="003A0E08">
              <w:rPr>
                <w:rFonts w:ascii="Segoe UI" w:hAnsi="Segoe UI" w:cs="Segoe UI"/>
              </w:rPr>
              <w:t>d</w:t>
            </w:r>
            <w:r w:rsidR="004A4D14" w:rsidRPr="003A0E08">
              <w:rPr>
                <w:rFonts w:ascii="Segoe UI" w:hAnsi="Segoe UI" w:cs="Segoe UI"/>
              </w:rPr>
              <w:t xml:space="preserve">a </w:t>
            </w:r>
            <w:r w:rsidR="00D60015">
              <w:rPr>
                <w:rFonts w:ascii="Segoe UI" w:hAnsi="Segoe UI" w:cs="Segoe UI"/>
              </w:rPr>
              <w:t>legislação aplicável</w:t>
            </w:r>
            <w:r w:rsidR="00794DEC" w:rsidRPr="003A0E08">
              <w:rPr>
                <w:rFonts w:ascii="Segoe UI" w:hAnsi="Segoe UI" w:cs="Segoe UI"/>
              </w:rPr>
              <w:t>,</w:t>
            </w:r>
            <w:r w:rsidRPr="003A0E08">
              <w:rPr>
                <w:rFonts w:ascii="Segoe UI" w:hAnsi="Segoe UI" w:cs="Segoe UI"/>
              </w:rPr>
              <w:t xml:space="preserve"> que pode ser obtido no seguinte endereço: </w:t>
            </w:r>
            <w:hyperlink r:id="rId17" w:history="1">
              <w:r w:rsidR="0082311F" w:rsidRPr="003A0E08">
                <w:rPr>
                  <w:rStyle w:val="Hyperlink"/>
                  <w:rFonts w:ascii="Segoe UI" w:hAnsi="Segoe UI" w:cs="Segoe UI"/>
                </w:rPr>
                <w:t>https://www.gov.br/cvm/pt-br</w:t>
              </w:r>
            </w:hyperlink>
            <w:r w:rsidR="008F17FE" w:rsidRPr="003A0E08">
              <w:rPr>
                <w:rFonts w:ascii="Segoe UI" w:hAnsi="Segoe UI" w:cs="Segoe UI"/>
              </w:rPr>
              <w:t xml:space="preserve"> (neste </w:t>
            </w:r>
            <w:r w:rsidR="008F17FE" w:rsidRPr="003A0E08">
              <w:rPr>
                <w:rFonts w:ascii="Segoe UI" w:hAnsi="Segoe UI" w:cs="Segoe UI"/>
                <w:i/>
                <w:iCs/>
              </w:rPr>
              <w:t>website</w:t>
            </w:r>
            <w:r w:rsidR="008F17FE" w:rsidRPr="003A0E08">
              <w:rPr>
                <w:rFonts w:ascii="Segoe UI" w:hAnsi="Segoe UI" w:cs="Segoe UI"/>
              </w:rPr>
              <w:t xml:space="preserve"> acessar “Regulados”, clicar em “Regulados CVM (sobre e dados enviados à CVM)</w:t>
            </w:r>
            <w:r w:rsidR="00781B4C" w:rsidRPr="003A0E08">
              <w:rPr>
                <w:rFonts w:ascii="Segoe UI" w:hAnsi="Segoe UI" w:cs="Segoe UI"/>
              </w:rPr>
              <w:t>”</w:t>
            </w:r>
            <w:r w:rsidR="008F17FE" w:rsidRPr="003A0E08">
              <w:rPr>
                <w:rFonts w:ascii="Segoe UI" w:hAnsi="Segoe UI" w:cs="Segoe UI"/>
              </w:rPr>
              <w:t xml:space="preserve">, clicar em “Fundos de Investimento”, em seguida em “Fundos Registrados”, digitar o nome do Fundo no primeiro campo disponível, clicar no </w:t>
            </w:r>
            <w:r w:rsidR="008F17FE" w:rsidRPr="003A0E08">
              <w:rPr>
                <w:rFonts w:ascii="Segoe UI" w:hAnsi="Segoe UI" w:cs="Segoe UI"/>
                <w:i/>
                <w:iCs/>
              </w:rPr>
              <w:t>link</w:t>
            </w:r>
            <w:r w:rsidR="008F17FE" w:rsidRPr="003A0E08">
              <w:rPr>
                <w:rFonts w:ascii="Segoe UI" w:hAnsi="Segoe UI" w:cs="Segoe UI"/>
              </w:rPr>
              <w:t xml:space="preserve"> do nome do Fundo, acessar o sistema “</w:t>
            </w:r>
            <w:r w:rsidR="006C79B7" w:rsidRPr="003A0E08">
              <w:rPr>
                <w:rFonts w:ascii="Segoe UI" w:hAnsi="Segoe UI" w:cs="Segoe UI"/>
              </w:rPr>
              <w:t>F</w:t>
            </w:r>
            <w:r w:rsidR="008F17FE" w:rsidRPr="003A0E08">
              <w:rPr>
                <w:rFonts w:ascii="Segoe UI" w:hAnsi="Segoe UI" w:cs="Segoe UI"/>
              </w:rPr>
              <w:t>undos.</w:t>
            </w:r>
            <w:r w:rsidR="006C79B7" w:rsidRPr="003A0E08">
              <w:rPr>
                <w:rFonts w:ascii="Segoe UI" w:hAnsi="Segoe UI" w:cs="Segoe UI"/>
              </w:rPr>
              <w:t>NET</w:t>
            </w:r>
            <w:r w:rsidR="008F17FE" w:rsidRPr="003A0E08">
              <w:rPr>
                <w:rFonts w:ascii="Segoe UI" w:hAnsi="Segoe UI" w:cs="Segoe UI"/>
              </w:rPr>
              <w:t>”, selecionar, no campo “tipo”, e, então, localizar o “informe anual”)</w:t>
            </w:r>
            <w:r w:rsidR="003635D2" w:rsidRPr="003A0E08">
              <w:rPr>
                <w:rFonts w:ascii="Segoe UI" w:hAnsi="Segoe UI" w:cs="Segoe UI"/>
              </w:rPr>
              <w:t>;</w:t>
            </w:r>
          </w:p>
          <w:p w14:paraId="038636A5" w14:textId="77777777" w:rsidR="00933C79" w:rsidRPr="003A0E08" w:rsidRDefault="00933C79" w:rsidP="008934C4">
            <w:pPr>
              <w:pStyle w:val="PargrafodaLista"/>
              <w:spacing w:line="276" w:lineRule="auto"/>
              <w:rPr>
                <w:rFonts w:ascii="Segoe UI" w:hAnsi="Segoe UI" w:cs="Segoe UI"/>
              </w:rPr>
            </w:pPr>
          </w:p>
          <w:p w14:paraId="04B16869" w14:textId="35BD192E" w:rsidR="004B64F5" w:rsidRPr="003A0E08" w:rsidRDefault="0020027A"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Está ciente que os recursos objeto da integralização das cotas ora subscritas são fundamentais e imprescindíveis para que o Fundo consiga realizar adequadamente a política de investimento</w:t>
            </w:r>
            <w:r w:rsidR="00AA47BB" w:rsidRPr="003A0E08">
              <w:rPr>
                <w:rFonts w:ascii="Segoe UI" w:hAnsi="Segoe UI" w:cs="Segoe UI"/>
              </w:rPr>
              <w:t>s</w:t>
            </w:r>
            <w:r w:rsidRPr="003A0E08">
              <w:rPr>
                <w:rFonts w:ascii="Segoe UI" w:hAnsi="Segoe UI" w:cs="Segoe UI"/>
              </w:rPr>
              <w:t xml:space="preserve"> prevista no seu Regulamento</w:t>
            </w:r>
            <w:r w:rsidR="003635D2" w:rsidRPr="003A0E08">
              <w:rPr>
                <w:rFonts w:ascii="Segoe UI" w:hAnsi="Segoe UI" w:cs="Segoe UI"/>
              </w:rPr>
              <w:t>;</w:t>
            </w:r>
          </w:p>
          <w:p w14:paraId="24FF4663" w14:textId="77777777" w:rsidR="004B64F5" w:rsidRPr="003A0E08" w:rsidRDefault="004B64F5" w:rsidP="008934C4">
            <w:pPr>
              <w:pStyle w:val="PargrafodaLista"/>
              <w:spacing w:line="276" w:lineRule="auto"/>
              <w:rPr>
                <w:rFonts w:ascii="Segoe UI" w:hAnsi="Segoe UI" w:cs="Segoe UI"/>
              </w:rPr>
            </w:pPr>
          </w:p>
          <w:p w14:paraId="52588ACD" w14:textId="053DE1A0" w:rsidR="00FD35F2" w:rsidRPr="003A0E08" w:rsidRDefault="00FD35F2"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Tem ciência de que as aplicações realizadas no Fundo não contam com garantia d</w:t>
            </w:r>
            <w:r w:rsidR="00A033F8" w:rsidRPr="003A0E08">
              <w:rPr>
                <w:rFonts w:ascii="Segoe UI" w:hAnsi="Segoe UI" w:cs="Segoe UI"/>
              </w:rPr>
              <w:t>o</w:t>
            </w:r>
            <w:r w:rsidRPr="003A0E08">
              <w:rPr>
                <w:rFonts w:ascii="Segoe UI" w:hAnsi="Segoe UI" w:cs="Segoe UI"/>
              </w:rPr>
              <w:t xml:space="preserve"> Administrador, </w:t>
            </w:r>
            <w:r w:rsidR="00A033F8" w:rsidRPr="003A0E08">
              <w:rPr>
                <w:rFonts w:ascii="Segoe UI" w:hAnsi="Segoe UI" w:cs="Segoe UI"/>
              </w:rPr>
              <w:t xml:space="preserve">do Gestor, </w:t>
            </w:r>
            <w:r w:rsidR="00C43EAA">
              <w:rPr>
                <w:rFonts w:ascii="Segoe UI" w:hAnsi="Segoe UI" w:cs="Segoe UI"/>
              </w:rPr>
              <w:t>do Coordenador Líder</w:t>
            </w:r>
            <w:r w:rsidR="00A033F8" w:rsidRPr="003A0E08">
              <w:rPr>
                <w:rFonts w:ascii="Segoe UI" w:hAnsi="Segoe UI" w:cs="Segoe UI"/>
              </w:rPr>
              <w:t>,</w:t>
            </w:r>
            <w:r w:rsidR="00A957A9" w:rsidRPr="003A0E08">
              <w:rPr>
                <w:rFonts w:ascii="Segoe UI" w:hAnsi="Segoe UI" w:cs="Segoe UI"/>
              </w:rPr>
              <w:t xml:space="preserve"> ou </w:t>
            </w:r>
            <w:r w:rsidRPr="003A0E08">
              <w:rPr>
                <w:rFonts w:ascii="Segoe UI" w:hAnsi="Segoe UI" w:cs="Segoe UI"/>
              </w:rPr>
              <w:t>de qualquer mecanismo de seguro e/ou do Fundo Garantidor de Créditos – FGC</w:t>
            </w:r>
            <w:r w:rsidR="003635D2" w:rsidRPr="003A0E08">
              <w:rPr>
                <w:rFonts w:ascii="Segoe UI" w:hAnsi="Segoe UI" w:cs="Segoe UI"/>
              </w:rPr>
              <w:t>;</w:t>
            </w:r>
          </w:p>
          <w:p w14:paraId="7281AE8D" w14:textId="77777777" w:rsidR="003635D2" w:rsidRPr="003A0E08" w:rsidRDefault="003635D2" w:rsidP="008934C4">
            <w:pPr>
              <w:pStyle w:val="PargrafodaLista"/>
              <w:spacing w:line="276" w:lineRule="auto"/>
              <w:rPr>
                <w:rFonts w:ascii="Segoe UI" w:hAnsi="Segoe UI" w:cs="Segoe UI"/>
              </w:rPr>
            </w:pPr>
          </w:p>
          <w:p w14:paraId="6633F66D" w14:textId="59AD332B" w:rsidR="003635D2" w:rsidRPr="003A0E08" w:rsidRDefault="003635D2"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 xml:space="preserve">Assinou o termo de ciência de risco e adesão ao Regulamento, conforme Anexo I ao presente </w:t>
            </w:r>
            <w:r w:rsidR="00CF0CC5">
              <w:rPr>
                <w:rFonts w:ascii="Segoe UI" w:hAnsi="Segoe UI" w:cs="Segoe UI"/>
              </w:rPr>
              <w:t>Termo de Aceitação</w:t>
            </w:r>
            <w:r w:rsidRPr="003A0E08">
              <w:rPr>
                <w:rFonts w:ascii="Segoe UI" w:hAnsi="Segoe UI" w:cs="Segoe UI"/>
              </w:rPr>
              <w:t>, atestando, dentre outras coisas, sua condição de subscritor, nos termos da regulamentação específica;</w:t>
            </w:r>
          </w:p>
          <w:p w14:paraId="29D1BB48" w14:textId="77777777" w:rsidR="00FD35F2" w:rsidRPr="003A0E08" w:rsidRDefault="00FD35F2" w:rsidP="008934C4">
            <w:pPr>
              <w:pStyle w:val="PargrafodaLista"/>
              <w:spacing w:line="276" w:lineRule="auto"/>
              <w:rPr>
                <w:rFonts w:ascii="Segoe UI" w:hAnsi="Segoe UI" w:cs="Segoe UI"/>
              </w:rPr>
            </w:pPr>
          </w:p>
          <w:p w14:paraId="791917AF" w14:textId="281DAC0F" w:rsidR="006025C8" w:rsidRPr="003A0E08" w:rsidRDefault="006025C8"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 xml:space="preserve">Os recursos que serão utilizados na integralização das </w:t>
            </w:r>
            <w:r w:rsidR="00CF0CC5">
              <w:rPr>
                <w:rFonts w:ascii="Segoe UI" w:hAnsi="Segoe UI" w:cs="Segoe UI"/>
              </w:rPr>
              <w:t xml:space="preserve">Novas </w:t>
            </w:r>
            <w:r w:rsidRPr="003A0E08">
              <w:rPr>
                <w:rFonts w:ascii="Segoe UI" w:hAnsi="Segoe UI" w:cs="Segoe UI"/>
              </w:rPr>
              <w:t>Cotas</w:t>
            </w:r>
            <w:r w:rsidR="00CF0CC5">
              <w:rPr>
                <w:rFonts w:ascii="Segoe UI" w:hAnsi="Segoe UI" w:cs="Segoe UI"/>
              </w:rPr>
              <w:t xml:space="preserve"> nã</w:t>
            </w:r>
            <w:r w:rsidRPr="003A0E08">
              <w:rPr>
                <w:rFonts w:ascii="Segoe UI" w:hAnsi="Segoe UI" w:cs="Segoe UI"/>
              </w:rPr>
              <w:t>o são oriundos de quaisquer práticas que possam ser consideradas como crimes previstos na legislação relativa à política de prevenção e combate à lavagem de dinheiro</w:t>
            </w:r>
            <w:r w:rsidR="003635D2" w:rsidRPr="003A0E08">
              <w:rPr>
                <w:rFonts w:ascii="Segoe UI" w:hAnsi="Segoe UI" w:cs="Segoe UI"/>
              </w:rPr>
              <w:t>;</w:t>
            </w:r>
            <w:r w:rsidRPr="003A0E08">
              <w:rPr>
                <w:rFonts w:ascii="Segoe UI" w:hAnsi="Segoe UI" w:cs="Segoe UI"/>
              </w:rPr>
              <w:t xml:space="preserve"> </w:t>
            </w:r>
          </w:p>
          <w:p w14:paraId="24DEA785" w14:textId="77777777" w:rsidR="00FD35F2" w:rsidRPr="003A0E08" w:rsidRDefault="00FD35F2" w:rsidP="008934C4">
            <w:pPr>
              <w:pStyle w:val="PargrafodaLista"/>
              <w:spacing w:line="276" w:lineRule="auto"/>
              <w:rPr>
                <w:rFonts w:ascii="Segoe UI" w:hAnsi="Segoe UI" w:cs="Segoe UI"/>
              </w:rPr>
            </w:pPr>
          </w:p>
          <w:p w14:paraId="0CCD642C" w14:textId="7E9D50BC" w:rsidR="00FD35F2" w:rsidRPr="003A0E08" w:rsidRDefault="00FD35F2"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Teve amplo acesso às informações que julgou necessárias e suficientes para a decisão de investimento, notadamente aquelas normalmente fornecidas no Regulamento</w:t>
            </w:r>
            <w:r w:rsidR="003635D2" w:rsidRPr="003A0E08">
              <w:rPr>
                <w:rFonts w:ascii="Segoe UI" w:hAnsi="Segoe UI" w:cs="Segoe UI"/>
              </w:rPr>
              <w:t>; e</w:t>
            </w:r>
          </w:p>
          <w:p w14:paraId="1AD43161" w14:textId="77777777" w:rsidR="00F11C61" w:rsidRPr="003A0E08" w:rsidRDefault="00F11C61" w:rsidP="008934C4">
            <w:pPr>
              <w:pStyle w:val="PargrafodaLista"/>
              <w:spacing w:line="276" w:lineRule="auto"/>
              <w:rPr>
                <w:rFonts w:ascii="Segoe UI" w:hAnsi="Segoe UI" w:cs="Segoe UI"/>
              </w:rPr>
            </w:pPr>
          </w:p>
          <w:p w14:paraId="2514DF25" w14:textId="09A43655" w:rsidR="007A1400" w:rsidRPr="003A0E08" w:rsidRDefault="00F11C61" w:rsidP="008934C4">
            <w:pPr>
              <w:numPr>
                <w:ilvl w:val="0"/>
                <w:numId w:val="10"/>
              </w:numPr>
              <w:tabs>
                <w:tab w:val="left" w:pos="-2410"/>
              </w:tabs>
              <w:spacing w:line="276" w:lineRule="auto"/>
              <w:ind w:left="0" w:firstLine="0"/>
              <w:jc w:val="both"/>
              <w:rPr>
                <w:rFonts w:ascii="Segoe UI" w:hAnsi="Segoe UI" w:cs="Segoe UI"/>
              </w:rPr>
            </w:pPr>
            <w:r w:rsidRPr="003A0E08">
              <w:rPr>
                <w:rFonts w:ascii="Segoe UI" w:hAnsi="Segoe UI" w:cs="Segoe UI"/>
              </w:rPr>
              <w:t>Tem ciência de que esta é uma oferta realizada nos termos da Resolução CVM 160, sendo registrada sob o rito de registro automático, nos termos do artigo 26, inciso VII</w:t>
            </w:r>
            <w:r w:rsidR="003635D2" w:rsidRPr="003A0E08">
              <w:rPr>
                <w:rFonts w:ascii="Segoe UI" w:hAnsi="Segoe UI" w:cs="Segoe UI"/>
              </w:rPr>
              <w:t xml:space="preserve">, </w:t>
            </w:r>
            <w:r w:rsidRPr="003A0E08">
              <w:rPr>
                <w:rFonts w:ascii="Segoe UI" w:hAnsi="Segoe UI" w:cs="Segoe UI"/>
              </w:rPr>
              <w:t>da Resolução CVM 6</w:t>
            </w:r>
            <w:r w:rsidR="003635D2" w:rsidRPr="003A0E08">
              <w:rPr>
                <w:rFonts w:ascii="Segoe UI" w:hAnsi="Segoe UI" w:cs="Segoe UI"/>
              </w:rPr>
              <w:t>0.</w:t>
            </w:r>
          </w:p>
        </w:tc>
      </w:tr>
    </w:tbl>
    <w:p w14:paraId="7C254537" w14:textId="77777777" w:rsidR="00ED253E" w:rsidRPr="003A0E08" w:rsidRDefault="00ED253E" w:rsidP="008934C4">
      <w:pPr>
        <w:spacing w:line="276" w:lineRule="auto"/>
        <w:rPr>
          <w:rFonts w:ascii="Segoe UI" w:hAnsi="Segoe UI" w:cs="Segoe UI"/>
        </w:rPr>
      </w:pPr>
      <w:bookmarkStart w:id="12" w:name="_DV_M10"/>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A66E24" w:rsidRPr="003A0E08" w14:paraId="0EEEE9F3" w14:textId="77777777" w:rsidTr="00487CBB">
        <w:tc>
          <w:tcPr>
            <w:tcW w:w="9887" w:type="dxa"/>
            <w:shd w:val="clear" w:color="auto" w:fill="auto"/>
          </w:tcPr>
          <w:p w14:paraId="3CDD400C" w14:textId="56086271" w:rsidR="001463FA" w:rsidRPr="003A0E08" w:rsidRDefault="000C04DD" w:rsidP="008934C4">
            <w:pPr>
              <w:spacing w:line="276" w:lineRule="auto"/>
              <w:jc w:val="center"/>
              <w:rPr>
                <w:rFonts w:ascii="Segoe UI" w:hAnsi="Segoe UI" w:cs="Segoe UI"/>
                <w:b/>
                <w:bCs/>
              </w:rPr>
            </w:pPr>
            <w:r w:rsidRPr="003A0E08">
              <w:rPr>
                <w:rFonts w:ascii="Segoe UI" w:hAnsi="Segoe UI" w:cs="Segoe UI"/>
                <w:b/>
                <w:bCs/>
              </w:rPr>
              <w:t>CLÁUSULAS CONTRATUAIS</w:t>
            </w:r>
          </w:p>
        </w:tc>
      </w:tr>
      <w:tr w:rsidR="001D0CC3" w:rsidRPr="003A0E08" w14:paraId="5ACB3AB0" w14:textId="77777777" w:rsidTr="00487CBB">
        <w:tc>
          <w:tcPr>
            <w:tcW w:w="9887" w:type="dxa"/>
            <w:shd w:val="clear" w:color="auto" w:fill="auto"/>
          </w:tcPr>
          <w:p w14:paraId="61E87D05" w14:textId="55406519" w:rsidR="008719BD" w:rsidRPr="003A0E08" w:rsidRDefault="00412DED" w:rsidP="008934C4">
            <w:pPr>
              <w:numPr>
                <w:ilvl w:val="0"/>
                <w:numId w:val="9"/>
              </w:numPr>
              <w:spacing w:line="276" w:lineRule="auto"/>
              <w:ind w:left="0" w:firstLine="0"/>
              <w:jc w:val="both"/>
              <w:rPr>
                <w:rFonts w:ascii="Segoe UI" w:hAnsi="Segoe UI" w:cs="Segoe UI"/>
              </w:rPr>
            </w:pPr>
            <w:r w:rsidRPr="003A0E08">
              <w:rPr>
                <w:rFonts w:ascii="Segoe UI" w:hAnsi="Segoe UI" w:cs="Segoe UI"/>
              </w:rPr>
              <w:t xml:space="preserve">Nos termos deste </w:t>
            </w:r>
            <w:r w:rsidR="00CF0CC5">
              <w:rPr>
                <w:rFonts w:ascii="Segoe UI" w:hAnsi="Segoe UI" w:cs="Segoe UI"/>
              </w:rPr>
              <w:t>Termo de Aceitação</w:t>
            </w:r>
            <w:r w:rsidRPr="003A0E08">
              <w:rPr>
                <w:rFonts w:ascii="Segoe UI" w:hAnsi="Segoe UI" w:cs="Segoe UI"/>
              </w:rPr>
              <w:t xml:space="preserve">, o Fundo, devidamente representado </w:t>
            </w:r>
            <w:r w:rsidR="000D5DF3" w:rsidRPr="003A0E08">
              <w:rPr>
                <w:rFonts w:ascii="Segoe UI" w:hAnsi="Segoe UI" w:cs="Segoe UI"/>
              </w:rPr>
              <w:t>pel</w:t>
            </w:r>
            <w:r w:rsidR="003635D2" w:rsidRPr="003A0E08">
              <w:rPr>
                <w:rFonts w:ascii="Segoe UI" w:hAnsi="Segoe UI" w:cs="Segoe UI"/>
              </w:rPr>
              <w:t>o</w:t>
            </w:r>
            <w:r w:rsidR="000D5DF3" w:rsidRPr="003A0E08">
              <w:rPr>
                <w:rFonts w:ascii="Segoe UI" w:hAnsi="Segoe UI" w:cs="Segoe UI"/>
              </w:rPr>
              <w:t xml:space="preserve"> </w:t>
            </w:r>
            <w:r w:rsidR="0076165F" w:rsidRPr="003A0E08">
              <w:rPr>
                <w:rFonts w:ascii="Segoe UI" w:hAnsi="Segoe UI" w:cs="Segoe UI"/>
              </w:rPr>
              <w:t>Administrador</w:t>
            </w:r>
            <w:r w:rsidRPr="003A0E08">
              <w:rPr>
                <w:rFonts w:ascii="Segoe UI" w:hAnsi="Segoe UI" w:cs="Segoe UI"/>
              </w:rPr>
              <w:t xml:space="preserve">, entrega ao subscritor a quantidade de </w:t>
            </w:r>
            <w:r w:rsidR="003635D2" w:rsidRPr="003A0E08">
              <w:rPr>
                <w:rFonts w:ascii="Segoe UI" w:hAnsi="Segoe UI" w:cs="Segoe UI"/>
              </w:rPr>
              <w:t xml:space="preserve">Novas </w:t>
            </w:r>
            <w:r w:rsidRPr="003A0E08">
              <w:rPr>
                <w:rFonts w:ascii="Segoe UI" w:hAnsi="Segoe UI" w:cs="Segoe UI"/>
              </w:rPr>
              <w:t>Cotas indicada no campo “Quantidade de Cotas Subscritas” do quadro “Cotas Subscritas” acima.</w:t>
            </w:r>
          </w:p>
          <w:p w14:paraId="44624C8E" w14:textId="77777777" w:rsidR="008719BD" w:rsidRPr="003A0E08" w:rsidRDefault="008719BD" w:rsidP="008934C4">
            <w:pPr>
              <w:spacing w:line="276" w:lineRule="auto"/>
              <w:jc w:val="both"/>
              <w:rPr>
                <w:rFonts w:ascii="Segoe UI" w:hAnsi="Segoe UI" w:cs="Segoe UI"/>
              </w:rPr>
            </w:pPr>
          </w:p>
          <w:p w14:paraId="5896F672" w14:textId="1D5F8ED9" w:rsidR="00412DED" w:rsidRPr="003A0E08" w:rsidRDefault="00412DED" w:rsidP="008934C4">
            <w:pPr>
              <w:numPr>
                <w:ilvl w:val="0"/>
                <w:numId w:val="9"/>
              </w:numPr>
              <w:spacing w:line="276" w:lineRule="auto"/>
              <w:ind w:left="0" w:firstLine="0"/>
              <w:jc w:val="both"/>
              <w:rPr>
                <w:rFonts w:ascii="Segoe UI" w:hAnsi="Segoe UI" w:cs="Segoe UI"/>
              </w:rPr>
            </w:pPr>
            <w:r w:rsidRPr="003A0E08">
              <w:rPr>
                <w:rFonts w:ascii="Segoe UI" w:hAnsi="Segoe UI" w:cs="Segoe UI"/>
              </w:rPr>
              <w:t>O valor a pagar indicado no campo “</w:t>
            </w:r>
            <w:r w:rsidR="00150D2D" w:rsidRPr="003A0E08">
              <w:rPr>
                <w:rFonts w:ascii="Segoe UI" w:hAnsi="Segoe UI" w:cs="Segoe UI"/>
              </w:rPr>
              <w:t>Valor Total a Pagar</w:t>
            </w:r>
            <w:r w:rsidRPr="003A0E08">
              <w:rPr>
                <w:rFonts w:ascii="Segoe UI" w:hAnsi="Segoe UI" w:cs="Segoe UI"/>
              </w:rPr>
              <w:t xml:space="preserve">” do quadro “Cotas Subscritas” acima foi obtido por meio da multiplicação da </w:t>
            </w:r>
            <w:r w:rsidR="00150D2D" w:rsidRPr="003A0E08">
              <w:rPr>
                <w:rFonts w:ascii="Segoe UI" w:hAnsi="Segoe UI" w:cs="Segoe UI"/>
              </w:rPr>
              <w:t>“Quantidade de Cotas Subscritas”</w:t>
            </w:r>
            <w:r w:rsidRPr="003A0E08">
              <w:rPr>
                <w:rFonts w:ascii="Segoe UI" w:hAnsi="Segoe UI" w:cs="Segoe UI"/>
              </w:rPr>
              <w:t xml:space="preserve"> </w:t>
            </w:r>
            <w:r w:rsidR="00150D2D" w:rsidRPr="003A0E08">
              <w:rPr>
                <w:rFonts w:ascii="Segoe UI" w:hAnsi="Segoe UI" w:cs="Segoe UI"/>
              </w:rPr>
              <w:t xml:space="preserve">pelo Preço de </w:t>
            </w:r>
            <w:r w:rsidR="003635D2" w:rsidRPr="003A0E08">
              <w:rPr>
                <w:rFonts w:ascii="Segoe UI" w:hAnsi="Segoe UI" w:cs="Segoe UI"/>
              </w:rPr>
              <w:t>Subscrição</w:t>
            </w:r>
            <w:r w:rsidR="00AE6F10" w:rsidRPr="003A0E08">
              <w:rPr>
                <w:rFonts w:ascii="Segoe UI" w:hAnsi="Segoe UI" w:cs="Segoe UI"/>
              </w:rPr>
              <w:t>.</w:t>
            </w:r>
            <w:r w:rsidR="008719BD" w:rsidRPr="003A0E08">
              <w:rPr>
                <w:rFonts w:ascii="Segoe UI" w:hAnsi="Segoe UI" w:cs="Segoe UI"/>
              </w:rPr>
              <w:t xml:space="preserve"> </w:t>
            </w:r>
          </w:p>
          <w:p w14:paraId="6349B3A7" w14:textId="77777777" w:rsidR="00007F13" w:rsidRPr="003A0E08" w:rsidRDefault="00007F13" w:rsidP="008934C4">
            <w:pPr>
              <w:spacing w:line="276" w:lineRule="auto"/>
              <w:rPr>
                <w:rFonts w:ascii="Segoe UI" w:hAnsi="Segoe UI" w:cs="Segoe UI"/>
              </w:rPr>
            </w:pPr>
          </w:p>
          <w:p w14:paraId="4FD23A92" w14:textId="501E9697" w:rsidR="001752BE" w:rsidRPr="003A0E08" w:rsidRDefault="00333657" w:rsidP="008934C4">
            <w:pPr>
              <w:numPr>
                <w:ilvl w:val="0"/>
                <w:numId w:val="9"/>
              </w:numPr>
              <w:spacing w:line="276" w:lineRule="auto"/>
              <w:ind w:left="0" w:firstLine="0"/>
              <w:jc w:val="both"/>
              <w:rPr>
                <w:rFonts w:ascii="Segoe UI" w:hAnsi="Segoe UI" w:cs="Segoe UI"/>
              </w:rPr>
            </w:pPr>
            <w:r w:rsidRPr="003A0E08">
              <w:rPr>
                <w:rFonts w:ascii="Segoe UI" w:hAnsi="Segoe UI" w:cs="Segoe UI"/>
              </w:rPr>
              <w:t>Todas as</w:t>
            </w:r>
            <w:r w:rsidR="003635D2" w:rsidRPr="003A0E08">
              <w:rPr>
                <w:rFonts w:ascii="Segoe UI" w:hAnsi="Segoe UI" w:cs="Segoe UI"/>
              </w:rPr>
              <w:t xml:space="preserve"> Novas</w:t>
            </w:r>
            <w:r w:rsidRPr="003A0E08">
              <w:rPr>
                <w:rFonts w:ascii="Segoe UI" w:hAnsi="Segoe UI" w:cs="Segoe UI"/>
              </w:rPr>
              <w:t xml:space="preserve"> Cotas objeto da </w:t>
            </w:r>
            <w:r w:rsidR="001752BE" w:rsidRPr="003A0E08">
              <w:rPr>
                <w:rFonts w:ascii="Segoe UI" w:hAnsi="Segoe UI" w:cs="Segoe UI"/>
              </w:rPr>
              <w:t xml:space="preserve">Oferta </w:t>
            </w:r>
            <w:r w:rsidR="00007F13" w:rsidRPr="003A0E08">
              <w:rPr>
                <w:rFonts w:ascii="Segoe UI" w:hAnsi="Segoe UI" w:cs="Segoe UI"/>
              </w:rPr>
              <w:t>são nominativas e escriturais, de acordo com</w:t>
            </w:r>
            <w:r w:rsidR="00E5234E">
              <w:rPr>
                <w:rFonts w:ascii="Segoe UI" w:hAnsi="Segoe UI" w:cs="Segoe UI"/>
              </w:rPr>
              <w:t xml:space="preserve"> a legislação </w:t>
            </w:r>
            <w:r w:rsidR="00E5234E">
              <w:rPr>
                <w:rFonts w:ascii="Segoe UI" w:hAnsi="Segoe UI" w:cs="Segoe UI"/>
              </w:rPr>
              <w:lastRenderedPageBreak/>
              <w:t>aplicável</w:t>
            </w:r>
            <w:r w:rsidR="001752BE" w:rsidRPr="003A0E08">
              <w:rPr>
                <w:rFonts w:ascii="Segoe UI" w:hAnsi="Segoe UI" w:cs="Segoe UI"/>
              </w:rPr>
              <w:t xml:space="preserve">. </w:t>
            </w:r>
          </w:p>
          <w:p w14:paraId="4F1DC2E9" w14:textId="77777777" w:rsidR="001752BE" w:rsidRPr="003A0E08" w:rsidRDefault="001752BE" w:rsidP="008934C4">
            <w:pPr>
              <w:pStyle w:val="PargrafodaLista"/>
              <w:spacing w:line="276" w:lineRule="auto"/>
              <w:rPr>
                <w:rFonts w:ascii="Segoe UI" w:hAnsi="Segoe UI" w:cs="Segoe UI"/>
              </w:rPr>
            </w:pPr>
          </w:p>
          <w:p w14:paraId="6DCB17D2" w14:textId="67F08C6A" w:rsidR="003635D2" w:rsidRPr="003A0E08" w:rsidRDefault="003635D2" w:rsidP="008934C4">
            <w:pPr>
              <w:numPr>
                <w:ilvl w:val="0"/>
                <w:numId w:val="9"/>
              </w:numPr>
              <w:spacing w:line="276" w:lineRule="auto"/>
              <w:ind w:left="0" w:firstLine="0"/>
              <w:jc w:val="both"/>
              <w:rPr>
                <w:rFonts w:ascii="Segoe UI" w:hAnsi="Segoe UI" w:cs="Segoe UI"/>
              </w:rPr>
            </w:pPr>
            <w:r w:rsidRPr="003A0E08">
              <w:rPr>
                <w:rFonts w:ascii="Segoe UI" w:hAnsi="Segoe UI" w:cs="Segoe UI"/>
                <w:color w:val="000000" w:themeColor="text1"/>
              </w:rPr>
              <w:t>Durante a colocação das Novas Cotas, os Investidores da Oferta que subscreverem Novas Cotas ou os Cotistas que exercerem o Direito de Preferência</w:t>
            </w:r>
            <w:r w:rsidR="00CF0CC5">
              <w:rPr>
                <w:rFonts w:ascii="Segoe UI" w:hAnsi="Segoe UI" w:cs="Segoe UI"/>
                <w:color w:val="000000" w:themeColor="text1"/>
              </w:rPr>
              <w:t xml:space="preserve"> (ou terceiros cessionários do Direito de Preferência) ou o Direito de Subscrição de Cotas e Montante Adicional</w:t>
            </w:r>
            <w:r w:rsidRPr="003A0E08">
              <w:rPr>
                <w:rFonts w:ascii="Segoe UI" w:hAnsi="Segoe UI" w:cs="Segoe UI"/>
                <w:color w:val="000000" w:themeColor="text1"/>
              </w:rPr>
              <w:t>,</w:t>
            </w:r>
            <w:r w:rsidRPr="003548E1">
              <w:rPr>
                <w:rFonts w:ascii="Segoe UI" w:hAnsi="Segoe UI" w:cs="Segoe UI"/>
                <w:color w:val="000000" w:themeColor="text1"/>
              </w:rPr>
              <w:t xml:space="preserve"> conforme o caso, receberão, quando realizada a respectiva liquidação, recibo da Cota que, até a </w:t>
            </w:r>
            <w:r w:rsidR="003548E1" w:rsidRPr="003548E1">
              <w:rPr>
                <w:rFonts w:ascii="Segoe UI" w:hAnsi="Segoe UI" w:cs="Segoe UI"/>
                <w:color w:val="000000" w:themeColor="text1"/>
              </w:rPr>
              <w:t xml:space="preserve">data definida no Formulário de Liberação, que será divulgado posteriormente à </w:t>
            </w:r>
            <w:r w:rsidRPr="003548E1">
              <w:rPr>
                <w:rFonts w:ascii="Segoe UI" w:hAnsi="Segoe UI" w:cs="Segoe UI"/>
                <w:color w:val="000000" w:themeColor="text1"/>
              </w:rPr>
              <w:t xml:space="preserve">disponibilização do Anúncio de Encerramento, do anúncio da divulgação de rendimentos </w:t>
            </w:r>
            <w:r w:rsidRPr="00D60015">
              <w:rPr>
                <w:rFonts w:ascii="Segoe UI" w:hAnsi="Segoe UI" w:cs="Segoe UI"/>
                <w:i/>
                <w:iCs/>
                <w:color w:val="000000" w:themeColor="text1"/>
              </w:rPr>
              <w:t>pro rata</w:t>
            </w:r>
            <w:r w:rsidRPr="003548E1">
              <w:rPr>
                <w:rFonts w:ascii="Segoe UI" w:hAnsi="Segoe UI" w:cs="Segoe UI"/>
                <w:color w:val="000000" w:themeColor="text1"/>
              </w:rPr>
              <w:t xml:space="preserve"> e da obtenção de autorização da B3, não será negociável. Tal recibo é correspondente à quantidade de Novas Cotas por ele adquirida, e se converterá em tal Cota </w:t>
            </w:r>
            <w:r w:rsidR="00F52751">
              <w:rPr>
                <w:rFonts w:ascii="Segoe UI" w:hAnsi="Segoe UI" w:cs="Segoe UI"/>
                <w:color w:val="000000" w:themeColor="text1"/>
              </w:rPr>
              <w:t>depois de divulgado o</w:t>
            </w:r>
            <w:r w:rsidR="003548E1" w:rsidRPr="003548E1">
              <w:rPr>
                <w:rFonts w:ascii="Segoe UI" w:hAnsi="Segoe UI" w:cs="Segoe UI"/>
                <w:color w:val="000000" w:themeColor="text1"/>
              </w:rPr>
              <w:t xml:space="preserve"> Formulário de Liberação</w:t>
            </w:r>
            <w:r w:rsidR="00F52751">
              <w:rPr>
                <w:rFonts w:ascii="Segoe UI" w:hAnsi="Segoe UI" w:cs="Segoe UI"/>
                <w:color w:val="000000" w:themeColor="text1"/>
              </w:rPr>
              <w:t xml:space="preserve">, </w:t>
            </w:r>
            <w:r w:rsidRPr="003548E1">
              <w:rPr>
                <w:rFonts w:ascii="Segoe UI" w:hAnsi="Segoe UI" w:cs="Segoe UI"/>
                <w:color w:val="000000" w:themeColor="text1"/>
              </w:rPr>
              <w:t>o Anúncio de Encerramento</w:t>
            </w:r>
            <w:bookmarkStart w:id="13" w:name="_Hlk129281225"/>
            <w:r w:rsidRPr="003548E1">
              <w:rPr>
                <w:rFonts w:ascii="Segoe UI" w:hAnsi="Segoe UI" w:cs="Segoe UI"/>
                <w:color w:val="000000" w:themeColor="text1"/>
              </w:rPr>
              <w:t xml:space="preserve">, o anúncio da divulgação de rendimentos </w:t>
            </w:r>
            <w:r w:rsidRPr="00D60015">
              <w:rPr>
                <w:rFonts w:ascii="Segoe UI" w:hAnsi="Segoe UI" w:cs="Segoe UI"/>
                <w:i/>
                <w:iCs/>
                <w:color w:val="000000" w:themeColor="text1"/>
              </w:rPr>
              <w:t>pro rata</w:t>
            </w:r>
            <w:r w:rsidRPr="003548E1">
              <w:rPr>
                <w:rFonts w:ascii="Segoe UI" w:hAnsi="Segoe UI" w:cs="Segoe UI"/>
                <w:color w:val="000000" w:themeColor="text1"/>
              </w:rPr>
              <w:t xml:space="preserve"> e da obtenção de autorização da B3, quando</w:t>
            </w:r>
            <w:r w:rsidRPr="003A0E08">
              <w:rPr>
                <w:rFonts w:ascii="Segoe UI" w:hAnsi="Segoe UI" w:cs="Segoe UI"/>
                <w:color w:val="000000" w:themeColor="text1"/>
              </w:rPr>
              <w:t xml:space="preserve"> as Novas Cotas passarão a ser livremente negociadas na B3</w:t>
            </w:r>
            <w:bookmarkEnd w:id="13"/>
            <w:r w:rsidRPr="003A0E08">
              <w:rPr>
                <w:rFonts w:ascii="Segoe UI" w:hAnsi="Segoe UI" w:cs="Segoe UI"/>
                <w:color w:val="000000" w:themeColor="text1"/>
              </w:rPr>
              <w:t>.</w:t>
            </w:r>
          </w:p>
          <w:p w14:paraId="46422319" w14:textId="77777777" w:rsidR="00883D56" w:rsidRPr="003A0E08" w:rsidRDefault="00883D56" w:rsidP="008934C4">
            <w:pPr>
              <w:pStyle w:val="PargrafodaLista"/>
              <w:spacing w:line="276" w:lineRule="auto"/>
              <w:rPr>
                <w:rFonts w:ascii="Segoe UI" w:hAnsi="Segoe UI" w:cs="Segoe UI"/>
              </w:rPr>
            </w:pPr>
          </w:p>
          <w:p w14:paraId="79FBD1BA" w14:textId="53637875" w:rsidR="00AE6788" w:rsidRPr="003A0E08" w:rsidRDefault="00883D56" w:rsidP="008934C4">
            <w:pPr>
              <w:numPr>
                <w:ilvl w:val="0"/>
                <w:numId w:val="9"/>
              </w:numPr>
              <w:spacing w:line="276" w:lineRule="auto"/>
              <w:ind w:left="0" w:firstLine="0"/>
              <w:jc w:val="both"/>
              <w:rPr>
                <w:rFonts w:ascii="Segoe UI" w:hAnsi="Segoe UI" w:cs="Segoe UI"/>
              </w:rPr>
            </w:pPr>
            <w:r w:rsidRPr="003A0E08">
              <w:rPr>
                <w:rFonts w:ascii="Segoe UI" w:hAnsi="Segoe UI" w:cs="Segoe UI"/>
              </w:rPr>
              <w:t xml:space="preserve">O recebimento das </w:t>
            </w:r>
            <w:r w:rsidR="003635D2" w:rsidRPr="003A0E08">
              <w:rPr>
                <w:rFonts w:ascii="Segoe UI" w:hAnsi="Segoe UI" w:cs="Segoe UI"/>
              </w:rPr>
              <w:t xml:space="preserve">Novas </w:t>
            </w:r>
            <w:r w:rsidRPr="003A0E08">
              <w:rPr>
                <w:rFonts w:ascii="Segoe UI" w:hAnsi="Segoe UI" w:cs="Segoe UI"/>
              </w:rPr>
              <w:t>Cotas pelo subscritor</w:t>
            </w:r>
            <w:r w:rsidR="001A38C2" w:rsidRPr="003A0E08">
              <w:rPr>
                <w:rFonts w:ascii="Segoe UI" w:hAnsi="Segoe UI" w:cs="Segoe UI"/>
              </w:rPr>
              <w:t>, mediante a inscrição do subscritor no registro de cotistas do Fundo,</w:t>
            </w:r>
            <w:r w:rsidRPr="003A0E08">
              <w:rPr>
                <w:rFonts w:ascii="Segoe UI" w:hAnsi="Segoe UI" w:cs="Segoe UI"/>
              </w:rPr>
              <w:t xml:space="preserve"> formaliza a plena e geral quitação pelo </w:t>
            </w:r>
            <w:r w:rsidR="001A38C2" w:rsidRPr="003A0E08">
              <w:rPr>
                <w:rFonts w:ascii="Segoe UI" w:hAnsi="Segoe UI" w:cs="Segoe UI"/>
              </w:rPr>
              <w:t>subscritor</w:t>
            </w:r>
            <w:r w:rsidRPr="003A0E08">
              <w:rPr>
                <w:rFonts w:ascii="Segoe UI" w:hAnsi="Segoe UI" w:cs="Segoe UI"/>
              </w:rPr>
              <w:t xml:space="preserve"> ao </w:t>
            </w:r>
            <w:r w:rsidR="001A38C2" w:rsidRPr="003A0E08">
              <w:rPr>
                <w:rFonts w:ascii="Segoe UI" w:hAnsi="Segoe UI" w:cs="Segoe UI"/>
              </w:rPr>
              <w:t xml:space="preserve">Fundo </w:t>
            </w:r>
            <w:r w:rsidRPr="003A0E08">
              <w:rPr>
                <w:rFonts w:ascii="Segoe UI" w:hAnsi="Segoe UI" w:cs="Segoe UI"/>
              </w:rPr>
              <w:t xml:space="preserve">com relação ao respectivo valor utilizado para a integralização das Cotas, no montante indicado no quadro “Valor </w:t>
            </w:r>
            <w:r w:rsidR="004061D6" w:rsidRPr="003A0E08">
              <w:rPr>
                <w:rFonts w:ascii="Segoe UI" w:hAnsi="Segoe UI" w:cs="Segoe UI"/>
              </w:rPr>
              <w:t>Subscrito</w:t>
            </w:r>
            <w:r w:rsidRPr="003A0E08">
              <w:rPr>
                <w:rFonts w:ascii="Segoe UI" w:hAnsi="Segoe UI" w:cs="Segoe UI"/>
              </w:rPr>
              <w:t>”.</w:t>
            </w:r>
          </w:p>
          <w:p w14:paraId="4D4FB9E6" w14:textId="77777777" w:rsidR="00AE6788" w:rsidRPr="003A0E08" w:rsidRDefault="00AE6788" w:rsidP="008934C4">
            <w:pPr>
              <w:spacing w:line="276" w:lineRule="auto"/>
              <w:jc w:val="both"/>
              <w:rPr>
                <w:rFonts w:ascii="Segoe UI" w:hAnsi="Segoe UI" w:cs="Segoe UI"/>
              </w:rPr>
            </w:pPr>
          </w:p>
          <w:p w14:paraId="11CDF963" w14:textId="116E4AF6" w:rsidR="00007F13" w:rsidRPr="003A0E08" w:rsidRDefault="00007F13" w:rsidP="008934C4">
            <w:pPr>
              <w:numPr>
                <w:ilvl w:val="0"/>
                <w:numId w:val="9"/>
              </w:numPr>
              <w:spacing w:line="276" w:lineRule="auto"/>
              <w:ind w:left="0" w:firstLine="0"/>
              <w:jc w:val="both"/>
              <w:rPr>
                <w:rFonts w:ascii="Segoe UI" w:hAnsi="Segoe UI" w:cs="Segoe UI"/>
              </w:rPr>
            </w:pPr>
            <w:r w:rsidRPr="003A0E08">
              <w:rPr>
                <w:rFonts w:ascii="Segoe UI" w:hAnsi="Segoe UI" w:cs="Segoe UI"/>
              </w:rPr>
              <w:t xml:space="preserve">Este </w:t>
            </w:r>
            <w:r w:rsidR="00CF0CC5">
              <w:rPr>
                <w:rFonts w:ascii="Segoe UI" w:hAnsi="Segoe UI" w:cs="Segoe UI"/>
              </w:rPr>
              <w:t>Termo de Aceitação</w:t>
            </w:r>
            <w:r w:rsidRPr="003A0E08">
              <w:rPr>
                <w:rFonts w:ascii="Segoe UI" w:hAnsi="Segoe UI" w:cs="Segoe UI"/>
              </w:rPr>
              <w:t xml:space="preserve"> é celebrado em caráter irrevogável e irretratável, e serve como título executivo extrajudicial para os fins e efeitos de direito.</w:t>
            </w:r>
          </w:p>
          <w:p w14:paraId="25E50077" w14:textId="77777777" w:rsidR="00007F13" w:rsidRPr="003A0E08" w:rsidRDefault="00007F13" w:rsidP="008934C4">
            <w:pPr>
              <w:spacing w:line="276" w:lineRule="auto"/>
              <w:rPr>
                <w:rFonts w:ascii="Segoe UI" w:hAnsi="Segoe UI" w:cs="Segoe UI"/>
              </w:rPr>
            </w:pPr>
          </w:p>
          <w:p w14:paraId="569DF148" w14:textId="5E555311" w:rsidR="007A0D10" w:rsidRPr="003A0E08" w:rsidRDefault="007A0D10" w:rsidP="008934C4">
            <w:pPr>
              <w:numPr>
                <w:ilvl w:val="0"/>
                <w:numId w:val="9"/>
              </w:numPr>
              <w:spacing w:line="276" w:lineRule="auto"/>
              <w:ind w:left="0" w:firstLine="0"/>
              <w:jc w:val="both"/>
              <w:rPr>
                <w:rFonts w:ascii="Segoe UI" w:hAnsi="Segoe UI" w:cs="Segoe UI"/>
              </w:rPr>
            </w:pPr>
            <w:r w:rsidRPr="003A0E08">
              <w:rPr>
                <w:rFonts w:ascii="Segoe UI" w:hAnsi="Segoe UI" w:cs="Segoe UI"/>
              </w:rPr>
              <w:t xml:space="preserve">Este </w:t>
            </w:r>
            <w:r w:rsidR="00CF0CC5">
              <w:rPr>
                <w:rFonts w:ascii="Segoe UI" w:hAnsi="Segoe UI" w:cs="Segoe UI"/>
              </w:rPr>
              <w:t>Termo de Aceitação</w:t>
            </w:r>
            <w:r w:rsidRPr="003A0E08">
              <w:rPr>
                <w:rFonts w:ascii="Segoe UI" w:hAnsi="Segoe UI" w:cs="Segoe UI"/>
              </w:rPr>
              <w:t xml:space="preserve"> constitui o único e integral negócio entre as partes, com relação ao objeto nele previsto.</w:t>
            </w:r>
          </w:p>
          <w:p w14:paraId="043E36EB" w14:textId="77777777" w:rsidR="007A0D10" w:rsidRPr="003A0E08" w:rsidRDefault="007A0D10" w:rsidP="008934C4">
            <w:pPr>
              <w:spacing w:line="276" w:lineRule="auto"/>
              <w:rPr>
                <w:rFonts w:ascii="Segoe UI" w:hAnsi="Segoe UI" w:cs="Segoe UI"/>
              </w:rPr>
            </w:pPr>
          </w:p>
          <w:p w14:paraId="61CD8E17" w14:textId="79CDEA68" w:rsidR="007A0D10" w:rsidRPr="003A0E08" w:rsidRDefault="007A0D10" w:rsidP="008934C4">
            <w:pPr>
              <w:numPr>
                <w:ilvl w:val="0"/>
                <w:numId w:val="9"/>
              </w:numPr>
              <w:spacing w:line="276" w:lineRule="auto"/>
              <w:ind w:left="0" w:firstLine="0"/>
              <w:jc w:val="both"/>
              <w:rPr>
                <w:rFonts w:ascii="Segoe UI" w:hAnsi="Segoe UI" w:cs="Segoe UI"/>
              </w:rPr>
            </w:pPr>
            <w:r w:rsidRPr="003A0E08">
              <w:rPr>
                <w:rFonts w:ascii="Segoe UI" w:hAnsi="Segoe UI" w:cs="Segoe UI"/>
              </w:rPr>
              <w:t xml:space="preserve">Fica eleito o Foro da Comarca da </w:t>
            </w:r>
            <w:r w:rsidR="00F56E09" w:rsidRPr="003A0E08">
              <w:rPr>
                <w:rFonts w:ascii="Segoe UI" w:hAnsi="Segoe UI" w:cs="Segoe UI"/>
              </w:rPr>
              <w:t xml:space="preserve">cidade </w:t>
            </w:r>
            <w:r w:rsidRPr="003A0E08">
              <w:rPr>
                <w:rFonts w:ascii="Segoe UI" w:hAnsi="Segoe UI" w:cs="Segoe UI"/>
              </w:rPr>
              <w:t xml:space="preserve">de São Paulo, no </w:t>
            </w:r>
            <w:r w:rsidR="00F56E09" w:rsidRPr="003A0E08">
              <w:rPr>
                <w:rFonts w:ascii="Segoe UI" w:hAnsi="Segoe UI" w:cs="Segoe UI"/>
              </w:rPr>
              <w:t xml:space="preserve">estado </w:t>
            </w:r>
            <w:r w:rsidRPr="003A0E08">
              <w:rPr>
                <w:rFonts w:ascii="Segoe UI" w:hAnsi="Segoe UI" w:cs="Segoe UI"/>
              </w:rPr>
              <w:t xml:space="preserve">de São Paulo, para dirimir as questões oriundas deste </w:t>
            </w:r>
            <w:r w:rsidR="00CF0CC5">
              <w:rPr>
                <w:rFonts w:ascii="Segoe UI" w:hAnsi="Segoe UI" w:cs="Segoe UI"/>
              </w:rPr>
              <w:t>Termo de Aceitação</w:t>
            </w:r>
            <w:r w:rsidRPr="003A0E08">
              <w:rPr>
                <w:rFonts w:ascii="Segoe UI" w:hAnsi="Segoe UI" w:cs="Segoe UI"/>
              </w:rPr>
              <w:t>, com a renúncia expressa a qualquer foro, por mais privilegiado que seja ou venha a ser.</w:t>
            </w:r>
          </w:p>
          <w:p w14:paraId="25D0F574" w14:textId="77777777" w:rsidR="007A0D10" w:rsidRPr="003A0E08" w:rsidRDefault="007A0D10" w:rsidP="008934C4">
            <w:pPr>
              <w:spacing w:line="276" w:lineRule="auto"/>
              <w:rPr>
                <w:rFonts w:ascii="Segoe UI" w:hAnsi="Segoe UI" w:cs="Segoe UI"/>
              </w:rPr>
            </w:pPr>
          </w:p>
          <w:p w14:paraId="2FD35E09" w14:textId="06F4C77C" w:rsidR="007A0D10" w:rsidRPr="003A0E08" w:rsidRDefault="007A0D10" w:rsidP="008934C4">
            <w:pPr>
              <w:numPr>
                <w:ilvl w:val="0"/>
                <w:numId w:val="9"/>
              </w:numPr>
              <w:spacing w:line="276" w:lineRule="auto"/>
              <w:ind w:left="0" w:firstLine="0"/>
              <w:jc w:val="both"/>
              <w:rPr>
                <w:rFonts w:ascii="Segoe UI" w:hAnsi="Segoe UI" w:cs="Segoe UI"/>
              </w:rPr>
            </w:pPr>
            <w:r w:rsidRPr="003A0E08">
              <w:rPr>
                <w:rFonts w:ascii="Segoe UI" w:hAnsi="Segoe UI" w:cs="Segoe UI"/>
              </w:rPr>
              <w:t xml:space="preserve">E, por assim estarem justas e contratadas, firmam as partes o presente instrumento, </w:t>
            </w:r>
            <w:r w:rsidR="00B64917" w:rsidRPr="003A0E08">
              <w:rPr>
                <w:rFonts w:ascii="Segoe UI" w:hAnsi="Segoe UI" w:cs="Segoe UI"/>
              </w:rPr>
              <w:t>eletronicamente</w:t>
            </w:r>
            <w:r w:rsidRPr="003A0E08">
              <w:rPr>
                <w:rFonts w:ascii="Segoe UI" w:hAnsi="Segoe UI" w:cs="Segoe UI"/>
              </w:rPr>
              <w:t xml:space="preserve">, </w:t>
            </w:r>
            <w:r w:rsidR="00B64917" w:rsidRPr="003A0E08">
              <w:rPr>
                <w:rFonts w:ascii="Segoe UI" w:hAnsi="Segoe UI" w:cs="Segoe UI"/>
              </w:rPr>
              <w:t xml:space="preserve">juntamente com as </w:t>
            </w:r>
            <w:r w:rsidRPr="003A0E08">
              <w:rPr>
                <w:rFonts w:ascii="Segoe UI" w:hAnsi="Segoe UI" w:cs="Segoe UI"/>
              </w:rPr>
              <w:t>2 (duas) testemunhas</w:t>
            </w:r>
            <w:r w:rsidR="00B64917" w:rsidRPr="003A0E08">
              <w:rPr>
                <w:rFonts w:ascii="Segoe UI" w:hAnsi="Segoe UI" w:cs="Segoe UI"/>
              </w:rPr>
              <w:t xml:space="preserve"> abaixo identificadas</w:t>
            </w:r>
            <w:r w:rsidRPr="003A0E08">
              <w:rPr>
                <w:rFonts w:ascii="Segoe UI" w:hAnsi="Segoe UI" w:cs="Segoe UI"/>
              </w:rPr>
              <w:t>.</w:t>
            </w:r>
          </w:p>
        </w:tc>
      </w:tr>
    </w:tbl>
    <w:p w14:paraId="41974D5A" w14:textId="77777777" w:rsidR="00ED253E" w:rsidRPr="003A0E08" w:rsidRDefault="00ED253E" w:rsidP="008934C4">
      <w:pPr>
        <w:spacing w:line="276" w:lineRule="auto"/>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4612"/>
      </w:tblGrid>
      <w:tr w:rsidR="00A66E24" w:rsidRPr="003A0E08" w14:paraId="4D1F6C16" w14:textId="77777777" w:rsidTr="00EB7436">
        <w:tc>
          <w:tcPr>
            <w:tcW w:w="5125" w:type="dxa"/>
            <w:shd w:val="clear" w:color="auto" w:fill="auto"/>
          </w:tcPr>
          <w:p w14:paraId="647F403F" w14:textId="5A3F0A9E" w:rsidR="008A6FB6" w:rsidRPr="00DC69CA" w:rsidRDefault="008A6FB6" w:rsidP="008934C4">
            <w:pPr>
              <w:spacing w:line="276" w:lineRule="auto"/>
              <w:jc w:val="both"/>
              <w:rPr>
                <w:rFonts w:ascii="Segoe UI" w:hAnsi="Segoe UI" w:cs="Segoe UI"/>
                <w:b/>
                <w:bCs/>
                <w:caps/>
              </w:rPr>
            </w:pPr>
            <w:r w:rsidRPr="00DC69CA">
              <w:rPr>
                <w:rFonts w:ascii="Segoe UI" w:hAnsi="Segoe UI" w:cs="Segoe UI"/>
                <w:b/>
                <w:bCs/>
                <w:caps/>
              </w:rPr>
              <w:t>DECLARO PARA TODOS OS FINS QUE: (i) ESTOU DE ACORDO COM AS CLÁUSULAS CONTRATUAIS E DEMAIS CONDIÇÕES EXPRESSAS NESTE INSTRUMENTO, (ii) RECEBI E TENHO CONHECIMENTO DO REGULAMENTO</w:t>
            </w:r>
            <w:r w:rsidR="00946AFC">
              <w:rPr>
                <w:rFonts w:ascii="Segoe UI" w:hAnsi="Segoe UI" w:cs="Segoe UI"/>
                <w:b/>
                <w:bCs/>
                <w:caps/>
              </w:rPr>
              <w:t>; (III) TENHO CONHECIMENTO DA MODIFICAÇÃO DA OFERTA, CONFORME COMUNICADO AO MERCADO DIVULGADO EM 14 DE JUNHO DE 2024</w:t>
            </w:r>
            <w:r w:rsidRPr="00DC69CA">
              <w:rPr>
                <w:rFonts w:ascii="Segoe UI" w:hAnsi="Segoe UI" w:cs="Segoe UI"/>
                <w:b/>
                <w:bCs/>
                <w:caps/>
              </w:rPr>
              <w:t>.</w:t>
            </w:r>
          </w:p>
          <w:p w14:paraId="5F9CC2BE" w14:textId="77777777" w:rsidR="008A6FB6" w:rsidRPr="003A0E08" w:rsidRDefault="008A6FB6" w:rsidP="008934C4">
            <w:pPr>
              <w:pStyle w:val="Corpodetexto3"/>
              <w:spacing w:line="276" w:lineRule="auto"/>
              <w:rPr>
                <w:rFonts w:ascii="Segoe UI" w:hAnsi="Segoe UI" w:cs="Segoe UI"/>
                <w:sz w:val="20"/>
                <w:szCs w:val="20"/>
              </w:rPr>
            </w:pPr>
          </w:p>
          <w:p w14:paraId="1BE7E7EA" w14:textId="77777777" w:rsidR="008A6FB6" w:rsidRPr="003A0E08" w:rsidRDefault="008A6FB6" w:rsidP="008934C4">
            <w:pPr>
              <w:tabs>
                <w:tab w:val="left" w:pos="2552"/>
              </w:tabs>
              <w:spacing w:line="276" w:lineRule="auto"/>
              <w:rPr>
                <w:rFonts w:ascii="Segoe UI" w:hAnsi="Segoe UI" w:cs="Segoe UI"/>
              </w:rPr>
            </w:pPr>
            <w:permStart w:id="318404295" w:edGrp="everyone"/>
            <w:r w:rsidRPr="003A0E08">
              <w:rPr>
                <w:rFonts w:ascii="Segoe UI" w:hAnsi="Segoe UI" w:cs="Segoe UI"/>
              </w:rPr>
              <w:t>________________________________</w:t>
            </w:r>
          </w:p>
          <w:permEnd w:id="318404295"/>
          <w:p w14:paraId="2AB8C8BC" w14:textId="77777777" w:rsidR="008A6FB6" w:rsidRPr="003A0E08" w:rsidRDefault="008A6FB6" w:rsidP="008934C4">
            <w:pPr>
              <w:tabs>
                <w:tab w:val="left" w:pos="2552"/>
              </w:tabs>
              <w:spacing w:line="276" w:lineRule="auto"/>
              <w:rPr>
                <w:rFonts w:ascii="Segoe UI" w:hAnsi="Segoe UI" w:cs="Segoe UI"/>
              </w:rPr>
            </w:pPr>
            <w:r w:rsidRPr="003A0E08">
              <w:rPr>
                <w:rFonts w:ascii="Segoe UI" w:hAnsi="Segoe UI" w:cs="Segoe UI"/>
              </w:rPr>
              <w:t>Local e Data</w:t>
            </w:r>
          </w:p>
          <w:p w14:paraId="3F8B1D5B" w14:textId="77777777" w:rsidR="00251C34" w:rsidRPr="003A0E08" w:rsidRDefault="00251C34" w:rsidP="008934C4">
            <w:pPr>
              <w:spacing w:line="276" w:lineRule="auto"/>
              <w:jc w:val="center"/>
              <w:rPr>
                <w:rFonts w:ascii="Segoe UI" w:hAnsi="Segoe UI" w:cs="Segoe UI"/>
                <w:caps/>
              </w:rPr>
            </w:pPr>
          </w:p>
          <w:p w14:paraId="56F1FA48" w14:textId="77777777" w:rsidR="008A6FB6" w:rsidRPr="003A0E08" w:rsidRDefault="008A6FB6" w:rsidP="008934C4">
            <w:pPr>
              <w:spacing w:line="276" w:lineRule="auto"/>
              <w:jc w:val="center"/>
              <w:rPr>
                <w:rFonts w:ascii="Segoe UI" w:hAnsi="Segoe UI" w:cs="Segoe UI"/>
                <w:caps/>
              </w:rPr>
            </w:pPr>
            <w:permStart w:id="276255572" w:edGrp="everyone"/>
            <w:r w:rsidRPr="003A0E08">
              <w:rPr>
                <w:rFonts w:ascii="Segoe UI" w:hAnsi="Segoe UI" w:cs="Segoe UI"/>
                <w:caps/>
              </w:rPr>
              <w:t>____________________________________</w:t>
            </w:r>
          </w:p>
          <w:permEnd w:id="276255572"/>
          <w:p w14:paraId="1C1B8E46" w14:textId="3001E25A" w:rsidR="008A6FB6" w:rsidRPr="003A0E08" w:rsidRDefault="008A6FB6" w:rsidP="008934C4">
            <w:pPr>
              <w:spacing w:line="276" w:lineRule="auto"/>
              <w:jc w:val="center"/>
              <w:rPr>
                <w:rFonts w:ascii="Segoe UI" w:hAnsi="Segoe UI" w:cs="Segoe UI"/>
                <w:b/>
                <w:bCs/>
                <w:caps/>
              </w:rPr>
            </w:pPr>
            <w:r w:rsidRPr="003A0E08">
              <w:rPr>
                <w:rFonts w:ascii="Segoe UI" w:hAnsi="Segoe UI" w:cs="Segoe UI"/>
                <w:b/>
                <w:bCs/>
              </w:rPr>
              <w:t>Subscritor ou Representante Legal</w:t>
            </w:r>
          </w:p>
          <w:p w14:paraId="682DDF68" w14:textId="77777777" w:rsidR="008A6FB6" w:rsidRPr="003A0E08" w:rsidRDefault="008A6FB6" w:rsidP="008934C4">
            <w:pPr>
              <w:spacing w:line="276" w:lineRule="auto"/>
              <w:rPr>
                <w:rFonts w:ascii="Segoe UI" w:hAnsi="Segoe UI" w:cs="Segoe UI"/>
              </w:rPr>
            </w:pPr>
          </w:p>
        </w:tc>
        <w:tc>
          <w:tcPr>
            <w:tcW w:w="4612" w:type="dxa"/>
            <w:shd w:val="clear" w:color="auto" w:fill="auto"/>
          </w:tcPr>
          <w:p w14:paraId="42E079AA" w14:textId="77777777" w:rsidR="008A6FB6" w:rsidRPr="003A0E08" w:rsidRDefault="008A6FB6" w:rsidP="008934C4">
            <w:pPr>
              <w:spacing w:line="276" w:lineRule="auto"/>
              <w:rPr>
                <w:rFonts w:ascii="Segoe UI" w:hAnsi="Segoe UI" w:cs="Segoe UI"/>
              </w:rPr>
            </w:pPr>
          </w:p>
          <w:p w14:paraId="38A84347" w14:textId="77777777" w:rsidR="008A6FB6" w:rsidRPr="003A0E08" w:rsidRDefault="008A6FB6" w:rsidP="008934C4">
            <w:pPr>
              <w:spacing w:line="276" w:lineRule="auto"/>
              <w:rPr>
                <w:rFonts w:ascii="Segoe UI" w:hAnsi="Segoe UI" w:cs="Segoe UI"/>
              </w:rPr>
            </w:pPr>
          </w:p>
          <w:p w14:paraId="2A29D070" w14:textId="77777777" w:rsidR="008A6FB6" w:rsidRPr="003A0E08" w:rsidRDefault="008A6FB6" w:rsidP="008934C4">
            <w:pPr>
              <w:spacing w:line="276" w:lineRule="auto"/>
              <w:rPr>
                <w:rFonts w:ascii="Segoe UI" w:hAnsi="Segoe UI" w:cs="Segoe UI"/>
              </w:rPr>
            </w:pPr>
          </w:p>
          <w:p w14:paraId="212E23C5" w14:textId="77777777" w:rsidR="008A6FB6" w:rsidRPr="003A0E08" w:rsidRDefault="008A6FB6" w:rsidP="008934C4">
            <w:pPr>
              <w:spacing w:line="276" w:lineRule="auto"/>
              <w:rPr>
                <w:rFonts w:ascii="Segoe UI" w:hAnsi="Segoe UI" w:cs="Segoe UI"/>
              </w:rPr>
            </w:pPr>
          </w:p>
          <w:p w14:paraId="0318F84C" w14:textId="77777777" w:rsidR="008A6FB6" w:rsidRPr="003A0E08" w:rsidRDefault="008A6FB6" w:rsidP="008934C4">
            <w:pPr>
              <w:pStyle w:val="Corpodetexto3"/>
              <w:spacing w:line="276" w:lineRule="auto"/>
              <w:rPr>
                <w:rFonts w:ascii="Segoe UI" w:hAnsi="Segoe UI" w:cs="Segoe UI"/>
                <w:sz w:val="20"/>
                <w:szCs w:val="20"/>
              </w:rPr>
            </w:pPr>
          </w:p>
          <w:p w14:paraId="2CFAB580" w14:textId="7770D89B" w:rsidR="00DB7B4A" w:rsidRPr="003A0E08" w:rsidRDefault="00DB7B4A" w:rsidP="008934C4">
            <w:pPr>
              <w:tabs>
                <w:tab w:val="left" w:pos="2552"/>
              </w:tabs>
              <w:spacing w:line="276" w:lineRule="auto"/>
              <w:rPr>
                <w:rFonts w:ascii="Segoe UI" w:hAnsi="Segoe UI" w:cs="Segoe UI"/>
              </w:rPr>
            </w:pPr>
          </w:p>
          <w:p w14:paraId="0E3F7A07" w14:textId="77777777" w:rsidR="00F56E09" w:rsidRPr="003A0E08" w:rsidRDefault="00F56E09" w:rsidP="008934C4">
            <w:pPr>
              <w:tabs>
                <w:tab w:val="left" w:pos="2552"/>
              </w:tabs>
              <w:spacing w:line="276" w:lineRule="auto"/>
              <w:rPr>
                <w:rFonts w:ascii="Segoe UI" w:hAnsi="Segoe UI" w:cs="Segoe UI"/>
              </w:rPr>
            </w:pPr>
            <w:permStart w:id="91571204" w:edGrp="everyone"/>
            <w:r w:rsidRPr="003A0E08">
              <w:rPr>
                <w:rFonts w:ascii="Segoe UI" w:hAnsi="Segoe UI" w:cs="Segoe UI"/>
              </w:rPr>
              <w:t>________________________________</w:t>
            </w:r>
            <w:permEnd w:id="91571204"/>
          </w:p>
          <w:p w14:paraId="6DBEDBB7" w14:textId="77777777" w:rsidR="008A6FB6" w:rsidRPr="003A0E08" w:rsidRDefault="008A6FB6" w:rsidP="008934C4">
            <w:pPr>
              <w:tabs>
                <w:tab w:val="left" w:pos="2552"/>
              </w:tabs>
              <w:spacing w:line="276" w:lineRule="auto"/>
              <w:rPr>
                <w:rFonts w:ascii="Segoe UI" w:hAnsi="Segoe UI" w:cs="Segoe UI"/>
              </w:rPr>
            </w:pPr>
            <w:r w:rsidRPr="003A0E08">
              <w:rPr>
                <w:rFonts w:ascii="Segoe UI" w:hAnsi="Segoe UI" w:cs="Segoe UI"/>
              </w:rPr>
              <w:t>Local e Data</w:t>
            </w:r>
          </w:p>
          <w:p w14:paraId="10C929A2" w14:textId="77777777" w:rsidR="00251C34" w:rsidRPr="003A0E08" w:rsidRDefault="00251C34" w:rsidP="008934C4">
            <w:pPr>
              <w:spacing w:line="276" w:lineRule="auto"/>
              <w:jc w:val="center"/>
              <w:rPr>
                <w:rFonts w:ascii="Segoe UI" w:hAnsi="Segoe UI" w:cs="Segoe UI"/>
                <w:caps/>
              </w:rPr>
            </w:pPr>
          </w:p>
          <w:p w14:paraId="104EF3B6" w14:textId="1AA9673D" w:rsidR="008A6FB6" w:rsidRPr="003A0E08" w:rsidRDefault="008A6FB6" w:rsidP="008934C4">
            <w:pPr>
              <w:spacing w:line="276" w:lineRule="auto"/>
              <w:jc w:val="center"/>
              <w:rPr>
                <w:rFonts w:ascii="Segoe UI" w:hAnsi="Segoe UI" w:cs="Segoe UI"/>
                <w:caps/>
              </w:rPr>
            </w:pPr>
            <w:permStart w:id="629112237" w:edGrp="everyone"/>
            <w:r w:rsidRPr="003A0E08">
              <w:rPr>
                <w:rFonts w:ascii="Segoe UI" w:hAnsi="Segoe UI" w:cs="Segoe UI"/>
                <w:caps/>
              </w:rPr>
              <w:t>______________________________________</w:t>
            </w:r>
          </w:p>
          <w:permEnd w:id="629112237"/>
          <w:p w14:paraId="3FE84803" w14:textId="167ABCEC" w:rsidR="008A6FB6" w:rsidRPr="003A0E08" w:rsidRDefault="00BA72DB" w:rsidP="008934C4">
            <w:pPr>
              <w:spacing w:line="276" w:lineRule="auto"/>
              <w:jc w:val="center"/>
              <w:rPr>
                <w:rFonts w:ascii="Segoe UI" w:hAnsi="Segoe UI" w:cs="Segoe UI"/>
              </w:rPr>
            </w:pPr>
            <w:r>
              <w:rPr>
                <w:rFonts w:ascii="Segoe UI" w:hAnsi="Segoe UI" w:cs="Segoe UI"/>
                <w:b/>
                <w:bCs/>
              </w:rPr>
              <w:t>Coordenador</w:t>
            </w:r>
          </w:p>
        </w:tc>
      </w:tr>
      <w:tr w:rsidR="00A66E24" w:rsidRPr="003A0E08" w14:paraId="6E217C52" w14:textId="77777777" w:rsidTr="00EB7436">
        <w:tc>
          <w:tcPr>
            <w:tcW w:w="9737" w:type="dxa"/>
            <w:gridSpan w:val="2"/>
            <w:shd w:val="clear" w:color="auto" w:fill="auto"/>
          </w:tcPr>
          <w:p w14:paraId="2BF842A5" w14:textId="67723EB7" w:rsidR="008A6FB6" w:rsidRPr="003A0E08" w:rsidRDefault="008A6FB6" w:rsidP="008934C4">
            <w:pPr>
              <w:spacing w:line="276" w:lineRule="auto"/>
              <w:rPr>
                <w:rFonts w:ascii="Segoe UI" w:hAnsi="Segoe UI" w:cs="Segoe UI"/>
              </w:rPr>
            </w:pPr>
            <w:r w:rsidRPr="003A0E08">
              <w:rPr>
                <w:rFonts w:ascii="Segoe UI" w:hAnsi="Segoe UI" w:cs="Segoe UI"/>
                <w:u w:val="single"/>
              </w:rPr>
              <w:t>Testemunhas</w:t>
            </w:r>
            <w:r w:rsidRPr="003A0E08">
              <w:rPr>
                <w:rFonts w:ascii="Segoe UI" w:hAnsi="Segoe UI" w:cs="Segoe UI"/>
              </w:rPr>
              <w:t xml:space="preserve">: </w:t>
            </w:r>
          </w:p>
        </w:tc>
      </w:tr>
      <w:tr w:rsidR="001D0CC3" w:rsidRPr="003A0E08" w14:paraId="3D16F87B" w14:textId="77777777" w:rsidTr="00EB7436">
        <w:tc>
          <w:tcPr>
            <w:tcW w:w="5125" w:type="dxa"/>
            <w:shd w:val="clear" w:color="auto" w:fill="auto"/>
          </w:tcPr>
          <w:p w14:paraId="65FB2674" w14:textId="77777777" w:rsidR="008A6FB6" w:rsidRPr="003A0E08" w:rsidRDefault="008A6FB6" w:rsidP="008934C4">
            <w:pPr>
              <w:spacing w:line="276" w:lineRule="auto"/>
              <w:rPr>
                <w:rFonts w:ascii="Segoe UI" w:hAnsi="Segoe UI" w:cs="Segoe UI"/>
                <w:caps/>
              </w:rPr>
            </w:pPr>
          </w:p>
          <w:p w14:paraId="6EFF2121" w14:textId="77777777" w:rsidR="008A6FB6" w:rsidRPr="003A0E08" w:rsidRDefault="008A6FB6" w:rsidP="008934C4">
            <w:pPr>
              <w:spacing w:line="276" w:lineRule="auto"/>
              <w:rPr>
                <w:rFonts w:ascii="Segoe UI" w:hAnsi="Segoe UI" w:cs="Segoe UI"/>
                <w:caps/>
              </w:rPr>
            </w:pPr>
            <w:permStart w:id="1357675146" w:edGrp="everyone"/>
            <w:r w:rsidRPr="003A0E08">
              <w:rPr>
                <w:rFonts w:ascii="Segoe UI" w:hAnsi="Segoe UI" w:cs="Segoe UI"/>
                <w:caps/>
              </w:rPr>
              <w:lastRenderedPageBreak/>
              <w:t>____________________________________</w:t>
            </w:r>
          </w:p>
          <w:permEnd w:id="1357675146"/>
          <w:p w14:paraId="4CA6EBE5" w14:textId="591AA489" w:rsidR="008A6FB6" w:rsidRPr="003A0E08" w:rsidRDefault="008A6FB6" w:rsidP="008934C4">
            <w:pPr>
              <w:spacing w:line="276" w:lineRule="auto"/>
              <w:rPr>
                <w:rFonts w:ascii="Segoe UI" w:hAnsi="Segoe UI" w:cs="Segoe UI"/>
                <w:caps/>
              </w:rPr>
            </w:pPr>
            <w:r w:rsidRPr="003A0E08">
              <w:rPr>
                <w:rFonts w:ascii="Segoe UI" w:hAnsi="Segoe UI" w:cs="Segoe UI"/>
              </w:rPr>
              <w:t>Nome</w:t>
            </w:r>
            <w:permStart w:id="1729850918" w:edGrp="everyone"/>
            <w:r w:rsidRPr="003A0E08">
              <w:rPr>
                <w:rFonts w:ascii="Segoe UI" w:hAnsi="Segoe UI" w:cs="Segoe UI"/>
                <w:caps/>
              </w:rPr>
              <w:t>:</w:t>
            </w:r>
            <w:r w:rsidR="006B460C">
              <w:rPr>
                <w:rFonts w:ascii="Segoe UI" w:hAnsi="Segoe UI" w:cs="Segoe UI"/>
                <w:caps/>
              </w:rPr>
              <w:t xml:space="preserve">                                                        </w:t>
            </w:r>
            <w:permEnd w:id="1729850918"/>
          </w:p>
          <w:p w14:paraId="39F53407" w14:textId="05AA6B7B" w:rsidR="008A6FB6" w:rsidRPr="003A0E08" w:rsidRDefault="008A6FB6" w:rsidP="008934C4">
            <w:pPr>
              <w:spacing w:line="276" w:lineRule="auto"/>
              <w:rPr>
                <w:rFonts w:ascii="Segoe UI" w:hAnsi="Segoe UI" w:cs="Segoe UI"/>
              </w:rPr>
            </w:pPr>
            <w:r w:rsidRPr="003A0E08">
              <w:rPr>
                <w:rFonts w:ascii="Segoe UI" w:hAnsi="Segoe UI" w:cs="Segoe UI"/>
                <w:caps/>
              </w:rPr>
              <w:t>CPF</w:t>
            </w:r>
            <w:proofErr w:type="gramStart"/>
            <w:r w:rsidRPr="003A0E08">
              <w:rPr>
                <w:rFonts w:ascii="Segoe UI" w:hAnsi="Segoe UI" w:cs="Segoe UI"/>
                <w:caps/>
              </w:rPr>
              <w:t>:</w:t>
            </w:r>
            <w:permStart w:id="492009186" w:edGrp="everyone"/>
            <w:r w:rsidR="006B460C" w:rsidRPr="003A0E08">
              <w:rPr>
                <w:rFonts w:ascii="Segoe UI" w:hAnsi="Segoe UI" w:cs="Segoe UI"/>
                <w:caps/>
              </w:rPr>
              <w:t xml:space="preserve"> </w:t>
            </w:r>
            <w:r w:rsidR="006B460C" w:rsidRPr="003A0E08">
              <w:rPr>
                <w:rFonts w:ascii="Segoe UI" w:hAnsi="Segoe UI" w:cs="Segoe UI"/>
                <w:caps/>
              </w:rPr>
              <w:t>:</w:t>
            </w:r>
            <w:proofErr w:type="gramEnd"/>
            <w:r w:rsidR="006B460C">
              <w:rPr>
                <w:rFonts w:ascii="Segoe UI" w:hAnsi="Segoe UI" w:cs="Segoe UI"/>
                <w:caps/>
              </w:rPr>
              <w:t xml:space="preserve">                                                        </w:t>
            </w:r>
            <w:permEnd w:id="492009186"/>
          </w:p>
        </w:tc>
        <w:tc>
          <w:tcPr>
            <w:tcW w:w="4612" w:type="dxa"/>
            <w:shd w:val="clear" w:color="auto" w:fill="auto"/>
          </w:tcPr>
          <w:p w14:paraId="552198AB" w14:textId="77777777" w:rsidR="008A6FB6" w:rsidRPr="003A0E08" w:rsidRDefault="008A6FB6" w:rsidP="008934C4">
            <w:pPr>
              <w:spacing w:line="276" w:lineRule="auto"/>
              <w:rPr>
                <w:rFonts w:ascii="Segoe UI" w:hAnsi="Segoe UI" w:cs="Segoe UI"/>
                <w:caps/>
              </w:rPr>
            </w:pPr>
          </w:p>
          <w:p w14:paraId="521A072C" w14:textId="77777777" w:rsidR="00F56E09" w:rsidRPr="003A0E08" w:rsidRDefault="00F56E09" w:rsidP="008934C4">
            <w:pPr>
              <w:spacing w:line="276" w:lineRule="auto"/>
              <w:rPr>
                <w:rFonts w:ascii="Segoe UI" w:hAnsi="Segoe UI" w:cs="Segoe UI"/>
                <w:caps/>
              </w:rPr>
            </w:pPr>
            <w:permStart w:id="1660763375" w:edGrp="everyone"/>
            <w:r w:rsidRPr="003A0E08">
              <w:rPr>
                <w:rFonts w:ascii="Segoe UI" w:hAnsi="Segoe UI" w:cs="Segoe UI"/>
                <w:caps/>
              </w:rPr>
              <w:lastRenderedPageBreak/>
              <w:t>____________________________________</w:t>
            </w:r>
          </w:p>
          <w:permEnd w:id="1660763375"/>
          <w:p w14:paraId="3BC27024" w14:textId="3A74AC0B" w:rsidR="008A6FB6" w:rsidRPr="003A0E08" w:rsidRDefault="008A6FB6" w:rsidP="008934C4">
            <w:pPr>
              <w:spacing w:line="276" w:lineRule="auto"/>
              <w:rPr>
                <w:rFonts w:ascii="Segoe UI" w:hAnsi="Segoe UI" w:cs="Segoe UI"/>
                <w:caps/>
              </w:rPr>
            </w:pPr>
            <w:r w:rsidRPr="003A0E08">
              <w:rPr>
                <w:rFonts w:ascii="Segoe UI" w:hAnsi="Segoe UI" w:cs="Segoe UI"/>
              </w:rPr>
              <w:t>Nome</w:t>
            </w:r>
            <w:proofErr w:type="gramStart"/>
            <w:r w:rsidRPr="003A0E08">
              <w:rPr>
                <w:rFonts w:ascii="Segoe UI" w:hAnsi="Segoe UI" w:cs="Segoe UI"/>
                <w:caps/>
              </w:rPr>
              <w:t>:</w:t>
            </w:r>
            <w:permStart w:id="217210232" w:edGrp="everyone"/>
            <w:r w:rsidR="006B460C" w:rsidRPr="003A0E08">
              <w:rPr>
                <w:rFonts w:ascii="Segoe UI" w:hAnsi="Segoe UI" w:cs="Segoe UI"/>
                <w:caps/>
              </w:rPr>
              <w:t xml:space="preserve"> </w:t>
            </w:r>
            <w:r w:rsidR="006B460C" w:rsidRPr="003A0E08">
              <w:rPr>
                <w:rFonts w:ascii="Segoe UI" w:hAnsi="Segoe UI" w:cs="Segoe UI"/>
                <w:caps/>
              </w:rPr>
              <w:t>:</w:t>
            </w:r>
            <w:proofErr w:type="gramEnd"/>
            <w:r w:rsidR="006B460C">
              <w:rPr>
                <w:rFonts w:ascii="Segoe UI" w:hAnsi="Segoe UI" w:cs="Segoe UI"/>
                <w:caps/>
              </w:rPr>
              <w:t xml:space="preserve">                                                        </w:t>
            </w:r>
            <w:permEnd w:id="217210232"/>
          </w:p>
          <w:p w14:paraId="2EF9B810" w14:textId="30FAE68A" w:rsidR="008A6FB6" w:rsidRPr="003A0E08" w:rsidRDefault="008A6FB6" w:rsidP="008934C4">
            <w:pPr>
              <w:spacing w:line="276" w:lineRule="auto"/>
              <w:rPr>
                <w:rFonts w:ascii="Segoe UI" w:hAnsi="Segoe UI" w:cs="Segoe UI"/>
              </w:rPr>
            </w:pPr>
            <w:r w:rsidRPr="003A0E08">
              <w:rPr>
                <w:rFonts w:ascii="Segoe UI" w:hAnsi="Segoe UI" w:cs="Segoe UI"/>
                <w:caps/>
              </w:rPr>
              <w:t>CPF</w:t>
            </w:r>
            <w:proofErr w:type="gramStart"/>
            <w:r w:rsidRPr="003A0E08">
              <w:rPr>
                <w:rFonts w:ascii="Segoe UI" w:hAnsi="Segoe UI" w:cs="Segoe UI"/>
                <w:caps/>
              </w:rPr>
              <w:t>:</w:t>
            </w:r>
            <w:permStart w:id="1260018552" w:edGrp="everyone"/>
            <w:r w:rsidR="006B460C" w:rsidRPr="003A0E08">
              <w:rPr>
                <w:rFonts w:ascii="Segoe UI" w:hAnsi="Segoe UI" w:cs="Segoe UI"/>
                <w:caps/>
              </w:rPr>
              <w:t xml:space="preserve"> </w:t>
            </w:r>
            <w:r w:rsidR="006B460C" w:rsidRPr="003A0E08">
              <w:rPr>
                <w:rFonts w:ascii="Segoe UI" w:hAnsi="Segoe UI" w:cs="Segoe UI"/>
                <w:caps/>
              </w:rPr>
              <w:t>:</w:t>
            </w:r>
            <w:proofErr w:type="gramEnd"/>
            <w:r w:rsidR="006B460C">
              <w:rPr>
                <w:rFonts w:ascii="Segoe UI" w:hAnsi="Segoe UI" w:cs="Segoe UI"/>
                <w:caps/>
              </w:rPr>
              <w:t xml:space="preserve">                                                        </w:t>
            </w:r>
            <w:permEnd w:id="1260018552"/>
          </w:p>
        </w:tc>
      </w:tr>
    </w:tbl>
    <w:p w14:paraId="35476924" w14:textId="77777777" w:rsidR="008A6FB6" w:rsidRPr="003A0E08" w:rsidRDefault="008A6FB6" w:rsidP="008934C4">
      <w:pPr>
        <w:spacing w:line="276" w:lineRule="auto"/>
        <w:rPr>
          <w:rFonts w:ascii="Segoe UI" w:hAnsi="Segoe UI" w:cs="Segoe UI"/>
        </w:rPr>
      </w:pPr>
    </w:p>
    <w:p w14:paraId="3CC83331" w14:textId="4246B0FA" w:rsidR="003635D2" w:rsidRPr="003A0E08" w:rsidRDefault="003635D2" w:rsidP="008934C4">
      <w:pPr>
        <w:widowControl/>
        <w:autoSpaceDE/>
        <w:autoSpaceDN/>
        <w:adjustRightInd/>
        <w:spacing w:line="276" w:lineRule="auto"/>
        <w:rPr>
          <w:rFonts w:ascii="Segoe UI" w:hAnsi="Segoe UI" w:cs="Segoe UI"/>
          <w:bCs/>
          <w:iCs/>
        </w:rPr>
      </w:pPr>
      <w:r w:rsidRPr="003A0E08">
        <w:rPr>
          <w:rFonts w:ascii="Segoe UI" w:hAnsi="Segoe UI" w:cs="Segoe UI"/>
          <w:bCs/>
          <w:iCs/>
        </w:rPr>
        <w:br w:type="page"/>
      </w:r>
    </w:p>
    <w:p w14:paraId="4E24B34F" w14:textId="75E04F55" w:rsidR="003E7720" w:rsidRPr="003A0E08" w:rsidRDefault="00A16583" w:rsidP="008934C4">
      <w:pPr>
        <w:spacing w:line="276" w:lineRule="auto"/>
        <w:ind w:right="100"/>
        <w:jc w:val="center"/>
        <w:rPr>
          <w:rFonts w:ascii="Segoe UI" w:hAnsi="Segoe UI" w:cs="Segoe UI"/>
          <w:b/>
        </w:rPr>
      </w:pPr>
      <w:r w:rsidRPr="003A0E08">
        <w:rPr>
          <w:rFonts w:ascii="Segoe UI" w:hAnsi="Segoe UI" w:cs="Segoe UI"/>
          <w:b/>
        </w:rPr>
        <w:lastRenderedPageBreak/>
        <w:t xml:space="preserve">ANEXO I AO </w:t>
      </w:r>
      <w:r w:rsidR="00BF7363">
        <w:rPr>
          <w:rFonts w:ascii="Segoe UI" w:hAnsi="Segoe UI" w:cs="Segoe UI"/>
          <w:b/>
        </w:rPr>
        <w:t>TERMO DE ACEITAÇÃO</w:t>
      </w:r>
      <w:r w:rsidRPr="003A0E08">
        <w:rPr>
          <w:rFonts w:ascii="Segoe UI" w:hAnsi="Segoe UI" w:cs="Segoe UI"/>
          <w:b/>
        </w:rPr>
        <w:t xml:space="preserve"> DE COTAS DA </w:t>
      </w:r>
      <w:r w:rsidR="000474FA">
        <w:rPr>
          <w:rFonts w:ascii="Segoe UI" w:hAnsi="Segoe UI" w:cs="Segoe UI"/>
          <w:b/>
        </w:rPr>
        <w:t>10</w:t>
      </w:r>
      <w:r w:rsidR="006A2FC3" w:rsidRPr="003A0E08">
        <w:rPr>
          <w:rFonts w:ascii="Segoe UI" w:hAnsi="Segoe UI" w:cs="Segoe UI"/>
          <w:b/>
        </w:rPr>
        <w:t xml:space="preserve">ª </w:t>
      </w:r>
      <w:r w:rsidRPr="003A0E08">
        <w:rPr>
          <w:rFonts w:ascii="Segoe UI" w:hAnsi="Segoe UI" w:cs="Segoe UI"/>
          <w:b/>
        </w:rPr>
        <w:t>(</w:t>
      </w:r>
      <w:r w:rsidR="000474FA">
        <w:rPr>
          <w:rFonts w:ascii="Segoe UI" w:hAnsi="Segoe UI" w:cs="Segoe UI"/>
          <w:b/>
        </w:rPr>
        <w:t>DÉCIMA</w:t>
      </w:r>
      <w:r w:rsidRPr="003A0E08">
        <w:rPr>
          <w:rFonts w:ascii="Segoe UI" w:hAnsi="Segoe UI" w:cs="Segoe UI"/>
          <w:b/>
        </w:rPr>
        <w:t xml:space="preserve">) EMISSÃO </w:t>
      </w:r>
      <w:r w:rsidR="003E7720" w:rsidRPr="003A0E08">
        <w:rPr>
          <w:rFonts w:ascii="Segoe UI" w:hAnsi="Segoe UI" w:cs="Segoe UI"/>
          <w:b/>
        </w:rPr>
        <w:t xml:space="preserve">DE COTAS </w:t>
      </w:r>
      <w:r w:rsidRPr="003A0E08">
        <w:rPr>
          <w:rFonts w:ascii="Segoe UI" w:hAnsi="Segoe UI" w:cs="Segoe UI"/>
          <w:b/>
        </w:rPr>
        <w:t>DO</w:t>
      </w:r>
    </w:p>
    <w:p w14:paraId="10CDBDD2" w14:textId="77777777" w:rsidR="003635D2" w:rsidRPr="003A0E08" w:rsidRDefault="003635D2" w:rsidP="008934C4">
      <w:pPr>
        <w:spacing w:line="276" w:lineRule="auto"/>
        <w:ind w:right="100"/>
        <w:jc w:val="center"/>
        <w:rPr>
          <w:rFonts w:ascii="Segoe UI" w:hAnsi="Segoe UI" w:cs="Segoe UI"/>
          <w:b/>
        </w:rPr>
      </w:pPr>
      <w:r w:rsidRPr="003A0E08">
        <w:rPr>
          <w:rFonts w:ascii="Segoe UI" w:hAnsi="Segoe UI" w:cs="Segoe UI"/>
          <w:b/>
          <w:bCs/>
        </w:rPr>
        <w:t>MAXI RENDA FUNDO DE INVESTIMENTO IMOBILIÁRIO – FII</w:t>
      </w:r>
      <w:r w:rsidRPr="003A0E08">
        <w:rPr>
          <w:rFonts w:ascii="Segoe UI" w:hAnsi="Segoe UI" w:cs="Segoe UI"/>
          <w:b/>
        </w:rPr>
        <w:t xml:space="preserve"> </w:t>
      </w:r>
    </w:p>
    <w:p w14:paraId="03613952" w14:textId="77777777" w:rsidR="008934C4" w:rsidRPr="003A0E08" w:rsidRDefault="008934C4" w:rsidP="008934C4">
      <w:pPr>
        <w:spacing w:line="276" w:lineRule="auto"/>
        <w:ind w:right="100"/>
        <w:jc w:val="center"/>
        <w:rPr>
          <w:rFonts w:ascii="Segoe UI" w:hAnsi="Segoe UI" w:cs="Segoe UI"/>
          <w:b/>
        </w:rPr>
      </w:pPr>
    </w:p>
    <w:p w14:paraId="295961E7" w14:textId="0F9FE001" w:rsidR="006F3668" w:rsidRPr="003A0E08" w:rsidRDefault="00A16583" w:rsidP="008934C4">
      <w:pPr>
        <w:spacing w:line="276" w:lineRule="auto"/>
        <w:ind w:right="100"/>
        <w:jc w:val="center"/>
        <w:rPr>
          <w:rFonts w:ascii="Segoe UI" w:hAnsi="Segoe UI" w:cs="Segoe UI"/>
          <w:b/>
        </w:rPr>
      </w:pPr>
      <w:r w:rsidRPr="003A0E08">
        <w:rPr>
          <w:rFonts w:ascii="Segoe UI" w:hAnsi="Segoe UI" w:cs="Segoe UI"/>
          <w:b/>
        </w:rPr>
        <w:t xml:space="preserve">MODELO DE TERMO DE ADESÃO AO REGULAMENTO E DE CIÊNCIA DE RISCOS DO </w:t>
      </w:r>
    </w:p>
    <w:p w14:paraId="5F8747D6" w14:textId="20F424A5" w:rsidR="00A16583" w:rsidRPr="003A0E08" w:rsidRDefault="008934C4" w:rsidP="008934C4">
      <w:pPr>
        <w:spacing w:line="276" w:lineRule="auto"/>
        <w:jc w:val="center"/>
        <w:rPr>
          <w:rFonts w:ascii="Segoe UI" w:hAnsi="Segoe UI" w:cs="Segoe UI"/>
          <w:b/>
          <w:bCs/>
        </w:rPr>
      </w:pPr>
      <w:r w:rsidRPr="003A0E08">
        <w:rPr>
          <w:rFonts w:ascii="Segoe UI" w:hAnsi="Segoe UI" w:cs="Segoe UI"/>
          <w:b/>
          <w:bCs/>
        </w:rPr>
        <w:t>MAXI RENDA FUNDO DE INVESTIMENTO IMOBILIÁRIO – FII</w:t>
      </w:r>
    </w:p>
    <w:p w14:paraId="512E90B4" w14:textId="77777777" w:rsidR="008934C4" w:rsidRPr="003A0E08" w:rsidRDefault="008934C4" w:rsidP="008934C4">
      <w:pPr>
        <w:spacing w:line="276" w:lineRule="auto"/>
        <w:jc w:val="center"/>
        <w:rPr>
          <w:rFonts w:ascii="Segoe UI" w:hAnsi="Segoe UI" w:cs="Segoe UI"/>
        </w:rPr>
      </w:pPr>
    </w:p>
    <w:p w14:paraId="63DBB395" w14:textId="3A68FAAA" w:rsidR="00A16583" w:rsidRPr="003A0E08" w:rsidRDefault="00A16583" w:rsidP="008934C4">
      <w:pPr>
        <w:spacing w:line="276" w:lineRule="auto"/>
        <w:rPr>
          <w:rFonts w:ascii="Segoe UI" w:hAnsi="Segoe UI" w:cs="Segoe UI"/>
          <w:b/>
          <w:bCs/>
        </w:rPr>
      </w:pPr>
      <w:r w:rsidRPr="003A0E08">
        <w:rPr>
          <w:rFonts w:ascii="Segoe UI" w:hAnsi="Segoe UI" w:cs="Segoe UI"/>
          <w:b/>
          <w:bCs/>
        </w:rPr>
        <w:t>Identificação do Investidor</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1622"/>
        <w:gridCol w:w="1841"/>
        <w:gridCol w:w="1212"/>
        <w:gridCol w:w="2835"/>
      </w:tblGrid>
      <w:tr w:rsidR="00A16583" w:rsidRPr="003A0E08" w14:paraId="366B5E94" w14:textId="77777777" w:rsidTr="005671A9">
        <w:trPr>
          <w:trHeight w:val="345"/>
        </w:trPr>
        <w:tc>
          <w:tcPr>
            <w:tcW w:w="6938" w:type="dxa"/>
            <w:gridSpan w:val="4"/>
            <w:tcBorders>
              <w:top w:val="single" w:sz="6" w:space="0" w:color="auto"/>
              <w:left w:val="single" w:sz="6" w:space="0" w:color="auto"/>
              <w:bottom w:val="single" w:sz="6" w:space="0" w:color="auto"/>
              <w:right w:val="single" w:sz="6" w:space="0" w:color="auto"/>
            </w:tcBorders>
            <w:shd w:val="clear" w:color="auto" w:fill="auto"/>
            <w:hideMark/>
          </w:tcPr>
          <w:p w14:paraId="7E8548F8"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Nome completo:</w:t>
            </w:r>
          </w:p>
          <w:p w14:paraId="5A4D5D3C" w14:textId="6ED58A94"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permStart w:id="697324470" w:edGrp="everyone"/>
            <w:r w:rsidRPr="003A0E08">
              <w:rPr>
                <w:rFonts w:ascii="Segoe UI" w:hAnsi="Segoe UI" w:cs="Segoe UI"/>
                <w:color w:val="auto"/>
                <w:sz w:val="20"/>
                <w:szCs w:val="20"/>
              </w:rPr>
              <w:t>[</w:t>
            </w:r>
            <w:r w:rsidR="008934C4" w:rsidRPr="003A0E08">
              <w:rPr>
                <w:rFonts w:ascii="Segoe UI" w:hAnsi="Segoe UI" w:cs="Segoe UI"/>
                <w:color w:val="auto"/>
                <w:sz w:val="20"/>
                <w:szCs w:val="20"/>
              </w:rPr>
              <w:t>=</w:t>
            </w:r>
            <w:r w:rsidRPr="003A0E08">
              <w:rPr>
                <w:rFonts w:ascii="Segoe UI" w:hAnsi="Segoe UI" w:cs="Segoe UI"/>
                <w:color w:val="auto"/>
                <w:sz w:val="20"/>
                <w:szCs w:val="20"/>
              </w:rPr>
              <w:t>] </w:t>
            </w:r>
            <w:permEnd w:id="697324470"/>
          </w:p>
        </w:tc>
        <w:tc>
          <w:tcPr>
            <w:tcW w:w="2835" w:type="dxa"/>
            <w:tcBorders>
              <w:top w:val="single" w:sz="6" w:space="0" w:color="auto"/>
              <w:left w:val="outset" w:sz="6" w:space="0" w:color="auto"/>
              <w:bottom w:val="single" w:sz="6" w:space="0" w:color="auto"/>
              <w:right w:val="single" w:sz="6" w:space="0" w:color="auto"/>
            </w:tcBorders>
            <w:shd w:val="clear" w:color="auto" w:fill="auto"/>
            <w:hideMark/>
          </w:tcPr>
          <w:p w14:paraId="64FEAC79" w14:textId="77777777" w:rsidR="00A16583" w:rsidRPr="003A0E08" w:rsidRDefault="00A16583" w:rsidP="00C81EE2">
            <w:pPr>
              <w:pStyle w:val="Corpodetexto"/>
              <w:tabs>
                <w:tab w:val="left" w:pos="0"/>
              </w:tabs>
              <w:spacing w:line="276" w:lineRule="auto"/>
              <w:ind w:right="-90"/>
              <w:rPr>
                <w:rFonts w:ascii="Segoe UI" w:hAnsi="Segoe UI" w:cs="Segoe UI"/>
                <w:color w:val="auto"/>
                <w:sz w:val="20"/>
                <w:szCs w:val="20"/>
              </w:rPr>
            </w:pPr>
            <w:r w:rsidRPr="003A0E08">
              <w:rPr>
                <w:rFonts w:ascii="Segoe UI" w:hAnsi="Segoe UI" w:cs="Segoe UI"/>
                <w:color w:val="auto"/>
                <w:sz w:val="20"/>
                <w:szCs w:val="20"/>
              </w:rPr>
              <w:t>Telefone: </w:t>
            </w:r>
          </w:p>
          <w:p w14:paraId="192B8A75" w14:textId="059AA3E3" w:rsidR="00A16583" w:rsidRPr="003A0E08" w:rsidRDefault="008934C4" w:rsidP="00C81EE2">
            <w:pPr>
              <w:pStyle w:val="Corpodetexto"/>
              <w:tabs>
                <w:tab w:val="left" w:pos="0"/>
              </w:tabs>
              <w:spacing w:line="276" w:lineRule="auto"/>
              <w:ind w:right="-90"/>
              <w:rPr>
                <w:rFonts w:ascii="Segoe UI" w:hAnsi="Segoe UI" w:cs="Segoe UI"/>
                <w:color w:val="auto"/>
                <w:sz w:val="20"/>
                <w:szCs w:val="20"/>
              </w:rPr>
            </w:pPr>
            <w:permStart w:id="496060848" w:edGrp="everyone"/>
            <w:r w:rsidRPr="003A0E08">
              <w:rPr>
                <w:rFonts w:ascii="Segoe UI" w:hAnsi="Segoe UI" w:cs="Segoe UI"/>
                <w:color w:val="auto"/>
                <w:sz w:val="20"/>
                <w:szCs w:val="20"/>
              </w:rPr>
              <w:t>[=]</w:t>
            </w:r>
            <w:permEnd w:id="496060848"/>
            <w:r w:rsidRPr="003A0E08">
              <w:rPr>
                <w:rFonts w:ascii="Segoe UI" w:hAnsi="Segoe UI" w:cs="Segoe UI"/>
                <w:color w:val="auto"/>
                <w:sz w:val="20"/>
                <w:szCs w:val="20"/>
              </w:rPr>
              <w:t> </w:t>
            </w:r>
          </w:p>
        </w:tc>
      </w:tr>
      <w:tr w:rsidR="00A16583" w:rsidRPr="003A0E08" w14:paraId="7BBCBF74" w14:textId="77777777" w:rsidTr="005671A9">
        <w:trPr>
          <w:trHeight w:val="345"/>
        </w:trPr>
        <w:tc>
          <w:tcPr>
            <w:tcW w:w="5804" w:type="dxa"/>
            <w:gridSpan w:val="3"/>
            <w:tcBorders>
              <w:top w:val="outset" w:sz="6" w:space="0" w:color="auto"/>
              <w:left w:val="single" w:sz="6" w:space="0" w:color="auto"/>
              <w:bottom w:val="single" w:sz="6" w:space="0" w:color="auto"/>
              <w:right w:val="single" w:sz="6" w:space="0" w:color="auto"/>
            </w:tcBorders>
            <w:shd w:val="clear" w:color="auto" w:fill="auto"/>
            <w:hideMark/>
          </w:tcPr>
          <w:p w14:paraId="501836D2"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Endereço: </w:t>
            </w:r>
          </w:p>
          <w:p w14:paraId="4BFBF513" w14:textId="32DF8755" w:rsidR="00A16583" w:rsidRPr="003A0E08" w:rsidRDefault="008934C4" w:rsidP="00C81EE2">
            <w:pPr>
              <w:pStyle w:val="Corpodetexto"/>
              <w:tabs>
                <w:tab w:val="left" w:pos="129"/>
              </w:tabs>
              <w:spacing w:line="276" w:lineRule="auto"/>
              <w:ind w:left="129"/>
              <w:rPr>
                <w:rFonts w:ascii="Segoe UI" w:hAnsi="Segoe UI" w:cs="Segoe UI"/>
                <w:color w:val="auto"/>
                <w:sz w:val="20"/>
                <w:szCs w:val="20"/>
              </w:rPr>
            </w:pPr>
            <w:permStart w:id="1587497330" w:edGrp="everyone"/>
            <w:r w:rsidRPr="003A0E08">
              <w:rPr>
                <w:rFonts w:ascii="Segoe UI" w:hAnsi="Segoe UI" w:cs="Segoe UI"/>
                <w:color w:val="auto"/>
                <w:sz w:val="20"/>
                <w:szCs w:val="20"/>
              </w:rPr>
              <w:t>[=]</w:t>
            </w:r>
            <w:permEnd w:id="1587497330"/>
            <w:r w:rsidRPr="003A0E08">
              <w:rPr>
                <w:rFonts w:ascii="Segoe UI" w:hAnsi="Segoe UI" w:cs="Segoe UI"/>
                <w:color w:val="auto"/>
                <w:sz w:val="20"/>
                <w:szCs w:val="20"/>
              </w:rPr>
              <w:t>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1BF5AB21"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CEP: </w:t>
            </w:r>
          </w:p>
          <w:p w14:paraId="3AB2C092" w14:textId="27CD1431"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1394803370" w:edGrp="everyone"/>
            <w:r w:rsidRPr="003A0E08">
              <w:rPr>
                <w:rFonts w:ascii="Segoe UI" w:hAnsi="Segoe UI" w:cs="Segoe UI"/>
                <w:color w:val="auto"/>
                <w:sz w:val="20"/>
                <w:szCs w:val="20"/>
              </w:rPr>
              <w:t>[=]</w:t>
            </w:r>
            <w:permEnd w:id="1394803370"/>
            <w:r w:rsidR="008934C4" w:rsidRPr="003A0E08">
              <w:rPr>
                <w:rFonts w:ascii="Segoe UI" w:hAnsi="Segoe UI" w:cs="Segoe UI"/>
                <w:color w:val="auto"/>
                <w:sz w:val="20"/>
                <w:szCs w:val="20"/>
              </w:rPr>
              <w:t> </w:t>
            </w:r>
          </w:p>
        </w:tc>
        <w:tc>
          <w:tcPr>
            <w:tcW w:w="2835" w:type="dxa"/>
            <w:tcBorders>
              <w:top w:val="outset" w:sz="6" w:space="0" w:color="auto"/>
              <w:left w:val="outset" w:sz="6" w:space="0" w:color="auto"/>
              <w:bottom w:val="single" w:sz="6" w:space="0" w:color="auto"/>
              <w:right w:val="single" w:sz="6" w:space="0" w:color="auto"/>
            </w:tcBorders>
            <w:shd w:val="clear" w:color="auto" w:fill="auto"/>
            <w:hideMark/>
          </w:tcPr>
          <w:p w14:paraId="769261A0" w14:textId="77777777" w:rsidR="00A16583" w:rsidRPr="003A0E08" w:rsidRDefault="00A16583" w:rsidP="00C81EE2">
            <w:pPr>
              <w:pStyle w:val="Corpodetexto"/>
              <w:tabs>
                <w:tab w:val="left" w:pos="0"/>
              </w:tabs>
              <w:spacing w:line="276" w:lineRule="auto"/>
              <w:ind w:right="-90"/>
              <w:rPr>
                <w:rFonts w:ascii="Segoe UI" w:hAnsi="Segoe UI" w:cs="Segoe UI"/>
                <w:color w:val="auto"/>
                <w:sz w:val="20"/>
                <w:szCs w:val="20"/>
              </w:rPr>
            </w:pPr>
            <w:r w:rsidRPr="003A0E08">
              <w:rPr>
                <w:rFonts w:ascii="Segoe UI" w:hAnsi="Segoe UI" w:cs="Segoe UI"/>
                <w:color w:val="auto"/>
                <w:sz w:val="20"/>
                <w:szCs w:val="20"/>
              </w:rPr>
              <w:t>Cidade/UF/País: </w:t>
            </w:r>
          </w:p>
          <w:p w14:paraId="68B826FE" w14:textId="3B54E79A" w:rsidR="00A16583" w:rsidRPr="003A0E08" w:rsidRDefault="003E1236" w:rsidP="00C81EE2">
            <w:pPr>
              <w:pStyle w:val="Corpodetexto"/>
              <w:tabs>
                <w:tab w:val="left" w:pos="0"/>
              </w:tabs>
              <w:spacing w:line="276" w:lineRule="auto"/>
              <w:ind w:right="-90"/>
              <w:rPr>
                <w:rFonts w:ascii="Segoe UI" w:hAnsi="Segoe UI" w:cs="Segoe UI"/>
                <w:color w:val="auto"/>
                <w:sz w:val="20"/>
                <w:szCs w:val="20"/>
              </w:rPr>
            </w:pPr>
            <w:permStart w:id="2089962190" w:edGrp="everyone"/>
            <w:r w:rsidRPr="003A0E08">
              <w:rPr>
                <w:rFonts w:ascii="Segoe UI" w:hAnsi="Segoe UI" w:cs="Segoe UI"/>
                <w:color w:val="auto"/>
                <w:sz w:val="20"/>
                <w:szCs w:val="20"/>
              </w:rPr>
              <w:t>[=]</w:t>
            </w:r>
            <w:permEnd w:id="2089962190"/>
            <w:r w:rsidR="008934C4" w:rsidRPr="003A0E08">
              <w:rPr>
                <w:rFonts w:ascii="Segoe UI" w:hAnsi="Segoe UI" w:cs="Segoe UI"/>
                <w:color w:val="auto"/>
                <w:sz w:val="20"/>
                <w:szCs w:val="20"/>
              </w:rPr>
              <w:t> </w:t>
            </w:r>
          </w:p>
        </w:tc>
      </w:tr>
      <w:tr w:rsidR="00A16583" w:rsidRPr="003A0E08" w14:paraId="65853F3D" w14:textId="77777777" w:rsidTr="005671A9">
        <w:trPr>
          <w:trHeight w:val="345"/>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309B589"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Nacionalidade: </w:t>
            </w:r>
          </w:p>
          <w:p w14:paraId="76860DED" w14:textId="077AA84A"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577863565" w:edGrp="everyone"/>
            <w:r w:rsidRPr="003A0E08">
              <w:rPr>
                <w:rFonts w:ascii="Segoe UI" w:hAnsi="Segoe UI" w:cs="Segoe UI"/>
                <w:color w:val="auto"/>
                <w:sz w:val="20"/>
                <w:szCs w:val="20"/>
              </w:rPr>
              <w:t>[=]</w:t>
            </w:r>
            <w:permEnd w:id="577863565"/>
            <w:r w:rsidR="008934C4" w:rsidRPr="003A0E08">
              <w:rPr>
                <w:rFonts w:ascii="Segoe UI" w:hAnsi="Segoe UI" w:cs="Segoe UI"/>
                <w:color w:val="auto"/>
                <w:sz w:val="20"/>
                <w:szCs w:val="20"/>
              </w:rPr>
              <w:t> </w:t>
            </w:r>
          </w:p>
        </w:tc>
        <w:tc>
          <w:tcPr>
            <w:tcW w:w="3392" w:type="dxa"/>
            <w:gridSpan w:val="2"/>
            <w:tcBorders>
              <w:top w:val="single" w:sz="6" w:space="0" w:color="auto"/>
              <w:left w:val="outset" w:sz="6" w:space="0" w:color="auto"/>
              <w:bottom w:val="single" w:sz="6" w:space="0" w:color="auto"/>
              <w:right w:val="single" w:sz="6" w:space="0" w:color="auto"/>
            </w:tcBorders>
            <w:shd w:val="clear" w:color="auto" w:fill="auto"/>
            <w:hideMark/>
          </w:tcPr>
          <w:p w14:paraId="0FD1300A"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Data de nascimento: </w:t>
            </w:r>
          </w:p>
          <w:p w14:paraId="672CBBAF" w14:textId="40638D07"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919697200" w:edGrp="everyone"/>
            <w:r w:rsidRPr="003A0E08">
              <w:rPr>
                <w:rFonts w:ascii="Segoe UI" w:hAnsi="Segoe UI" w:cs="Segoe UI"/>
                <w:color w:val="auto"/>
                <w:sz w:val="20"/>
                <w:szCs w:val="20"/>
              </w:rPr>
              <w:t>[=]</w:t>
            </w:r>
            <w:permEnd w:id="919697200"/>
            <w:r w:rsidR="008934C4" w:rsidRPr="003A0E08">
              <w:rPr>
                <w:rFonts w:ascii="Segoe UI" w:hAnsi="Segoe UI" w:cs="Segoe UI"/>
                <w:color w:val="auto"/>
                <w:sz w:val="20"/>
                <w:szCs w:val="20"/>
              </w:rPr>
              <w:t> </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3A29106D"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Estado civil: </w:t>
            </w:r>
          </w:p>
          <w:p w14:paraId="5467F5FF" w14:textId="2B7EAB65"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43088196" w:edGrp="everyone"/>
            <w:r w:rsidRPr="003A0E08">
              <w:rPr>
                <w:rFonts w:ascii="Segoe UI" w:hAnsi="Segoe UI" w:cs="Segoe UI"/>
                <w:color w:val="auto"/>
                <w:sz w:val="20"/>
                <w:szCs w:val="20"/>
              </w:rPr>
              <w:t>[=]</w:t>
            </w:r>
            <w:permEnd w:id="43088196"/>
            <w:r w:rsidR="008934C4" w:rsidRPr="003A0E08">
              <w:rPr>
                <w:rFonts w:ascii="Segoe UI" w:hAnsi="Segoe UI" w:cs="Segoe UI"/>
                <w:color w:val="auto"/>
                <w:sz w:val="20"/>
                <w:szCs w:val="20"/>
              </w:rPr>
              <w:t> </w:t>
            </w:r>
          </w:p>
        </w:tc>
        <w:tc>
          <w:tcPr>
            <w:tcW w:w="2835" w:type="dxa"/>
            <w:tcBorders>
              <w:top w:val="single" w:sz="6" w:space="0" w:color="auto"/>
              <w:left w:val="outset" w:sz="6" w:space="0" w:color="auto"/>
              <w:bottom w:val="single" w:sz="6" w:space="0" w:color="auto"/>
              <w:right w:val="single" w:sz="6" w:space="0" w:color="auto"/>
            </w:tcBorders>
            <w:shd w:val="clear" w:color="auto" w:fill="auto"/>
            <w:hideMark/>
          </w:tcPr>
          <w:p w14:paraId="33550DA8" w14:textId="77777777" w:rsidR="00A16583" w:rsidRPr="003A0E08" w:rsidRDefault="00A16583" w:rsidP="00C81EE2">
            <w:pPr>
              <w:pStyle w:val="Corpodetexto"/>
              <w:tabs>
                <w:tab w:val="left" w:pos="0"/>
              </w:tabs>
              <w:spacing w:line="276" w:lineRule="auto"/>
              <w:ind w:right="-90"/>
              <w:rPr>
                <w:rFonts w:ascii="Segoe UI" w:hAnsi="Segoe UI" w:cs="Segoe UI"/>
                <w:color w:val="auto"/>
                <w:sz w:val="20"/>
                <w:szCs w:val="20"/>
              </w:rPr>
            </w:pPr>
            <w:r w:rsidRPr="003A0E08">
              <w:rPr>
                <w:rFonts w:ascii="Segoe UI" w:hAnsi="Segoe UI" w:cs="Segoe UI"/>
                <w:color w:val="auto"/>
                <w:sz w:val="20"/>
                <w:szCs w:val="20"/>
              </w:rPr>
              <w:t>Profissão: </w:t>
            </w:r>
          </w:p>
          <w:p w14:paraId="60F9AD96" w14:textId="400289E0" w:rsidR="00A16583" w:rsidRPr="003A0E08" w:rsidRDefault="003E1236" w:rsidP="00C81EE2">
            <w:pPr>
              <w:pStyle w:val="Corpodetexto"/>
              <w:tabs>
                <w:tab w:val="left" w:pos="0"/>
              </w:tabs>
              <w:spacing w:line="276" w:lineRule="auto"/>
              <w:ind w:right="-90"/>
              <w:rPr>
                <w:rFonts w:ascii="Segoe UI" w:hAnsi="Segoe UI" w:cs="Segoe UI"/>
                <w:color w:val="auto"/>
                <w:sz w:val="20"/>
                <w:szCs w:val="20"/>
              </w:rPr>
            </w:pPr>
            <w:permStart w:id="1958938203" w:edGrp="everyone"/>
            <w:r w:rsidRPr="003A0E08">
              <w:rPr>
                <w:rFonts w:ascii="Segoe UI" w:hAnsi="Segoe UI" w:cs="Segoe UI"/>
                <w:color w:val="auto"/>
                <w:sz w:val="20"/>
                <w:szCs w:val="20"/>
              </w:rPr>
              <w:t>[=]</w:t>
            </w:r>
            <w:permEnd w:id="1958938203"/>
            <w:r w:rsidR="008934C4" w:rsidRPr="003A0E08">
              <w:rPr>
                <w:rFonts w:ascii="Segoe UI" w:hAnsi="Segoe UI" w:cs="Segoe UI"/>
                <w:color w:val="auto"/>
                <w:sz w:val="20"/>
                <w:szCs w:val="20"/>
              </w:rPr>
              <w:t> </w:t>
            </w:r>
          </w:p>
        </w:tc>
      </w:tr>
      <w:tr w:rsidR="00A16583" w:rsidRPr="003A0E08" w14:paraId="2CADB4AD" w14:textId="77777777" w:rsidTr="005671A9">
        <w:trPr>
          <w:trHeight w:val="345"/>
        </w:trPr>
        <w:tc>
          <w:tcPr>
            <w:tcW w:w="0" w:type="auto"/>
            <w:tcBorders>
              <w:top w:val="outset" w:sz="6" w:space="0" w:color="auto"/>
              <w:left w:val="single" w:sz="6" w:space="0" w:color="auto"/>
              <w:bottom w:val="single" w:sz="6" w:space="0" w:color="auto"/>
              <w:right w:val="single" w:sz="6" w:space="0" w:color="auto"/>
            </w:tcBorders>
            <w:shd w:val="clear" w:color="auto" w:fill="auto"/>
            <w:hideMark/>
          </w:tcPr>
          <w:p w14:paraId="43D7E8A4"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Cédula de identidade: </w:t>
            </w:r>
          </w:p>
          <w:p w14:paraId="4D04C17B" w14:textId="257B4344"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671963743" w:edGrp="everyone"/>
            <w:r w:rsidRPr="003A0E08">
              <w:rPr>
                <w:rFonts w:ascii="Segoe UI" w:hAnsi="Segoe UI" w:cs="Segoe UI"/>
                <w:color w:val="auto"/>
                <w:sz w:val="20"/>
                <w:szCs w:val="20"/>
              </w:rPr>
              <w:t>[=]</w:t>
            </w:r>
            <w:permEnd w:id="671963743"/>
            <w:r w:rsidR="008934C4" w:rsidRPr="003A0E08">
              <w:rPr>
                <w:rFonts w:ascii="Segoe UI" w:hAnsi="Segoe UI" w:cs="Segoe UI"/>
                <w:color w:val="auto"/>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A7F66B9"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Órgão Emissor: </w:t>
            </w:r>
          </w:p>
          <w:p w14:paraId="14949549" w14:textId="1476C08B"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750400582" w:edGrp="everyone"/>
            <w:r w:rsidRPr="003A0E08">
              <w:rPr>
                <w:rFonts w:ascii="Segoe UI" w:hAnsi="Segoe UI" w:cs="Segoe UI"/>
                <w:color w:val="auto"/>
                <w:sz w:val="20"/>
                <w:szCs w:val="20"/>
              </w:rPr>
              <w:t>[=]</w:t>
            </w:r>
            <w:permEnd w:id="750400582"/>
            <w:r w:rsidR="008934C4" w:rsidRPr="003A0E08">
              <w:rPr>
                <w:rFonts w:ascii="Segoe UI" w:hAnsi="Segoe UI" w:cs="Segoe UI"/>
                <w:color w:val="auto"/>
                <w:sz w:val="20"/>
                <w:szCs w:val="20"/>
              </w:rPr>
              <w:t> </w:t>
            </w:r>
          </w:p>
        </w:tc>
        <w:tc>
          <w:tcPr>
            <w:tcW w:w="1699" w:type="dxa"/>
            <w:tcBorders>
              <w:top w:val="outset" w:sz="6" w:space="0" w:color="auto"/>
              <w:left w:val="outset" w:sz="6" w:space="0" w:color="auto"/>
              <w:bottom w:val="single" w:sz="6" w:space="0" w:color="auto"/>
              <w:right w:val="single" w:sz="6" w:space="0" w:color="auto"/>
            </w:tcBorders>
            <w:shd w:val="clear" w:color="auto" w:fill="auto"/>
            <w:hideMark/>
          </w:tcPr>
          <w:p w14:paraId="232FCF56"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 xml:space="preserve">CPF </w:t>
            </w:r>
          </w:p>
          <w:p w14:paraId="7C31EA75" w14:textId="6B5A2704"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534908475" w:edGrp="everyone"/>
            <w:r w:rsidRPr="003A0E08">
              <w:rPr>
                <w:rFonts w:ascii="Segoe UI" w:hAnsi="Segoe UI" w:cs="Segoe UI"/>
                <w:color w:val="auto"/>
                <w:sz w:val="20"/>
                <w:szCs w:val="20"/>
              </w:rPr>
              <w:t>[=]</w:t>
            </w:r>
            <w:permEnd w:id="534908475"/>
            <w:r w:rsidR="008934C4" w:rsidRPr="003A0E08">
              <w:rPr>
                <w:rFonts w:ascii="Segoe UI" w:hAnsi="Segoe UI" w:cs="Segoe UI"/>
                <w:color w:val="auto"/>
                <w:sz w:val="20"/>
                <w:szCs w:val="20"/>
              </w:rPr>
              <w:t> </w:t>
            </w:r>
          </w:p>
        </w:tc>
        <w:tc>
          <w:tcPr>
            <w:tcW w:w="3969" w:type="dxa"/>
            <w:gridSpan w:val="2"/>
            <w:tcBorders>
              <w:top w:val="outset" w:sz="6" w:space="0" w:color="auto"/>
              <w:left w:val="outset" w:sz="6" w:space="0" w:color="auto"/>
              <w:bottom w:val="single" w:sz="6" w:space="0" w:color="auto"/>
              <w:right w:val="single" w:sz="6" w:space="0" w:color="auto"/>
            </w:tcBorders>
            <w:shd w:val="clear" w:color="auto" w:fill="auto"/>
            <w:hideMark/>
          </w:tcPr>
          <w:p w14:paraId="21FC9101" w14:textId="77777777" w:rsidR="00A16583" w:rsidRPr="003A0E08" w:rsidRDefault="00A16583" w:rsidP="00C81EE2">
            <w:pPr>
              <w:pStyle w:val="Corpodetexto"/>
              <w:tabs>
                <w:tab w:val="left" w:pos="129"/>
              </w:tabs>
              <w:spacing w:line="276" w:lineRule="auto"/>
              <w:ind w:left="129"/>
              <w:rPr>
                <w:rFonts w:ascii="Segoe UI" w:hAnsi="Segoe UI" w:cs="Segoe UI"/>
                <w:color w:val="auto"/>
                <w:sz w:val="20"/>
                <w:szCs w:val="20"/>
              </w:rPr>
            </w:pPr>
            <w:r w:rsidRPr="003A0E08">
              <w:rPr>
                <w:rFonts w:ascii="Segoe UI" w:hAnsi="Segoe UI" w:cs="Segoe UI"/>
                <w:color w:val="auto"/>
                <w:sz w:val="20"/>
                <w:szCs w:val="20"/>
              </w:rPr>
              <w:t>E-mail: </w:t>
            </w:r>
          </w:p>
          <w:p w14:paraId="715388A2" w14:textId="0BF33EA1" w:rsidR="00A16583" w:rsidRPr="003A0E08" w:rsidRDefault="003E1236" w:rsidP="00C81EE2">
            <w:pPr>
              <w:pStyle w:val="Corpodetexto"/>
              <w:tabs>
                <w:tab w:val="left" w:pos="129"/>
              </w:tabs>
              <w:spacing w:line="276" w:lineRule="auto"/>
              <w:ind w:left="129"/>
              <w:rPr>
                <w:rFonts w:ascii="Segoe UI" w:hAnsi="Segoe UI" w:cs="Segoe UI"/>
                <w:color w:val="auto"/>
                <w:sz w:val="20"/>
                <w:szCs w:val="20"/>
              </w:rPr>
            </w:pPr>
            <w:permStart w:id="1645111218" w:edGrp="everyone"/>
            <w:r w:rsidRPr="003A0E08">
              <w:rPr>
                <w:rFonts w:ascii="Segoe UI" w:hAnsi="Segoe UI" w:cs="Segoe UI"/>
                <w:color w:val="auto"/>
                <w:sz w:val="20"/>
                <w:szCs w:val="20"/>
              </w:rPr>
              <w:t>[=]</w:t>
            </w:r>
            <w:permEnd w:id="1645111218"/>
            <w:r w:rsidR="008934C4" w:rsidRPr="003A0E08">
              <w:rPr>
                <w:rFonts w:ascii="Segoe UI" w:hAnsi="Segoe UI" w:cs="Segoe UI"/>
                <w:color w:val="auto"/>
                <w:sz w:val="20"/>
                <w:szCs w:val="20"/>
              </w:rPr>
              <w:t> </w:t>
            </w:r>
          </w:p>
        </w:tc>
      </w:tr>
    </w:tbl>
    <w:p w14:paraId="1EF91436" w14:textId="77777777" w:rsidR="00A16583" w:rsidRPr="003A0E08" w:rsidRDefault="00A16583" w:rsidP="008934C4">
      <w:pPr>
        <w:pStyle w:val="Corpodetexto"/>
        <w:tabs>
          <w:tab w:val="left" w:pos="0"/>
        </w:tabs>
        <w:spacing w:line="276" w:lineRule="auto"/>
        <w:rPr>
          <w:rFonts w:ascii="Segoe UI" w:hAnsi="Segoe UI" w:cs="Segoe UI"/>
          <w:color w:val="auto"/>
          <w:sz w:val="20"/>
          <w:szCs w:val="20"/>
        </w:rPr>
      </w:pPr>
    </w:p>
    <w:p w14:paraId="42DECC31" w14:textId="423927A6" w:rsidR="008934C4" w:rsidRPr="003A0E08" w:rsidRDefault="008934C4" w:rsidP="008934C4">
      <w:pPr>
        <w:pStyle w:val="Corpodetexto"/>
        <w:tabs>
          <w:tab w:val="left" w:pos="0"/>
        </w:tabs>
        <w:spacing w:before="200" w:after="200" w:line="276" w:lineRule="auto"/>
        <w:jc w:val="both"/>
        <w:rPr>
          <w:rFonts w:ascii="Segoe UI" w:hAnsi="Segoe UI" w:cs="Segoe UI"/>
          <w:color w:val="000000" w:themeColor="text1"/>
          <w:sz w:val="20"/>
          <w:szCs w:val="20"/>
        </w:rPr>
      </w:pPr>
      <w:r w:rsidRPr="003A0E08">
        <w:rPr>
          <w:rFonts w:ascii="Segoe UI" w:hAnsi="Segoe UI" w:cs="Segoe UI"/>
          <w:color w:val="000000" w:themeColor="text1"/>
          <w:sz w:val="20"/>
          <w:szCs w:val="20"/>
        </w:rPr>
        <w:t>O subscritor, acima qualificado (“</w:t>
      </w:r>
      <w:r w:rsidRPr="003A0E08">
        <w:rPr>
          <w:rFonts w:ascii="Segoe UI" w:hAnsi="Segoe UI" w:cs="Segoe UI"/>
          <w:color w:val="000000" w:themeColor="text1"/>
          <w:sz w:val="20"/>
          <w:szCs w:val="20"/>
          <w:u w:val="single"/>
        </w:rPr>
        <w:t>Subscritor</w:t>
      </w:r>
      <w:r w:rsidRPr="003A0E08">
        <w:rPr>
          <w:rFonts w:ascii="Segoe UI" w:hAnsi="Segoe UI" w:cs="Segoe UI"/>
          <w:color w:val="000000" w:themeColor="text1"/>
          <w:sz w:val="20"/>
          <w:szCs w:val="20"/>
        </w:rPr>
        <w:t xml:space="preserve">”) do </w:t>
      </w:r>
      <w:r w:rsidRPr="003A0E08">
        <w:rPr>
          <w:rFonts w:ascii="Segoe UI" w:hAnsi="Segoe UI" w:cs="Segoe UI"/>
          <w:b/>
          <w:bCs/>
          <w:color w:val="000000" w:themeColor="text1"/>
          <w:sz w:val="20"/>
          <w:szCs w:val="20"/>
        </w:rPr>
        <w:t>MAXI RENDA FUNDO DE INVESTIMENTO IMOBILIÁRIO - FII</w:t>
      </w:r>
      <w:r w:rsidRPr="003A0E08">
        <w:rPr>
          <w:rFonts w:ascii="Segoe UI" w:hAnsi="Segoe UI" w:cs="Segoe UI"/>
          <w:color w:val="000000" w:themeColor="text1"/>
          <w:sz w:val="20"/>
          <w:szCs w:val="20"/>
        </w:rPr>
        <w:t>, constituído sob a forma de condomínio fechado, inscrito no Cadastro Nacional da Pessoa Jurídica</w:t>
      </w:r>
      <w:r w:rsidR="00BF7363">
        <w:rPr>
          <w:rFonts w:ascii="Segoe UI" w:hAnsi="Segoe UI" w:cs="Segoe UI"/>
          <w:color w:val="000000" w:themeColor="text1"/>
          <w:sz w:val="20"/>
          <w:szCs w:val="20"/>
        </w:rPr>
        <w:t xml:space="preserve"> do Ministério da Fazenda</w:t>
      </w:r>
      <w:r w:rsidRPr="003A0E08">
        <w:rPr>
          <w:rFonts w:ascii="Segoe UI" w:hAnsi="Segoe UI" w:cs="Segoe UI"/>
          <w:color w:val="000000" w:themeColor="text1"/>
          <w:sz w:val="20"/>
          <w:szCs w:val="20"/>
        </w:rPr>
        <w:t xml:space="preserve"> (“</w:t>
      </w:r>
      <w:r w:rsidRPr="003A0E08">
        <w:rPr>
          <w:rFonts w:ascii="Segoe UI" w:hAnsi="Segoe UI" w:cs="Segoe UI"/>
          <w:bCs/>
          <w:color w:val="000000" w:themeColor="text1"/>
          <w:sz w:val="20"/>
          <w:szCs w:val="20"/>
          <w:u w:val="single"/>
        </w:rPr>
        <w:t>CNPJ</w:t>
      </w:r>
      <w:r w:rsidRPr="003A0E08">
        <w:rPr>
          <w:rFonts w:ascii="Segoe UI" w:hAnsi="Segoe UI" w:cs="Segoe UI"/>
          <w:color w:val="000000" w:themeColor="text1"/>
          <w:sz w:val="20"/>
          <w:szCs w:val="20"/>
        </w:rPr>
        <w:t>”) sob o nº 97.521.225/0001-25</w:t>
      </w:r>
      <w:r w:rsidRPr="003A0E08">
        <w:rPr>
          <w:rFonts w:ascii="Segoe UI" w:eastAsia="Tahoma" w:hAnsi="Segoe UI" w:cs="Segoe UI"/>
          <w:color w:val="000000" w:themeColor="text1"/>
          <w:sz w:val="20"/>
          <w:szCs w:val="20"/>
        </w:rPr>
        <w:t xml:space="preserve"> </w:t>
      </w:r>
      <w:r w:rsidRPr="003A0E08">
        <w:rPr>
          <w:rFonts w:ascii="Segoe UI" w:hAnsi="Segoe UI" w:cs="Segoe UI"/>
          <w:color w:val="000000" w:themeColor="text1"/>
          <w:sz w:val="20"/>
          <w:szCs w:val="20"/>
        </w:rPr>
        <w:t>(“</w:t>
      </w:r>
      <w:r w:rsidRPr="003A0E08">
        <w:rPr>
          <w:rFonts w:ascii="Segoe UI" w:hAnsi="Segoe UI" w:cs="Segoe UI"/>
          <w:color w:val="000000" w:themeColor="text1"/>
          <w:sz w:val="20"/>
          <w:szCs w:val="20"/>
          <w:u w:val="single"/>
        </w:rPr>
        <w:t>Fundo</w:t>
      </w:r>
      <w:r w:rsidRPr="003A0E08">
        <w:rPr>
          <w:rFonts w:ascii="Segoe UI" w:hAnsi="Segoe UI" w:cs="Segoe UI"/>
          <w:color w:val="000000" w:themeColor="text1"/>
          <w:sz w:val="20"/>
          <w:szCs w:val="20"/>
        </w:rPr>
        <w:t>”), conforme versão vigente</w:t>
      </w:r>
      <w:r w:rsidR="00BF7363">
        <w:rPr>
          <w:rFonts w:ascii="Segoe UI" w:hAnsi="Segoe UI" w:cs="Segoe UI"/>
          <w:color w:val="000000" w:themeColor="text1"/>
          <w:sz w:val="20"/>
          <w:szCs w:val="20"/>
        </w:rPr>
        <w:t xml:space="preserve"> </w:t>
      </w:r>
      <w:r w:rsidRPr="003A0E08">
        <w:rPr>
          <w:rFonts w:ascii="Segoe UI" w:hAnsi="Segoe UI" w:cs="Segoe UI"/>
          <w:color w:val="000000" w:themeColor="text1"/>
          <w:sz w:val="20"/>
          <w:szCs w:val="20"/>
        </w:rPr>
        <w:t>de seu regulamento (“</w:t>
      </w:r>
      <w:r w:rsidRPr="003A0E08">
        <w:rPr>
          <w:rFonts w:ascii="Segoe UI" w:hAnsi="Segoe UI" w:cs="Segoe UI"/>
          <w:color w:val="000000" w:themeColor="text1"/>
          <w:sz w:val="20"/>
          <w:szCs w:val="20"/>
          <w:u w:val="single"/>
        </w:rPr>
        <w:t>Regulamento</w:t>
      </w:r>
      <w:r w:rsidRPr="003A0E08">
        <w:rPr>
          <w:rFonts w:ascii="Segoe UI" w:hAnsi="Segoe UI" w:cs="Segoe UI"/>
          <w:color w:val="000000" w:themeColor="text1"/>
          <w:sz w:val="20"/>
          <w:szCs w:val="20"/>
        </w:rPr>
        <w:t xml:space="preserve">”), administrado pelo </w:t>
      </w:r>
      <w:r w:rsidRPr="003A0E08">
        <w:rPr>
          <w:rFonts w:ascii="Segoe UI" w:hAnsi="Segoe UI" w:cs="Segoe UI"/>
          <w:b/>
          <w:color w:val="000000" w:themeColor="text1"/>
          <w:sz w:val="20"/>
          <w:szCs w:val="20"/>
        </w:rPr>
        <w:t xml:space="preserve">BTG </w:t>
      </w:r>
      <w:r w:rsidR="00BF7363">
        <w:rPr>
          <w:rFonts w:ascii="Segoe UI" w:hAnsi="Segoe UI" w:cs="Segoe UI"/>
          <w:b/>
          <w:color w:val="000000" w:themeColor="text1"/>
          <w:sz w:val="20"/>
          <w:szCs w:val="20"/>
        </w:rPr>
        <w:t>PACTUAL SERVIÇOS FINANCEIROS S.A. DISTRIBUIDORA DE TÍTULOS E VALORES MOBILIÁRIOS</w:t>
      </w:r>
      <w:r w:rsidRPr="003A0E08">
        <w:rPr>
          <w:rFonts w:ascii="Segoe UI" w:hAnsi="Segoe UI" w:cs="Segoe UI"/>
          <w:color w:val="000000" w:themeColor="text1"/>
          <w:sz w:val="20"/>
          <w:szCs w:val="20"/>
        </w:rPr>
        <w:t xml:space="preserve">, </w:t>
      </w:r>
      <w:r w:rsidR="00BF7363">
        <w:rPr>
          <w:rFonts w:ascii="Segoe UI" w:hAnsi="Segoe UI" w:cs="Segoe UI"/>
          <w:color w:val="000000" w:themeColor="text1"/>
          <w:sz w:val="20"/>
          <w:szCs w:val="20"/>
        </w:rPr>
        <w:t>instituição financeira</w:t>
      </w:r>
      <w:r w:rsidRPr="003A0E08">
        <w:rPr>
          <w:rFonts w:ascii="Segoe UI" w:hAnsi="Segoe UI" w:cs="Segoe UI"/>
          <w:color w:val="000000" w:themeColor="text1"/>
          <w:sz w:val="20"/>
          <w:szCs w:val="20"/>
        </w:rPr>
        <w:t xml:space="preserve">, com sede </w:t>
      </w:r>
      <w:r w:rsidR="00BF7363">
        <w:rPr>
          <w:rFonts w:ascii="Segoe UI" w:hAnsi="Segoe UI" w:cs="Segoe UI"/>
          <w:color w:val="000000" w:themeColor="text1"/>
          <w:sz w:val="20"/>
          <w:szCs w:val="20"/>
        </w:rPr>
        <w:t>na cidade</w:t>
      </w:r>
      <w:r w:rsidRPr="003A0E08">
        <w:rPr>
          <w:rFonts w:ascii="Segoe UI" w:hAnsi="Segoe UI" w:cs="Segoe UI"/>
          <w:color w:val="000000" w:themeColor="text1"/>
          <w:sz w:val="20"/>
          <w:szCs w:val="20"/>
        </w:rPr>
        <w:t xml:space="preserve"> do Rio de Janeiro, estado do Rio de Janeiro, na Praia de Botafogo, nº 501, 5º andar </w:t>
      </w:r>
      <w:r w:rsidR="00BF7363">
        <w:rPr>
          <w:rFonts w:ascii="Segoe UI" w:hAnsi="Segoe UI" w:cs="Segoe UI"/>
          <w:color w:val="000000" w:themeColor="text1"/>
          <w:sz w:val="20"/>
          <w:szCs w:val="20"/>
        </w:rPr>
        <w:t>(</w:t>
      </w:r>
      <w:r w:rsidRPr="003A0E08">
        <w:rPr>
          <w:rFonts w:ascii="Segoe UI" w:hAnsi="Segoe UI" w:cs="Segoe UI"/>
          <w:color w:val="000000" w:themeColor="text1"/>
          <w:sz w:val="20"/>
          <w:szCs w:val="20"/>
        </w:rPr>
        <w:t>parte</w:t>
      </w:r>
      <w:r w:rsidR="00BF7363">
        <w:rPr>
          <w:rFonts w:ascii="Segoe UI" w:hAnsi="Segoe UI" w:cs="Segoe UI"/>
          <w:color w:val="000000" w:themeColor="text1"/>
          <w:sz w:val="20"/>
          <w:szCs w:val="20"/>
        </w:rPr>
        <w:t>)</w:t>
      </w:r>
      <w:r w:rsidRPr="003A0E08">
        <w:rPr>
          <w:rFonts w:ascii="Segoe UI" w:hAnsi="Segoe UI" w:cs="Segoe UI"/>
          <w:color w:val="000000" w:themeColor="text1"/>
          <w:sz w:val="20"/>
          <w:szCs w:val="20"/>
        </w:rPr>
        <w:t>,</w:t>
      </w:r>
      <w:r w:rsidR="00BF7363" w:rsidRPr="00BF7363">
        <w:rPr>
          <w:rFonts w:ascii="Segoe UI" w:hAnsi="Segoe UI" w:cs="Segoe UI"/>
          <w:color w:val="000000" w:themeColor="text1"/>
          <w:sz w:val="20"/>
          <w:szCs w:val="20"/>
        </w:rPr>
        <w:t xml:space="preserve"> </w:t>
      </w:r>
      <w:r w:rsidR="00BF7363" w:rsidRPr="003A0E08">
        <w:rPr>
          <w:rFonts w:ascii="Segoe UI" w:hAnsi="Segoe UI" w:cs="Segoe UI"/>
          <w:color w:val="000000" w:themeColor="text1"/>
          <w:sz w:val="20"/>
          <w:szCs w:val="20"/>
        </w:rPr>
        <w:t xml:space="preserve">Torre Corcovado, </w:t>
      </w:r>
      <w:r w:rsidRPr="003A0E08">
        <w:rPr>
          <w:rFonts w:ascii="Segoe UI" w:hAnsi="Segoe UI" w:cs="Segoe UI"/>
          <w:color w:val="000000" w:themeColor="text1"/>
          <w:sz w:val="20"/>
          <w:szCs w:val="20"/>
        </w:rPr>
        <w:t xml:space="preserve">Botafogo, inscrita no CNPJ sob o nº 59.281.253/0001-23, </w:t>
      </w:r>
      <w:r w:rsidR="00BF7363">
        <w:rPr>
          <w:rFonts w:ascii="Segoe UI" w:hAnsi="Segoe UI" w:cs="Segoe UI"/>
          <w:color w:val="000000" w:themeColor="text1"/>
          <w:sz w:val="20"/>
          <w:szCs w:val="20"/>
        </w:rPr>
        <w:t>devidamente autorizada</w:t>
      </w:r>
      <w:r w:rsidRPr="003A0E08">
        <w:rPr>
          <w:rFonts w:ascii="Segoe UI" w:hAnsi="Segoe UI" w:cs="Segoe UI"/>
          <w:color w:val="000000" w:themeColor="text1"/>
          <w:sz w:val="20"/>
          <w:szCs w:val="20"/>
        </w:rPr>
        <w:t xml:space="preserve"> pela Comissão de Valores Mobiliários (“</w:t>
      </w:r>
      <w:r w:rsidRPr="003A0E08">
        <w:rPr>
          <w:rFonts w:ascii="Segoe UI" w:hAnsi="Segoe UI" w:cs="Segoe UI"/>
          <w:color w:val="000000" w:themeColor="text1"/>
          <w:sz w:val="20"/>
          <w:szCs w:val="20"/>
          <w:u w:val="single"/>
        </w:rPr>
        <w:t>CVM</w:t>
      </w:r>
      <w:r w:rsidRPr="003A0E08">
        <w:rPr>
          <w:rFonts w:ascii="Segoe UI" w:hAnsi="Segoe UI" w:cs="Segoe UI"/>
          <w:color w:val="000000" w:themeColor="text1"/>
          <w:sz w:val="20"/>
          <w:szCs w:val="20"/>
        </w:rPr>
        <w:t xml:space="preserve">”) </w:t>
      </w:r>
      <w:r w:rsidR="00BF7363">
        <w:rPr>
          <w:rFonts w:ascii="Segoe UI" w:hAnsi="Segoe UI" w:cs="Segoe UI"/>
          <w:color w:val="000000" w:themeColor="text1"/>
          <w:sz w:val="20"/>
          <w:szCs w:val="20"/>
        </w:rPr>
        <w:t>para o exercício da atividade de</w:t>
      </w:r>
      <w:r w:rsidRPr="003A0E08">
        <w:rPr>
          <w:rFonts w:ascii="Segoe UI" w:hAnsi="Segoe UI" w:cs="Segoe UI"/>
          <w:color w:val="000000" w:themeColor="text1"/>
          <w:sz w:val="20"/>
          <w:szCs w:val="20"/>
        </w:rPr>
        <w:t xml:space="preserve"> administração de carteira de</w:t>
      </w:r>
      <w:r w:rsidR="00BF7363">
        <w:rPr>
          <w:rFonts w:ascii="Segoe UI" w:hAnsi="Segoe UI" w:cs="Segoe UI"/>
          <w:color w:val="000000" w:themeColor="text1"/>
          <w:sz w:val="20"/>
          <w:szCs w:val="20"/>
        </w:rPr>
        <w:t xml:space="preserve"> títulos e</w:t>
      </w:r>
      <w:r w:rsidRPr="003A0E08">
        <w:rPr>
          <w:rFonts w:ascii="Segoe UI" w:hAnsi="Segoe UI" w:cs="Segoe UI"/>
          <w:color w:val="000000" w:themeColor="text1"/>
          <w:sz w:val="20"/>
          <w:szCs w:val="20"/>
        </w:rPr>
        <w:t xml:space="preserve"> valores mobiliários, por meio do Ato Declaratório </w:t>
      </w:r>
      <w:r w:rsidR="00BF7363">
        <w:rPr>
          <w:rFonts w:ascii="Segoe UI" w:hAnsi="Segoe UI" w:cs="Segoe UI"/>
          <w:color w:val="000000" w:themeColor="text1"/>
          <w:sz w:val="20"/>
          <w:szCs w:val="20"/>
        </w:rPr>
        <w:t>da CVM</w:t>
      </w:r>
      <w:r w:rsidR="00BF7363" w:rsidRPr="003A0E08">
        <w:rPr>
          <w:rFonts w:ascii="Segoe UI" w:hAnsi="Segoe UI" w:cs="Segoe UI"/>
          <w:color w:val="000000" w:themeColor="text1"/>
          <w:sz w:val="20"/>
          <w:szCs w:val="20"/>
        </w:rPr>
        <w:t xml:space="preserve"> </w:t>
      </w:r>
      <w:r w:rsidRPr="003A0E08">
        <w:rPr>
          <w:rFonts w:ascii="Segoe UI" w:hAnsi="Segoe UI" w:cs="Segoe UI"/>
          <w:color w:val="000000" w:themeColor="text1"/>
          <w:sz w:val="20"/>
          <w:szCs w:val="20"/>
        </w:rPr>
        <w:t>nº 8.695, de 20 de março de 2006 (“</w:t>
      </w:r>
      <w:r w:rsidRPr="003A0E08">
        <w:rPr>
          <w:rFonts w:ascii="Segoe UI" w:hAnsi="Segoe UI" w:cs="Segoe UI"/>
          <w:color w:val="000000" w:themeColor="text1"/>
          <w:sz w:val="20"/>
          <w:szCs w:val="20"/>
          <w:u w:val="single"/>
        </w:rPr>
        <w:t>Administrador</w:t>
      </w:r>
      <w:r w:rsidRPr="003A0E08">
        <w:rPr>
          <w:rFonts w:ascii="Segoe UI" w:hAnsi="Segoe UI" w:cs="Segoe UI"/>
          <w:color w:val="000000" w:themeColor="text1"/>
          <w:sz w:val="20"/>
          <w:szCs w:val="20"/>
        </w:rPr>
        <w:t>”)</w:t>
      </w:r>
      <w:r w:rsidRPr="003A0E08">
        <w:rPr>
          <w:rFonts w:ascii="Segoe UI" w:hAnsi="Segoe UI" w:cs="Segoe UI"/>
          <w:snapToGrid w:val="0"/>
          <w:color w:val="000000" w:themeColor="text1"/>
          <w:sz w:val="20"/>
          <w:szCs w:val="20"/>
        </w:rPr>
        <w:t xml:space="preserve"> e gerido pela </w:t>
      </w:r>
      <w:r w:rsidRPr="003A0E08">
        <w:rPr>
          <w:rFonts w:ascii="Segoe UI" w:eastAsiaTheme="minorEastAsia" w:hAnsi="Segoe UI" w:cs="Segoe UI"/>
          <w:b/>
          <w:bCs/>
          <w:color w:val="000000" w:themeColor="text1"/>
          <w:sz w:val="20"/>
          <w:szCs w:val="20"/>
          <w:lang w:eastAsia="zh-CN"/>
        </w:rPr>
        <w:t xml:space="preserve">XP </w:t>
      </w:r>
      <w:r w:rsidR="00BF7363">
        <w:rPr>
          <w:rFonts w:ascii="Segoe UI" w:eastAsiaTheme="minorEastAsia" w:hAnsi="Segoe UI" w:cs="Segoe UI"/>
          <w:b/>
          <w:bCs/>
          <w:color w:val="000000" w:themeColor="text1"/>
          <w:sz w:val="20"/>
          <w:szCs w:val="20"/>
          <w:lang w:eastAsia="zh-CN"/>
        </w:rPr>
        <w:t>VISTA ASSET MANAGEMENT</w:t>
      </w:r>
      <w:r w:rsidRPr="003A0E08">
        <w:rPr>
          <w:rFonts w:ascii="Segoe UI" w:eastAsiaTheme="minorEastAsia" w:hAnsi="Segoe UI" w:cs="Segoe UI"/>
          <w:b/>
          <w:bCs/>
          <w:color w:val="000000" w:themeColor="text1"/>
          <w:sz w:val="20"/>
          <w:szCs w:val="20"/>
          <w:lang w:eastAsia="zh-CN"/>
        </w:rPr>
        <w:t xml:space="preserve"> LTDA</w:t>
      </w:r>
      <w:r w:rsidRPr="003A0E08">
        <w:rPr>
          <w:rFonts w:ascii="Segoe UI" w:hAnsi="Segoe UI" w:cs="Segoe UI"/>
          <w:b/>
          <w:color w:val="000000" w:themeColor="text1"/>
          <w:sz w:val="20"/>
          <w:szCs w:val="20"/>
        </w:rPr>
        <w:t>.</w:t>
      </w:r>
      <w:r w:rsidRPr="003A0E08">
        <w:rPr>
          <w:rFonts w:ascii="Segoe UI" w:hAnsi="Segoe UI" w:cs="Segoe UI"/>
          <w:color w:val="000000" w:themeColor="text1"/>
          <w:sz w:val="20"/>
          <w:szCs w:val="20"/>
        </w:rPr>
        <w:t xml:space="preserve">, sociedade limitada, </w:t>
      </w:r>
      <w:r w:rsidRPr="003A0E08">
        <w:rPr>
          <w:rFonts w:ascii="Segoe UI" w:eastAsiaTheme="minorEastAsia" w:hAnsi="Segoe UI" w:cs="Segoe UI"/>
          <w:color w:val="000000" w:themeColor="text1"/>
          <w:sz w:val="20"/>
          <w:szCs w:val="20"/>
          <w:lang w:eastAsia="zh-CN"/>
        </w:rPr>
        <w:t>com sede</w:t>
      </w:r>
      <w:r w:rsidR="00BF7363">
        <w:rPr>
          <w:rFonts w:ascii="Segoe UI" w:eastAsiaTheme="minorEastAsia" w:hAnsi="Segoe UI" w:cs="Segoe UI"/>
          <w:color w:val="000000" w:themeColor="text1"/>
          <w:sz w:val="20"/>
          <w:szCs w:val="20"/>
          <w:lang w:eastAsia="zh-CN"/>
        </w:rPr>
        <w:t xml:space="preserve"> na cidade de São Paulo, Estado de São Paulo, na</w:t>
      </w:r>
      <w:r w:rsidRPr="003A0E08">
        <w:rPr>
          <w:rFonts w:ascii="Segoe UI" w:eastAsiaTheme="minorEastAsia" w:hAnsi="Segoe UI" w:cs="Segoe UI"/>
          <w:color w:val="000000" w:themeColor="text1"/>
          <w:sz w:val="20"/>
          <w:szCs w:val="20"/>
          <w:lang w:eastAsia="zh-CN"/>
        </w:rPr>
        <w:t xml:space="preserve"> Avenida Presidente Juscelino Kubitschek, nº 1909, Torre Sul, 30º andar (parte), Vila Nova Conceição,</w:t>
      </w:r>
      <w:r w:rsidR="00BF7363">
        <w:rPr>
          <w:rFonts w:ascii="Segoe UI" w:eastAsiaTheme="minorEastAsia" w:hAnsi="Segoe UI" w:cs="Segoe UI"/>
          <w:color w:val="000000" w:themeColor="text1"/>
          <w:sz w:val="20"/>
          <w:szCs w:val="20"/>
          <w:lang w:eastAsia="zh-CN"/>
        </w:rPr>
        <w:t xml:space="preserve"> </w:t>
      </w:r>
      <w:r w:rsidRPr="003A0E08">
        <w:rPr>
          <w:rFonts w:ascii="Segoe UI" w:eastAsiaTheme="minorEastAsia" w:hAnsi="Segoe UI" w:cs="Segoe UI"/>
          <w:color w:val="000000" w:themeColor="text1"/>
          <w:sz w:val="20"/>
          <w:szCs w:val="20"/>
          <w:lang w:eastAsia="zh-CN"/>
        </w:rPr>
        <w:t xml:space="preserve">na </w:t>
      </w:r>
      <w:r w:rsidR="00BF7363">
        <w:rPr>
          <w:rFonts w:ascii="Segoe UI" w:eastAsiaTheme="minorEastAsia" w:hAnsi="Segoe UI" w:cs="Segoe UI"/>
          <w:color w:val="000000" w:themeColor="text1"/>
          <w:sz w:val="20"/>
          <w:szCs w:val="20"/>
          <w:lang w:eastAsia="zh-CN"/>
        </w:rPr>
        <w:t>c</w:t>
      </w:r>
      <w:r w:rsidRPr="003A0E08">
        <w:rPr>
          <w:rFonts w:ascii="Segoe UI" w:eastAsiaTheme="minorEastAsia" w:hAnsi="Segoe UI" w:cs="Segoe UI"/>
          <w:color w:val="000000" w:themeColor="text1"/>
          <w:sz w:val="20"/>
          <w:szCs w:val="20"/>
          <w:lang w:eastAsia="zh-CN"/>
        </w:rPr>
        <w:t xml:space="preserve">idade de São Paulo, </w:t>
      </w:r>
      <w:r w:rsidR="00BF7363">
        <w:rPr>
          <w:rFonts w:ascii="Segoe UI" w:eastAsiaTheme="minorEastAsia" w:hAnsi="Segoe UI" w:cs="Segoe UI"/>
          <w:color w:val="000000" w:themeColor="text1"/>
          <w:sz w:val="20"/>
          <w:szCs w:val="20"/>
          <w:lang w:eastAsia="zh-CN"/>
        </w:rPr>
        <w:t>e</w:t>
      </w:r>
      <w:r w:rsidRPr="003A0E08">
        <w:rPr>
          <w:rFonts w:ascii="Segoe UI" w:eastAsiaTheme="minorEastAsia" w:hAnsi="Segoe UI" w:cs="Segoe UI"/>
          <w:color w:val="000000" w:themeColor="text1"/>
          <w:sz w:val="20"/>
          <w:szCs w:val="20"/>
          <w:lang w:eastAsia="zh-CN"/>
        </w:rPr>
        <w:t>stado de São Paulo</w:t>
      </w:r>
      <w:r w:rsidRPr="003A0E08">
        <w:rPr>
          <w:rFonts w:ascii="Segoe UI" w:hAnsi="Segoe UI" w:cs="Segoe UI"/>
          <w:color w:val="000000" w:themeColor="text1"/>
          <w:sz w:val="20"/>
          <w:szCs w:val="20"/>
        </w:rPr>
        <w:t xml:space="preserve">, </w:t>
      </w:r>
      <w:r w:rsidR="00BF7363">
        <w:rPr>
          <w:rFonts w:ascii="Segoe UI" w:hAnsi="Segoe UI" w:cs="Segoe UI"/>
          <w:color w:val="000000" w:themeColor="text1"/>
          <w:sz w:val="20"/>
          <w:szCs w:val="20"/>
        </w:rPr>
        <w:t>devidamente</w:t>
      </w:r>
      <w:r w:rsidRPr="003A0E08">
        <w:rPr>
          <w:rFonts w:ascii="Segoe UI" w:hAnsi="Segoe UI" w:cs="Segoe UI"/>
          <w:color w:val="000000" w:themeColor="text1"/>
          <w:sz w:val="20"/>
          <w:szCs w:val="20"/>
        </w:rPr>
        <w:t xml:space="preserve"> autorizada pela CVM a exercer a atividade de administração de carteira de </w:t>
      </w:r>
      <w:r w:rsidR="00BF7363">
        <w:rPr>
          <w:rFonts w:ascii="Segoe UI" w:hAnsi="Segoe UI" w:cs="Segoe UI"/>
          <w:color w:val="000000" w:themeColor="text1"/>
          <w:sz w:val="20"/>
          <w:szCs w:val="20"/>
        </w:rPr>
        <w:t xml:space="preserve">títulos e </w:t>
      </w:r>
      <w:r w:rsidRPr="003A0E08">
        <w:rPr>
          <w:rFonts w:ascii="Segoe UI" w:hAnsi="Segoe UI" w:cs="Segoe UI"/>
          <w:color w:val="000000" w:themeColor="text1"/>
          <w:sz w:val="20"/>
          <w:szCs w:val="20"/>
        </w:rPr>
        <w:t xml:space="preserve">valores mobiliários, </w:t>
      </w:r>
      <w:r w:rsidR="00BF7363">
        <w:rPr>
          <w:rFonts w:ascii="Segoe UI" w:hAnsi="Segoe UI" w:cs="Segoe UI"/>
          <w:color w:val="000000" w:themeColor="text1"/>
          <w:sz w:val="20"/>
          <w:szCs w:val="20"/>
        </w:rPr>
        <w:t>conforme</w:t>
      </w:r>
      <w:r w:rsidRPr="003A0E08">
        <w:rPr>
          <w:rFonts w:ascii="Segoe UI" w:hAnsi="Segoe UI" w:cs="Segoe UI"/>
          <w:color w:val="000000" w:themeColor="text1"/>
          <w:sz w:val="20"/>
          <w:szCs w:val="20"/>
        </w:rPr>
        <w:t xml:space="preserve"> Ato Declaratório </w:t>
      </w:r>
      <w:r w:rsidR="00BF7363">
        <w:rPr>
          <w:rFonts w:ascii="Segoe UI" w:hAnsi="Segoe UI" w:cs="Segoe UI"/>
          <w:color w:val="000000" w:themeColor="text1"/>
          <w:sz w:val="20"/>
          <w:szCs w:val="20"/>
        </w:rPr>
        <w:t>da CVM</w:t>
      </w:r>
      <w:r w:rsidRPr="003A0E08">
        <w:rPr>
          <w:rFonts w:ascii="Segoe UI" w:hAnsi="Segoe UI" w:cs="Segoe UI"/>
          <w:color w:val="000000" w:themeColor="text1"/>
          <w:sz w:val="20"/>
          <w:szCs w:val="20"/>
        </w:rPr>
        <w:t xml:space="preserve"> nº 12.794</w:t>
      </w:r>
      <w:r w:rsidR="00BF7363">
        <w:rPr>
          <w:rFonts w:ascii="Segoe UI" w:hAnsi="Segoe UI" w:cs="Segoe UI"/>
          <w:color w:val="000000" w:themeColor="text1"/>
          <w:sz w:val="20"/>
          <w:szCs w:val="20"/>
        </w:rPr>
        <w:t>,</w:t>
      </w:r>
      <w:r w:rsidRPr="003A0E08">
        <w:rPr>
          <w:rFonts w:ascii="Segoe UI" w:hAnsi="Segoe UI" w:cs="Segoe UI"/>
          <w:color w:val="000000" w:themeColor="text1"/>
          <w:sz w:val="20"/>
          <w:szCs w:val="20"/>
        </w:rPr>
        <w:t xml:space="preserve"> de 21 de janeiro de 2013</w:t>
      </w:r>
      <w:r w:rsidRPr="003A0E08">
        <w:rPr>
          <w:rFonts w:ascii="Segoe UI" w:hAnsi="Segoe UI" w:cs="Segoe UI"/>
          <w:color w:val="000000" w:themeColor="text1"/>
          <w:sz w:val="20"/>
          <w:szCs w:val="20"/>
          <w:shd w:val="clear" w:color="auto" w:fill="FFFFFF"/>
        </w:rPr>
        <w:t xml:space="preserve"> </w:t>
      </w:r>
      <w:r w:rsidRPr="003A0E08">
        <w:rPr>
          <w:rFonts w:ascii="Segoe UI" w:hAnsi="Segoe UI" w:cs="Segoe UI"/>
          <w:color w:val="000000" w:themeColor="text1"/>
          <w:sz w:val="20"/>
          <w:szCs w:val="20"/>
        </w:rPr>
        <w:t>(“</w:t>
      </w:r>
      <w:r w:rsidRPr="003A0E08">
        <w:rPr>
          <w:rFonts w:ascii="Segoe UI" w:hAnsi="Segoe UI" w:cs="Segoe UI"/>
          <w:color w:val="000000" w:themeColor="text1"/>
          <w:sz w:val="20"/>
          <w:szCs w:val="20"/>
          <w:u w:val="single"/>
        </w:rPr>
        <w:t>Gestor</w:t>
      </w:r>
      <w:r w:rsidRPr="003A0E08">
        <w:rPr>
          <w:rFonts w:ascii="Segoe UI" w:hAnsi="Segoe UI" w:cs="Segoe UI"/>
          <w:color w:val="000000" w:themeColor="text1"/>
          <w:sz w:val="20"/>
          <w:szCs w:val="20"/>
        </w:rPr>
        <w:t xml:space="preserve">”), vem pelo presente Termo de Adesão ao Regulamento </w:t>
      </w:r>
      <w:r w:rsidRPr="003A0E08">
        <w:rPr>
          <w:rFonts w:ascii="Segoe UI" w:hAnsi="Segoe UI" w:cs="Segoe UI"/>
          <w:bCs/>
          <w:color w:val="000000" w:themeColor="text1"/>
          <w:sz w:val="20"/>
          <w:szCs w:val="20"/>
        </w:rPr>
        <w:t xml:space="preserve">e de Ciência de Riscos </w:t>
      </w:r>
      <w:r w:rsidRPr="003A0E08">
        <w:rPr>
          <w:rFonts w:ascii="Segoe UI" w:hAnsi="Segoe UI" w:cs="Segoe UI"/>
          <w:color w:val="000000" w:themeColor="text1"/>
          <w:sz w:val="20"/>
          <w:szCs w:val="20"/>
        </w:rPr>
        <w:t>do Fundo (“</w:t>
      </w:r>
      <w:r w:rsidRPr="003A0E08">
        <w:rPr>
          <w:rFonts w:ascii="Segoe UI" w:hAnsi="Segoe UI" w:cs="Segoe UI"/>
          <w:color w:val="000000" w:themeColor="text1"/>
          <w:sz w:val="20"/>
          <w:szCs w:val="20"/>
          <w:u w:val="single"/>
        </w:rPr>
        <w:t>Termo de Adesão</w:t>
      </w:r>
      <w:r w:rsidRPr="003A0E08">
        <w:rPr>
          <w:rFonts w:ascii="Segoe UI" w:hAnsi="Segoe UI" w:cs="Segoe UI"/>
          <w:color w:val="000000" w:themeColor="text1"/>
          <w:sz w:val="20"/>
          <w:szCs w:val="20"/>
        </w:rPr>
        <w:t>”) declarar que:</w:t>
      </w:r>
    </w:p>
    <w:p w14:paraId="784C573A" w14:textId="13F02C5A" w:rsidR="008934C4" w:rsidRPr="003A0E08" w:rsidRDefault="008934C4" w:rsidP="008934C4">
      <w:pPr>
        <w:pStyle w:val="PargrafodaLista"/>
        <w:widowControl/>
        <w:numPr>
          <w:ilvl w:val="0"/>
          <w:numId w:val="22"/>
        </w:numPr>
        <w:autoSpaceDE/>
        <w:autoSpaceDN/>
        <w:adjustRightInd/>
        <w:spacing w:before="200" w:after="200" w:line="276" w:lineRule="auto"/>
        <w:jc w:val="both"/>
        <w:rPr>
          <w:rFonts w:ascii="Segoe UI" w:hAnsi="Segoe UI" w:cs="Segoe UI"/>
        </w:rPr>
      </w:pPr>
      <w:r w:rsidRPr="003A0E08">
        <w:rPr>
          <w:rFonts w:ascii="Segoe UI" w:hAnsi="Segoe UI" w:cs="Segoe UI"/>
        </w:rPr>
        <w:t xml:space="preserve">recebeu, leu e compreendeu o Regulamento e este Termo de Adesão, e tomou conhecimento integral do Regulamento e </w:t>
      </w:r>
      <w:r w:rsidR="00D159F8">
        <w:rPr>
          <w:rFonts w:ascii="Segoe UI" w:hAnsi="Segoe UI" w:cs="Segoe UI"/>
        </w:rPr>
        <w:t>do Prospecto</w:t>
      </w:r>
      <w:r w:rsidR="00D159F8" w:rsidRPr="003A0E08">
        <w:rPr>
          <w:rFonts w:ascii="Segoe UI" w:hAnsi="Segoe UI" w:cs="Segoe UI"/>
        </w:rPr>
        <w:t xml:space="preserve"> </w:t>
      </w:r>
      <w:r w:rsidRPr="003A0E08">
        <w:rPr>
          <w:rFonts w:ascii="Segoe UI" w:hAnsi="Segoe UI" w:cs="Segoe UI"/>
        </w:rPr>
        <w:t xml:space="preserve">referente à </w:t>
      </w:r>
      <w:r w:rsidR="00AC5FAA">
        <w:rPr>
          <w:rFonts w:ascii="Segoe UI" w:hAnsi="Segoe UI" w:cs="Segoe UI"/>
        </w:rPr>
        <w:t>10</w:t>
      </w:r>
      <w:r w:rsidR="00BF7363" w:rsidRPr="003A0E08">
        <w:rPr>
          <w:rFonts w:ascii="Segoe UI" w:hAnsi="Segoe UI" w:cs="Segoe UI"/>
        </w:rPr>
        <w:t xml:space="preserve">ª </w:t>
      </w:r>
      <w:r w:rsidRPr="003A0E08">
        <w:rPr>
          <w:rFonts w:ascii="Segoe UI" w:hAnsi="Segoe UI" w:cs="Segoe UI"/>
        </w:rPr>
        <w:t>(</w:t>
      </w:r>
      <w:r w:rsidR="00AC5FAA">
        <w:rPr>
          <w:rFonts w:ascii="Segoe UI" w:hAnsi="Segoe UI" w:cs="Segoe UI"/>
        </w:rPr>
        <w:t>décima</w:t>
      </w:r>
      <w:r w:rsidRPr="003A0E08">
        <w:rPr>
          <w:rFonts w:ascii="Segoe UI" w:hAnsi="Segoe UI" w:cs="Segoe UI"/>
        </w:rPr>
        <w:t>) emissão de cotas do Fundo, (“</w:t>
      </w:r>
      <w:r w:rsidRPr="003A0E08">
        <w:rPr>
          <w:rFonts w:ascii="Segoe UI" w:hAnsi="Segoe UI" w:cs="Segoe UI"/>
          <w:bCs/>
          <w:u w:val="single"/>
        </w:rPr>
        <w:t>Emissão</w:t>
      </w:r>
      <w:r w:rsidRPr="003A0E08">
        <w:rPr>
          <w:rFonts w:ascii="Segoe UI" w:hAnsi="Segoe UI" w:cs="Segoe UI"/>
        </w:rPr>
        <w:t>” e “</w:t>
      </w:r>
      <w:r w:rsidRPr="003A0E08">
        <w:rPr>
          <w:rFonts w:ascii="Segoe UI" w:hAnsi="Segoe UI" w:cs="Segoe UI"/>
          <w:bCs/>
          <w:u w:val="single"/>
        </w:rPr>
        <w:t>Cotas</w:t>
      </w:r>
      <w:r w:rsidRPr="003A0E08">
        <w:rPr>
          <w:rFonts w:ascii="Segoe UI" w:hAnsi="Segoe UI" w:cs="Segoe UI"/>
        </w:rPr>
        <w:t>”, respectivamente), objeto de oferta sob o rito de registro automático, estando ciente e concordando integralmente com todos os seus termos e condições, razão pela qual formaliza aqui a sua adesão ao Regulamento, em caráter irrevogável e irretratável, sem quaisquer restrições;</w:t>
      </w:r>
    </w:p>
    <w:p w14:paraId="23BB4DB3"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teve amplo acesso às informações necessárias e suficientes para a tomada de decisão de investimento, buscou toda a assessoria legal e financeira que entendeu necessária para avaliação do investimento e, diante do seu conhecimento e experiência em finanças e negócios, é capaz de avaliar os riscos e o conteúdo do valor mobiliário ofertado, está de acordo com a qualidade e os riscos relacionados ao valor mobiliário ofertado e atesta que tais riscos estão de acordo com a sua situação financeira, o seu perfil de risco e a sua estratégia de investimento;</w:t>
      </w:r>
    </w:p>
    <w:p w14:paraId="63A088CB"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lastRenderedPageBreak/>
        <w:t>tem pleno conhecimento das disposições da Lei nº 9.613, de 3 de março de 1998, conforme alterada, e legislação complementar, estando ciente de que as aplicações em cotas de emissão de fundos de investimento estão sujeitas a controle do Banco Central do Brasil e da CVM, que podem solicitar informações sobre as movimentações de recursos realizadas pelos cotistas de fundos de investimento;</w:t>
      </w:r>
    </w:p>
    <w:p w14:paraId="20ACB980"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obriga-se a prestar ao Administrador quaisquer informações adicionais por ela consideradas relevantes para justificar as movimentações financeiras solicitadas, bem como a manter sua documentação cadastral atualizada, de acordo com as regras vigentes;</w:t>
      </w:r>
    </w:p>
    <w:p w14:paraId="1D55309B"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os recursos que serão utilizados na integralização de suas cotas não serão oriundos de quaisquer práticas que possam ser consideradas crimes previstos na legislação relativa à política de prevenção e combate à lavagem de dinheiro, conforme acima referida;</w:t>
      </w:r>
    </w:p>
    <w:p w14:paraId="68365A43" w14:textId="7A3024F4" w:rsidR="008934C4" w:rsidRPr="003A0E08" w:rsidRDefault="00D60015"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 xml:space="preserve">tem ciência de que </w:t>
      </w:r>
      <w:r w:rsidR="008934C4" w:rsidRPr="003A0E08">
        <w:rPr>
          <w:rFonts w:ascii="Segoe UI" w:hAnsi="Segoe UI" w:cs="Segoe UI"/>
        </w:rPr>
        <w:t>os investimentos no Fundo não representam depósitos bancários e não possuem garantias do Administrador de qualquer mecanismo de seguro ou do Fundo Garantidor de Créditos – FGC, para redução ou eliminação dos riscos aos quais está sujeito, estando ciente da possibilidade de perda de parte ou da totalidade do capital investido e ocorrência de patrimônio líquido negativo do Fundo, não havendo qualquer garantia contra eventuais perdas patrimoniais que possam ser incorridas pelo Fundo;</w:t>
      </w:r>
    </w:p>
    <w:p w14:paraId="08319FC6"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tem ciência de que a existência de rentabilidade do Fundo ou de outros fundos de investimento no passado não constitui garantia de rentabilidade futura;</w:t>
      </w:r>
    </w:p>
    <w:p w14:paraId="72CB23D4"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tem ciência dos objetivos do Fundo, de sua política de investimento, da composição da carteira de investimentos do Fundo, incluindo a destinação dos recursos captados, da taxa de administração do Fundo, da forma de integralização das cotas de emissão do Fundo e dos riscos aos quais o Fundo e, consequentemente, os seus investimentos estão sujeitos;</w:t>
      </w:r>
    </w:p>
    <w:p w14:paraId="762A5EFE" w14:textId="12F9D196"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tem ciência de que o Administrador, o Gestor</w:t>
      </w:r>
      <w:r w:rsidR="001B2C29">
        <w:rPr>
          <w:rFonts w:ascii="Segoe UI" w:hAnsi="Segoe UI" w:cs="Segoe UI"/>
        </w:rPr>
        <w:t xml:space="preserve">, </w:t>
      </w:r>
      <w:r w:rsidR="001D3A8B">
        <w:rPr>
          <w:rFonts w:ascii="Segoe UI" w:hAnsi="Segoe UI" w:cs="Segoe UI"/>
        </w:rPr>
        <w:t>o Coordenador Líder</w:t>
      </w:r>
      <w:r w:rsidR="00BA72DB">
        <w:rPr>
          <w:rFonts w:ascii="Segoe UI" w:hAnsi="Segoe UI" w:cs="Segoe UI"/>
        </w:rPr>
        <w:t xml:space="preserve"> e os Participantes Especiais</w:t>
      </w:r>
      <w:r w:rsidR="001B2C29">
        <w:rPr>
          <w:rFonts w:ascii="Segoe UI" w:hAnsi="Segoe UI" w:cs="Segoe UI"/>
        </w:rPr>
        <w:t xml:space="preserve"> </w:t>
      </w:r>
      <w:r w:rsidRPr="003A0E08">
        <w:rPr>
          <w:rFonts w:ascii="Segoe UI" w:hAnsi="Segoe UI" w:cs="Segoe UI"/>
        </w:rPr>
        <w:t>em hipótese alguma serão responsáveis por qualquer depreciação dos ativos do Fundo, ou por eventuais prejuízos em caso de liquidação do Fundo;</w:t>
      </w:r>
    </w:p>
    <w:p w14:paraId="528B3487"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fez sua própria pesquisa, avaliação e investigação independentes sobre o Fundo, declarando que</w:t>
      </w:r>
      <w:r w:rsidRPr="003A0E08" w:rsidDel="00163B91">
        <w:rPr>
          <w:rFonts w:ascii="Segoe UI" w:hAnsi="Segoe UI" w:cs="Segoe UI"/>
        </w:rPr>
        <w:t xml:space="preserve"> </w:t>
      </w:r>
      <w:r w:rsidRPr="003A0E08">
        <w:rPr>
          <w:rFonts w:ascii="Segoe UI" w:hAnsi="Segoe UI" w:cs="Segoe UI"/>
        </w:rPr>
        <w:t>o investimento nas cotas do Fundo é adequado ao seu nível de sofisticação, ao seu perfil de risco e à sua situação financeira. Para tanto, teve acesso a todas as informações que julgou necessárias à tomada da decisão de investimento;</w:t>
      </w:r>
    </w:p>
    <w:p w14:paraId="416AFB6E" w14:textId="77777777"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tem ciência de que a distribuição de cotas do Fundo foi realizada sob o rito de registro automático de distribuição e, portanto, a CVM não realizou análise prévia dos documentos da Oferta;</w:t>
      </w:r>
    </w:p>
    <w:p w14:paraId="403C8360" w14:textId="2726509D"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 xml:space="preserve">tem ciência dos riscos envolvidos no investimento em cotas de emissão do Fundo, conforme descritos na seção de “4. Fatores de Risco” no Prospecto Definitivo; </w:t>
      </w:r>
    </w:p>
    <w:p w14:paraId="6C88E099" w14:textId="07F0B114" w:rsidR="008934C4" w:rsidRPr="003A0E08" w:rsidRDefault="00D60015"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t xml:space="preserve">tem ciência </w:t>
      </w:r>
      <w:r w:rsidR="008934C4" w:rsidRPr="003A0E08">
        <w:rPr>
          <w:rFonts w:ascii="Segoe UI" w:hAnsi="Segoe UI" w:cs="Segoe UI"/>
        </w:rPr>
        <w:t>de que a concessão de registro do Fundo não implica, por parte da CVM, garantia de veracidade das informações prestadas ou de adequação do Regulamento à legislação vigente ou julgamento sobre a qualidade do Fundo ou de seu Administrador, Gestor e demais prestadores de serviços; e</w:t>
      </w:r>
    </w:p>
    <w:p w14:paraId="5A1D4EE8" w14:textId="1C898569" w:rsidR="008934C4" w:rsidRPr="003A0E08" w:rsidRDefault="008934C4" w:rsidP="008934C4">
      <w:pPr>
        <w:widowControl/>
        <w:numPr>
          <w:ilvl w:val="0"/>
          <w:numId w:val="22"/>
        </w:numPr>
        <w:autoSpaceDE/>
        <w:autoSpaceDN/>
        <w:adjustRightInd/>
        <w:spacing w:after="240" w:line="276" w:lineRule="auto"/>
        <w:jc w:val="both"/>
        <w:rPr>
          <w:rFonts w:ascii="Segoe UI" w:hAnsi="Segoe UI" w:cs="Segoe UI"/>
        </w:rPr>
      </w:pPr>
      <w:r w:rsidRPr="003A0E08">
        <w:rPr>
          <w:rFonts w:ascii="Segoe UI" w:hAnsi="Segoe UI" w:cs="Segoe UI"/>
        </w:rPr>
        <w:lastRenderedPageBreak/>
        <w:t>tem ciência de que, caso a sua ordem de investimento não seja acatada, este Termo de Adesão será resolvido de pleno direito, nos termos do artigo 127 da Lei nº 10.406, 10 de janeiro de 2002, conforme alterada.</w:t>
      </w:r>
    </w:p>
    <w:p w14:paraId="4A94A17D" w14:textId="77777777" w:rsidR="00A16583" w:rsidRPr="003A0E08" w:rsidRDefault="00A16583" w:rsidP="008934C4">
      <w:pPr>
        <w:spacing w:line="276" w:lineRule="auto"/>
        <w:ind w:left="720"/>
        <w:jc w:val="both"/>
        <w:rPr>
          <w:rFonts w:ascii="Segoe UI" w:hAnsi="Segoe UI" w:cs="Segoe UI"/>
        </w:rPr>
      </w:pPr>
    </w:p>
    <w:p w14:paraId="18207865" w14:textId="77777777"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permStart w:id="1761356234" w:edGrp="everyone"/>
      <w:r w:rsidRPr="003A0E08">
        <w:rPr>
          <w:rFonts w:ascii="Segoe UI" w:hAnsi="Segoe UI" w:cs="Segoe UI"/>
          <w:color w:val="auto"/>
          <w:sz w:val="20"/>
          <w:szCs w:val="20"/>
        </w:rPr>
        <w:t>[LOCAL]</w:t>
      </w:r>
      <w:permEnd w:id="1761356234"/>
      <w:r w:rsidRPr="003A0E08">
        <w:rPr>
          <w:rFonts w:ascii="Segoe UI" w:hAnsi="Segoe UI" w:cs="Segoe UI"/>
          <w:color w:val="auto"/>
          <w:sz w:val="20"/>
          <w:szCs w:val="20"/>
        </w:rPr>
        <w:t xml:space="preserve">, </w:t>
      </w:r>
      <w:permStart w:id="1416580690" w:edGrp="everyone"/>
      <w:r w:rsidRPr="003A0E08">
        <w:rPr>
          <w:rFonts w:ascii="Segoe UI" w:hAnsi="Segoe UI" w:cs="Segoe UI"/>
          <w:color w:val="auto"/>
          <w:sz w:val="20"/>
          <w:szCs w:val="20"/>
        </w:rPr>
        <w:t>[DATA]</w:t>
      </w:r>
      <w:permEnd w:id="1416580690"/>
      <w:r w:rsidRPr="003A0E08">
        <w:rPr>
          <w:rFonts w:ascii="Segoe UI" w:hAnsi="Segoe UI" w:cs="Segoe UI"/>
          <w:color w:val="auto"/>
          <w:sz w:val="20"/>
          <w:szCs w:val="20"/>
        </w:rPr>
        <w:t>. </w:t>
      </w:r>
    </w:p>
    <w:p w14:paraId="30B76BEC" w14:textId="77777777"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p>
    <w:tbl>
      <w:tblPr>
        <w:tblW w:w="8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4678"/>
      </w:tblGrid>
      <w:tr w:rsidR="00A16583" w:rsidRPr="003A0E08" w14:paraId="1F0462EB" w14:textId="77777777" w:rsidTr="005671A9">
        <w:tc>
          <w:tcPr>
            <w:tcW w:w="8797" w:type="dxa"/>
            <w:gridSpan w:val="2"/>
            <w:tcBorders>
              <w:top w:val="single" w:sz="6" w:space="0" w:color="auto"/>
              <w:left w:val="outset" w:sz="6" w:space="0" w:color="auto"/>
              <w:bottom w:val="nil"/>
              <w:right w:val="single" w:sz="6" w:space="0" w:color="auto"/>
            </w:tcBorders>
            <w:shd w:val="clear" w:color="auto" w:fill="auto"/>
            <w:hideMark/>
          </w:tcPr>
          <w:p w14:paraId="07B3FD2D" w14:textId="77777777"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permStart w:id="1264675385" w:edGrp="everyone"/>
            <w:r w:rsidRPr="003A0E08">
              <w:rPr>
                <w:rFonts w:ascii="Segoe UI" w:hAnsi="Segoe UI" w:cs="Segoe UI"/>
                <w:color w:val="auto"/>
                <w:sz w:val="20"/>
                <w:szCs w:val="20"/>
              </w:rPr>
              <w:t>[NOME DO INVESTIDOR]</w:t>
            </w:r>
            <w:permEnd w:id="1264675385"/>
          </w:p>
        </w:tc>
      </w:tr>
      <w:tr w:rsidR="00A16583" w:rsidRPr="003A0E08" w14:paraId="20A53851" w14:textId="77777777" w:rsidTr="005671A9">
        <w:tc>
          <w:tcPr>
            <w:tcW w:w="4119" w:type="dxa"/>
            <w:tcBorders>
              <w:top w:val="nil"/>
              <w:left w:val="outset" w:sz="6" w:space="0" w:color="auto"/>
              <w:bottom w:val="outset" w:sz="6" w:space="0" w:color="auto"/>
              <w:right w:val="nil"/>
            </w:tcBorders>
            <w:shd w:val="clear" w:color="auto" w:fill="auto"/>
            <w:hideMark/>
          </w:tcPr>
          <w:p w14:paraId="0653945C" w14:textId="76A2EA33"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r w:rsidRPr="003A0E08">
              <w:rPr>
                <w:rFonts w:ascii="Segoe UI" w:hAnsi="Segoe UI" w:cs="Segoe UI"/>
                <w:color w:val="auto"/>
                <w:sz w:val="20"/>
                <w:szCs w:val="20"/>
              </w:rPr>
              <w:t>Por</w:t>
            </w:r>
            <w:permStart w:id="42754814" w:edGrp="everyone"/>
            <w:r w:rsidRPr="003A0E08">
              <w:rPr>
                <w:rFonts w:ascii="Segoe UI" w:hAnsi="Segoe UI" w:cs="Segoe UI"/>
                <w:color w:val="auto"/>
                <w:sz w:val="20"/>
                <w:szCs w:val="20"/>
              </w:rPr>
              <w:t>: </w:t>
            </w:r>
            <w:r w:rsidR="003E1236">
              <w:rPr>
                <w:rFonts w:ascii="Segoe UI" w:hAnsi="Segoe UI" w:cs="Segoe UI"/>
                <w:color w:val="auto"/>
                <w:sz w:val="20"/>
                <w:szCs w:val="20"/>
              </w:rPr>
              <w:t xml:space="preserve">                                                  </w:t>
            </w:r>
            <w:permEnd w:id="42754814"/>
          </w:p>
          <w:p w14:paraId="4F6F4FBC" w14:textId="0DEF605F"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r w:rsidRPr="003A0E08">
              <w:rPr>
                <w:rFonts w:ascii="Segoe UI" w:hAnsi="Segoe UI" w:cs="Segoe UI"/>
                <w:color w:val="auto"/>
                <w:sz w:val="20"/>
                <w:szCs w:val="20"/>
              </w:rPr>
              <w:t>Cargo</w:t>
            </w:r>
            <w:proofErr w:type="gramStart"/>
            <w:r w:rsidRPr="003A0E08">
              <w:rPr>
                <w:rFonts w:ascii="Segoe UI" w:hAnsi="Segoe UI" w:cs="Segoe UI"/>
                <w:color w:val="auto"/>
                <w:sz w:val="20"/>
                <w:szCs w:val="20"/>
              </w:rPr>
              <w:t>: </w:t>
            </w:r>
            <w:permStart w:id="771170900" w:edGrp="everyone"/>
            <w:r w:rsidR="003E1236" w:rsidRPr="003A0E08">
              <w:rPr>
                <w:rFonts w:ascii="Segoe UI" w:hAnsi="Segoe UI" w:cs="Segoe UI"/>
                <w:color w:val="auto"/>
                <w:sz w:val="20"/>
                <w:szCs w:val="20"/>
              </w:rPr>
              <w:t>:</w:t>
            </w:r>
            <w:proofErr w:type="gramEnd"/>
            <w:r w:rsidR="003E1236" w:rsidRPr="003A0E08">
              <w:rPr>
                <w:rFonts w:ascii="Segoe UI" w:hAnsi="Segoe UI" w:cs="Segoe UI"/>
                <w:color w:val="auto"/>
                <w:sz w:val="20"/>
                <w:szCs w:val="20"/>
              </w:rPr>
              <w:t> </w:t>
            </w:r>
            <w:r w:rsidR="003E1236">
              <w:rPr>
                <w:rFonts w:ascii="Segoe UI" w:hAnsi="Segoe UI" w:cs="Segoe UI"/>
                <w:color w:val="auto"/>
                <w:sz w:val="20"/>
                <w:szCs w:val="20"/>
              </w:rPr>
              <w:t xml:space="preserve">                                                  </w:t>
            </w:r>
            <w:permEnd w:id="771170900"/>
          </w:p>
        </w:tc>
        <w:tc>
          <w:tcPr>
            <w:tcW w:w="4678" w:type="dxa"/>
            <w:tcBorders>
              <w:top w:val="nil"/>
              <w:left w:val="nil"/>
              <w:bottom w:val="outset" w:sz="6" w:space="0" w:color="auto"/>
              <w:right w:val="outset" w:sz="6" w:space="0" w:color="auto"/>
            </w:tcBorders>
            <w:shd w:val="clear" w:color="auto" w:fill="auto"/>
            <w:hideMark/>
          </w:tcPr>
          <w:p w14:paraId="7C52AF9E" w14:textId="693692DA"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r w:rsidRPr="003A0E08">
              <w:rPr>
                <w:rFonts w:ascii="Segoe UI" w:hAnsi="Segoe UI" w:cs="Segoe UI"/>
                <w:color w:val="auto"/>
                <w:sz w:val="20"/>
                <w:szCs w:val="20"/>
              </w:rPr>
              <w:t>Por</w:t>
            </w:r>
            <w:proofErr w:type="gramStart"/>
            <w:r w:rsidRPr="003A0E08">
              <w:rPr>
                <w:rFonts w:ascii="Segoe UI" w:hAnsi="Segoe UI" w:cs="Segoe UI"/>
                <w:color w:val="auto"/>
                <w:sz w:val="20"/>
                <w:szCs w:val="20"/>
              </w:rPr>
              <w:t>: </w:t>
            </w:r>
            <w:permStart w:id="969885027" w:edGrp="everyone"/>
            <w:r w:rsidR="003E1236" w:rsidRPr="003A0E08">
              <w:rPr>
                <w:rFonts w:ascii="Segoe UI" w:hAnsi="Segoe UI" w:cs="Segoe UI"/>
                <w:color w:val="auto"/>
                <w:sz w:val="20"/>
                <w:szCs w:val="20"/>
              </w:rPr>
              <w:t>:</w:t>
            </w:r>
            <w:proofErr w:type="gramEnd"/>
            <w:r w:rsidR="003E1236" w:rsidRPr="003A0E08">
              <w:rPr>
                <w:rFonts w:ascii="Segoe UI" w:hAnsi="Segoe UI" w:cs="Segoe UI"/>
                <w:color w:val="auto"/>
                <w:sz w:val="20"/>
                <w:szCs w:val="20"/>
              </w:rPr>
              <w:t> </w:t>
            </w:r>
            <w:r w:rsidR="003E1236">
              <w:rPr>
                <w:rFonts w:ascii="Segoe UI" w:hAnsi="Segoe UI" w:cs="Segoe UI"/>
                <w:color w:val="auto"/>
                <w:sz w:val="20"/>
                <w:szCs w:val="20"/>
              </w:rPr>
              <w:t xml:space="preserve">                                                  </w:t>
            </w:r>
            <w:permEnd w:id="969885027"/>
          </w:p>
          <w:p w14:paraId="0B2835D1" w14:textId="5FDD9B47" w:rsidR="00A16583" w:rsidRPr="003A0E08" w:rsidRDefault="00A16583" w:rsidP="008934C4">
            <w:pPr>
              <w:pStyle w:val="Corpodetexto"/>
              <w:tabs>
                <w:tab w:val="left" w:pos="0"/>
              </w:tabs>
              <w:spacing w:line="276" w:lineRule="auto"/>
              <w:jc w:val="both"/>
              <w:rPr>
                <w:rFonts w:ascii="Segoe UI" w:hAnsi="Segoe UI" w:cs="Segoe UI"/>
                <w:color w:val="auto"/>
                <w:sz w:val="20"/>
                <w:szCs w:val="20"/>
              </w:rPr>
            </w:pPr>
            <w:r w:rsidRPr="003A0E08">
              <w:rPr>
                <w:rFonts w:ascii="Segoe UI" w:hAnsi="Segoe UI" w:cs="Segoe UI"/>
                <w:color w:val="auto"/>
                <w:sz w:val="20"/>
                <w:szCs w:val="20"/>
              </w:rPr>
              <w:t>Cargo: </w:t>
            </w:r>
            <w:permStart w:id="1353798516" w:edGrp="everyone"/>
            <w:r w:rsidR="003E1236" w:rsidRPr="003A0E08">
              <w:rPr>
                <w:rFonts w:ascii="Segoe UI" w:hAnsi="Segoe UI" w:cs="Segoe UI"/>
                <w:color w:val="auto"/>
                <w:sz w:val="20"/>
                <w:szCs w:val="20"/>
              </w:rPr>
              <w:t>: </w:t>
            </w:r>
            <w:r w:rsidR="003E1236">
              <w:rPr>
                <w:rFonts w:ascii="Segoe UI" w:hAnsi="Segoe UI" w:cs="Segoe UI"/>
                <w:color w:val="auto"/>
                <w:sz w:val="20"/>
                <w:szCs w:val="20"/>
              </w:rPr>
              <w:t xml:space="preserve">                                                  </w:t>
            </w:r>
            <w:permEnd w:id="1353798516"/>
          </w:p>
        </w:tc>
      </w:tr>
    </w:tbl>
    <w:p w14:paraId="35E03EBF" w14:textId="245F407C" w:rsidR="008A6FB6" w:rsidRPr="003A0E08" w:rsidRDefault="00DE5A88" w:rsidP="008934C4">
      <w:pPr>
        <w:spacing w:line="276" w:lineRule="auto"/>
        <w:jc w:val="both"/>
        <w:rPr>
          <w:rFonts w:ascii="Segoe UI" w:hAnsi="Segoe UI" w:cs="Segoe UI"/>
        </w:rPr>
      </w:pPr>
      <w:bookmarkStart w:id="14" w:name="_Toc512514029"/>
      <w:r w:rsidRPr="003A0E08" w:rsidDel="001E6EBE">
        <w:rPr>
          <w:rFonts w:ascii="Segoe UI" w:hAnsi="Segoe UI" w:cs="Segoe UI"/>
        </w:rPr>
        <w:t xml:space="preserve"> </w:t>
      </w:r>
      <w:bookmarkEnd w:id="14"/>
    </w:p>
    <w:sectPr w:rsidR="008A6FB6" w:rsidRPr="003A0E08" w:rsidSect="002A4494">
      <w:headerReference w:type="even" r:id="rId18"/>
      <w:headerReference w:type="default" r:id="rId19"/>
      <w:footerReference w:type="even" r:id="rId20"/>
      <w:footerReference w:type="default" r:id="rId21"/>
      <w:headerReference w:type="first" r:id="rId22"/>
      <w:footerReference w:type="first" r:id="rId23"/>
      <w:pgSz w:w="11907" w:h="16840"/>
      <w:pgMar w:top="1440" w:right="1080" w:bottom="1134"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89BE" w14:textId="77777777" w:rsidR="0032138D" w:rsidRDefault="0032138D">
      <w:pPr>
        <w:widowControl/>
      </w:pPr>
      <w:r>
        <w:separator/>
      </w:r>
    </w:p>
  </w:endnote>
  <w:endnote w:type="continuationSeparator" w:id="0">
    <w:p w14:paraId="1EE97561" w14:textId="77777777" w:rsidR="0032138D" w:rsidRDefault="0032138D">
      <w:pPr>
        <w:widowControl/>
      </w:pPr>
      <w:r>
        <w:continuationSeparator/>
      </w:r>
    </w:p>
  </w:endnote>
  <w:endnote w:type="continuationNotice" w:id="1">
    <w:p w14:paraId="6BEA9868" w14:textId="77777777" w:rsidR="0032138D" w:rsidRDefault="00321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DD01" w14:textId="58C989B9" w:rsidR="00FB79A9" w:rsidRDefault="00D060E6">
    <w:pPr>
      <w:pStyle w:val="Rodap"/>
      <w:framePr w:wrap="around" w:vAnchor="text" w:hAnchor="margin" w:xAlign="center" w:y="1"/>
      <w:rPr>
        <w:rStyle w:val="Nmerodepgina"/>
      </w:rPr>
    </w:pPr>
    <w:r>
      <w:rPr>
        <w:noProof/>
      </w:rPr>
      <mc:AlternateContent>
        <mc:Choice Requires="wps">
          <w:drawing>
            <wp:anchor distT="0" distB="0" distL="0" distR="0" simplePos="0" relativeHeight="251659264" behindDoc="0" locked="0" layoutInCell="1" allowOverlap="1" wp14:anchorId="46B5508E" wp14:editId="0AA9074C">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5FF8F" w14:textId="6179E398" w:rsidR="00D060E6" w:rsidRPr="00D060E6" w:rsidRDefault="00D060E6">
                          <w:pPr>
                            <w:rPr>
                              <w:rFonts w:ascii="Calibri" w:eastAsia="Calibri" w:hAnsi="Calibri" w:cs="Calibri"/>
                              <w:noProof/>
                              <w:color w:val="008000"/>
                            </w:rPr>
                          </w:pPr>
                          <w:r w:rsidRPr="00D060E6">
                            <w:rPr>
                              <w:rFonts w:ascii="Calibri" w:eastAsia="Calibri" w:hAnsi="Calibri" w:cs="Calibri"/>
                              <w:noProof/>
                              <w:color w:val="008000"/>
                            </w:rPr>
                            <w:t>[ CLASSIFICAÇÃO: PÚBLICA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6B5508E" id="_x0000_t202" coordsize="21600,21600" o:spt="202" path="m,l,21600r21600,l21600,xe">
              <v:stroke joinstyle="miter"/>
              <v:path gradientshapeok="t" o:connecttype="rect"/>
            </v:shapetype>
            <v:shape id="Text Box 2" o:spid="_x0000_s1026" type="#_x0000_t202" alt="[ CLASSIFICAÇÃO: PÚBLICA ]"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3C95FF8F" w14:textId="6179E398" w:rsidR="00D060E6" w:rsidRPr="00D060E6" w:rsidRDefault="00D060E6">
                    <w:pPr>
                      <w:rPr>
                        <w:rFonts w:ascii="Calibri" w:eastAsia="Calibri" w:hAnsi="Calibri" w:cs="Calibri"/>
                        <w:noProof/>
                        <w:color w:val="008000"/>
                      </w:rPr>
                    </w:pPr>
                    <w:r w:rsidRPr="00D060E6">
                      <w:rPr>
                        <w:rFonts w:ascii="Calibri" w:eastAsia="Calibri" w:hAnsi="Calibri" w:cs="Calibri"/>
                        <w:noProof/>
                        <w:color w:val="008000"/>
                      </w:rPr>
                      <w:t>[ CLASSIFICAÇÃO: PÚBLICA ]</w:t>
                    </w:r>
                  </w:p>
                </w:txbxContent>
              </v:textbox>
              <w10:wrap type="square" anchorx="margin"/>
            </v:shape>
          </w:pict>
        </mc:Fallback>
      </mc:AlternateContent>
    </w:r>
    <w:r w:rsidR="00FB79A9">
      <w:rPr>
        <w:rStyle w:val="Nmerodepgina"/>
      </w:rPr>
      <w:fldChar w:fldCharType="begin"/>
    </w:r>
    <w:r w:rsidR="00FB79A9">
      <w:rPr>
        <w:rStyle w:val="Nmerodepgina"/>
      </w:rPr>
      <w:instrText xml:space="preserve">PAGE  </w:instrText>
    </w:r>
    <w:r w:rsidR="00FB79A9">
      <w:rPr>
        <w:rStyle w:val="Nmerodepgina"/>
      </w:rPr>
      <w:fldChar w:fldCharType="end"/>
    </w:r>
  </w:p>
  <w:p w14:paraId="350014D4" w14:textId="77777777" w:rsidR="00FB79A9" w:rsidRDefault="00FB79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0B6D" w14:textId="69C284A7" w:rsidR="00FB79A9" w:rsidRPr="002A4494" w:rsidRDefault="00D060E6">
    <w:pPr>
      <w:pStyle w:val="Rodap"/>
      <w:jc w:val="right"/>
      <w:rPr>
        <w:rFonts w:ascii="Leelawadee" w:hAnsi="Leelawadee" w:cs="Leelawadee"/>
      </w:rPr>
    </w:pPr>
    <w:r>
      <w:rPr>
        <w:noProof/>
      </w:rPr>
      <mc:AlternateContent>
        <mc:Choice Requires="wps">
          <w:drawing>
            <wp:anchor distT="0" distB="0" distL="0" distR="0" simplePos="0" relativeHeight="251660288" behindDoc="0" locked="0" layoutInCell="1" allowOverlap="1" wp14:anchorId="6667DC13" wp14:editId="37DB61C3">
              <wp:simplePos x="685800" y="10086975"/>
              <wp:positionH relativeFrom="rightMargin">
                <wp:align>right</wp:align>
              </wp:positionH>
              <wp:positionV relativeFrom="paragraph">
                <wp:posOffset>635</wp:posOffset>
              </wp:positionV>
              <wp:extent cx="443865" cy="443865"/>
              <wp:effectExtent l="0" t="0" r="0" b="16510"/>
              <wp:wrapSquare wrapText="bothSides"/>
              <wp:docPr id="3" name="Text Box 3"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B969F" w14:textId="57AEAE07" w:rsidR="00D060E6" w:rsidRPr="00D060E6" w:rsidRDefault="00D060E6">
                          <w:pPr>
                            <w:rPr>
                              <w:rFonts w:ascii="Calibri" w:eastAsia="Calibri" w:hAnsi="Calibri" w:cs="Calibri"/>
                              <w:noProof/>
                              <w:color w:val="00800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667DC13" id="_x0000_t202" coordsize="21600,21600" o:spt="202" path="m,l,21600r21600,l21600,xe">
              <v:stroke joinstyle="miter"/>
              <v:path gradientshapeok="t" o:connecttype="rect"/>
            </v:shapetype>
            <v:shape id="Text Box 3" o:spid="_x0000_s1027" type="#_x0000_t202" alt="[ CLASSIFICAÇÃO: PÚBLICA ]"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007B969F" w14:textId="57AEAE07" w:rsidR="00D060E6" w:rsidRPr="00D060E6" w:rsidRDefault="00D060E6">
                    <w:pPr>
                      <w:rPr>
                        <w:rFonts w:ascii="Calibri" w:eastAsia="Calibri" w:hAnsi="Calibri" w:cs="Calibri"/>
                        <w:noProof/>
                        <w:color w:val="008000"/>
                      </w:rPr>
                    </w:pPr>
                  </w:p>
                </w:txbxContent>
              </v:textbox>
              <w10:wrap type="square" anchorx="margin"/>
            </v:shape>
          </w:pict>
        </mc:Fallback>
      </mc:AlternateContent>
    </w:r>
    <w:sdt>
      <w:sdtPr>
        <w:id w:val="34321501"/>
        <w:docPartObj>
          <w:docPartGallery w:val="Page Numbers (Bottom of Page)"/>
          <w:docPartUnique/>
        </w:docPartObj>
      </w:sdtPr>
      <w:sdtEndPr>
        <w:rPr>
          <w:rFonts w:ascii="Leelawadee" w:hAnsi="Leelawadee" w:cs="Leelawadee" w:hint="cs"/>
        </w:rPr>
      </w:sdtEndPr>
      <w:sdtContent>
        <w:sdt>
          <w:sdtPr>
            <w:id w:val="-1769616900"/>
            <w:docPartObj>
              <w:docPartGallery w:val="Page Numbers (Top of Page)"/>
              <w:docPartUnique/>
            </w:docPartObj>
          </w:sdtPr>
          <w:sdtEndPr>
            <w:rPr>
              <w:rFonts w:ascii="Leelawadee" w:hAnsi="Leelawadee" w:cs="Leelawadee" w:hint="cs"/>
            </w:rPr>
          </w:sdtEndPr>
          <w:sdtContent>
            <w:r w:rsidR="00FB79A9" w:rsidRPr="002A4494">
              <w:rPr>
                <w:rFonts w:ascii="Leelawadee" w:hAnsi="Leelawadee" w:cs="Leelawadee" w:hint="cs"/>
              </w:rPr>
              <w:fldChar w:fldCharType="begin"/>
            </w:r>
            <w:r w:rsidR="00FB79A9" w:rsidRPr="002A4494">
              <w:rPr>
                <w:rFonts w:ascii="Leelawadee" w:hAnsi="Leelawadee" w:cs="Leelawadee" w:hint="cs"/>
              </w:rPr>
              <w:instrText>PAGE</w:instrText>
            </w:r>
            <w:r w:rsidR="00FB79A9" w:rsidRPr="002A4494">
              <w:rPr>
                <w:rFonts w:ascii="Leelawadee" w:hAnsi="Leelawadee" w:cs="Leelawadee" w:hint="cs"/>
              </w:rPr>
              <w:fldChar w:fldCharType="separate"/>
            </w:r>
            <w:r w:rsidR="00FB79A9" w:rsidRPr="002A4494">
              <w:rPr>
                <w:rFonts w:ascii="Leelawadee" w:hAnsi="Leelawadee" w:cs="Leelawadee" w:hint="cs"/>
              </w:rPr>
              <w:t>2</w:t>
            </w:r>
            <w:r w:rsidR="00FB79A9" w:rsidRPr="002A4494">
              <w:rPr>
                <w:rFonts w:ascii="Leelawadee" w:hAnsi="Leelawadee" w:cs="Leelawadee" w:hint="cs"/>
              </w:rPr>
              <w:fldChar w:fldCharType="end"/>
            </w:r>
            <w:r w:rsidR="00FB79A9" w:rsidRPr="002A4494">
              <w:rPr>
                <w:rFonts w:ascii="Leelawadee" w:hAnsi="Leelawadee" w:cs="Leelawadee" w:hint="cs"/>
              </w:rPr>
              <w:t xml:space="preserve"> / </w:t>
            </w:r>
            <w:r w:rsidR="00FB79A9" w:rsidRPr="002A4494">
              <w:rPr>
                <w:rFonts w:ascii="Leelawadee" w:hAnsi="Leelawadee" w:cs="Leelawadee" w:hint="cs"/>
              </w:rPr>
              <w:fldChar w:fldCharType="begin"/>
            </w:r>
            <w:r w:rsidR="00FB79A9" w:rsidRPr="002A4494">
              <w:rPr>
                <w:rFonts w:ascii="Leelawadee" w:hAnsi="Leelawadee" w:cs="Leelawadee" w:hint="cs"/>
              </w:rPr>
              <w:instrText>NUMPAGES</w:instrText>
            </w:r>
            <w:r w:rsidR="00FB79A9" w:rsidRPr="002A4494">
              <w:rPr>
                <w:rFonts w:ascii="Leelawadee" w:hAnsi="Leelawadee" w:cs="Leelawadee" w:hint="cs"/>
              </w:rPr>
              <w:fldChar w:fldCharType="separate"/>
            </w:r>
            <w:r w:rsidR="00FB79A9" w:rsidRPr="002A4494">
              <w:rPr>
                <w:rFonts w:ascii="Leelawadee" w:hAnsi="Leelawadee" w:cs="Leelawadee" w:hint="cs"/>
              </w:rPr>
              <w:t>2</w:t>
            </w:r>
            <w:r w:rsidR="00FB79A9" w:rsidRPr="002A4494">
              <w:rPr>
                <w:rFonts w:ascii="Leelawadee" w:hAnsi="Leelawadee" w:cs="Leelawadee" w:hint="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C95C" w14:textId="05AD1E01" w:rsidR="009B15E7" w:rsidRDefault="00D060E6">
    <w:pPr>
      <w:pStyle w:val="Rodap"/>
    </w:pPr>
    <w:r>
      <w:rPr>
        <w:noProof/>
      </w:rPr>
      <mc:AlternateContent>
        <mc:Choice Requires="wps">
          <w:drawing>
            <wp:anchor distT="0" distB="0" distL="0" distR="0" simplePos="0" relativeHeight="251658240" behindDoc="0" locked="0" layoutInCell="1" allowOverlap="1" wp14:anchorId="5D64C2AF" wp14:editId="7A9983A3">
              <wp:simplePos x="635" y="635"/>
              <wp:positionH relativeFrom="rightMargin">
                <wp:align>right</wp:align>
              </wp:positionH>
              <wp:positionV relativeFrom="paragraph">
                <wp:posOffset>635</wp:posOffset>
              </wp:positionV>
              <wp:extent cx="443865" cy="443865"/>
              <wp:effectExtent l="0" t="0" r="0" b="16510"/>
              <wp:wrapSquare wrapText="bothSides"/>
              <wp:docPr id="1" name="Text Box 1" descr="[ CLASSIFICAÇÃO: PÚBLICA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DDA95" w14:textId="7307461D" w:rsidR="00D060E6" w:rsidRPr="00D060E6" w:rsidRDefault="00D060E6">
                          <w:pPr>
                            <w:rPr>
                              <w:rFonts w:ascii="Calibri" w:eastAsia="Calibri" w:hAnsi="Calibri" w:cs="Calibri"/>
                              <w:noProof/>
                              <w:color w:val="008000"/>
                            </w:rPr>
                          </w:pPr>
                          <w:r w:rsidRPr="00D060E6">
                            <w:rPr>
                              <w:rFonts w:ascii="Calibri" w:eastAsia="Calibri" w:hAnsi="Calibri" w:cs="Calibri"/>
                              <w:noProof/>
                              <w:color w:val="008000"/>
                            </w:rPr>
                            <w:t>[ CLASSIFICAÇÃO: PÚBLICA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D64C2AF" id="_x0000_t202" coordsize="21600,21600" o:spt="202" path="m,l,21600r21600,l21600,xe">
              <v:stroke joinstyle="miter"/>
              <v:path gradientshapeok="t" o:connecttype="rect"/>
            </v:shapetype>
            <v:shape id="Text Box 1" o:spid="_x0000_s1028" type="#_x0000_t202" alt="[ CLASSIFICAÇÃO: PÚBLICA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0E8DDA95" w14:textId="7307461D" w:rsidR="00D060E6" w:rsidRPr="00D060E6" w:rsidRDefault="00D060E6">
                    <w:pPr>
                      <w:rPr>
                        <w:rFonts w:ascii="Calibri" w:eastAsia="Calibri" w:hAnsi="Calibri" w:cs="Calibri"/>
                        <w:noProof/>
                        <w:color w:val="008000"/>
                      </w:rPr>
                    </w:pPr>
                    <w:r w:rsidRPr="00D060E6">
                      <w:rPr>
                        <w:rFonts w:ascii="Calibri" w:eastAsia="Calibri" w:hAnsi="Calibri" w:cs="Calibri"/>
                        <w:noProof/>
                        <w:color w:val="008000"/>
                      </w:rPr>
                      <w:t>[ CLASSIFICAÇÃO: PÚBLICA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52C7" w14:textId="77777777" w:rsidR="0032138D" w:rsidRDefault="0032138D">
      <w:pPr>
        <w:widowControl/>
      </w:pPr>
      <w:r>
        <w:separator/>
      </w:r>
    </w:p>
  </w:footnote>
  <w:footnote w:type="continuationSeparator" w:id="0">
    <w:p w14:paraId="16FCCA27" w14:textId="77777777" w:rsidR="0032138D" w:rsidRDefault="0032138D">
      <w:pPr>
        <w:widowControl/>
      </w:pPr>
      <w:r>
        <w:continuationSeparator/>
      </w:r>
    </w:p>
  </w:footnote>
  <w:footnote w:type="continuationNotice" w:id="1">
    <w:p w14:paraId="1620791B" w14:textId="77777777" w:rsidR="0032138D" w:rsidRDefault="00321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6931" w14:textId="77777777" w:rsidR="00A57014" w:rsidRDefault="00A570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FB32" w14:textId="77777777" w:rsidR="00A57014" w:rsidRDefault="00A570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3F11" w14:textId="77777777" w:rsidR="00A57014" w:rsidRDefault="00A570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688B704"/>
    <w:lvl w:ilvl="0" w:tplc="F89E4C80">
      <w:start w:val="1"/>
      <w:numFmt w:val="decimal"/>
      <w:lvlText w:val="%1."/>
      <w:lvlJc w:val="left"/>
      <w:pPr>
        <w:widowControl w:val="0"/>
        <w:tabs>
          <w:tab w:val="num" w:pos="360"/>
        </w:tabs>
        <w:autoSpaceDE w:val="0"/>
        <w:autoSpaceDN w:val="0"/>
        <w:adjustRightInd w:val="0"/>
        <w:ind w:left="360" w:hanging="360"/>
      </w:pPr>
      <w:rPr>
        <w:rFonts w:ascii="Trebuchet MS" w:hAnsi="Trebuchet MS" w:cs="Times New Roman" w:hint="default"/>
        <w:spacing w:val="0"/>
        <w:sz w:val="18"/>
        <w:szCs w:val="18"/>
      </w:rPr>
    </w:lvl>
    <w:lvl w:ilvl="1" w:tplc="6228F8C0">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A6848D16">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313E88B2">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7F12536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7FA2E91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38463F5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6B227DAA">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6CC6524A">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446DC7"/>
    <w:multiLevelType w:val="multilevel"/>
    <w:tmpl w:val="4BA6B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60BBF"/>
    <w:multiLevelType w:val="hybridMultilevel"/>
    <w:tmpl w:val="A3AEEE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6030C4"/>
    <w:multiLevelType w:val="hybridMultilevel"/>
    <w:tmpl w:val="0EF4E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B186DA"/>
    <w:multiLevelType w:val="multilevel"/>
    <w:tmpl w:val="FFFFFFFF"/>
    <w:lvl w:ilvl="0">
      <w:start w:val="1"/>
      <w:numFmt w:val="lowerLetter"/>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2650B"/>
    <w:multiLevelType w:val="hybridMultilevel"/>
    <w:tmpl w:val="3326AB72"/>
    <w:lvl w:ilvl="0" w:tplc="08C27334">
      <w:start w:val="1"/>
      <w:numFmt w:val="upperRoman"/>
      <w:lvlText w:val="%1."/>
      <w:lvlJc w:val="left"/>
      <w:pPr>
        <w:ind w:left="1313" w:hanging="720"/>
      </w:pPr>
      <w:rPr>
        <w:rFonts w:hint="default"/>
      </w:rPr>
    </w:lvl>
    <w:lvl w:ilvl="1" w:tplc="04160019" w:tentative="1">
      <w:start w:val="1"/>
      <w:numFmt w:val="lowerLetter"/>
      <w:lvlText w:val="%2."/>
      <w:lvlJc w:val="left"/>
      <w:pPr>
        <w:ind w:left="1673" w:hanging="360"/>
      </w:pPr>
    </w:lvl>
    <w:lvl w:ilvl="2" w:tplc="0416001B" w:tentative="1">
      <w:start w:val="1"/>
      <w:numFmt w:val="lowerRoman"/>
      <w:lvlText w:val="%3."/>
      <w:lvlJc w:val="right"/>
      <w:pPr>
        <w:ind w:left="2393" w:hanging="180"/>
      </w:pPr>
    </w:lvl>
    <w:lvl w:ilvl="3" w:tplc="0416000F" w:tentative="1">
      <w:start w:val="1"/>
      <w:numFmt w:val="decimal"/>
      <w:lvlText w:val="%4."/>
      <w:lvlJc w:val="left"/>
      <w:pPr>
        <w:ind w:left="3113" w:hanging="360"/>
      </w:pPr>
    </w:lvl>
    <w:lvl w:ilvl="4" w:tplc="04160019" w:tentative="1">
      <w:start w:val="1"/>
      <w:numFmt w:val="lowerLetter"/>
      <w:lvlText w:val="%5."/>
      <w:lvlJc w:val="left"/>
      <w:pPr>
        <w:ind w:left="3833" w:hanging="360"/>
      </w:pPr>
    </w:lvl>
    <w:lvl w:ilvl="5" w:tplc="0416001B" w:tentative="1">
      <w:start w:val="1"/>
      <w:numFmt w:val="lowerRoman"/>
      <w:lvlText w:val="%6."/>
      <w:lvlJc w:val="right"/>
      <w:pPr>
        <w:ind w:left="4553" w:hanging="180"/>
      </w:pPr>
    </w:lvl>
    <w:lvl w:ilvl="6" w:tplc="0416000F" w:tentative="1">
      <w:start w:val="1"/>
      <w:numFmt w:val="decimal"/>
      <w:lvlText w:val="%7."/>
      <w:lvlJc w:val="left"/>
      <w:pPr>
        <w:ind w:left="5273" w:hanging="360"/>
      </w:pPr>
    </w:lvl>
    <w:lvl w:ilvl="7" w:tplc="04160019" w:tentative="1">
      <w:start w:val="1"/>
      <w:numFmt w:val="lowerLetter"/>
      <w:lvlText w:val="%8."/>
      <w:lvlJc w:val="left"/>
      <w:pPr>
        <w:ind w:left="5993" w:hanging="360"/>
      </w:pPr>
    </w:lvl>
    <w:lvl w:ilvl="8" w:tplc="0416001B" w:tentative="1">
      <w:start w:val="1"/>
      <w:numFmt w:val="lowerRoman"/>
      <w:lvlText w:val="%9."/>
      <w:lvlJc w:val="right"/>
      <w:pPr>
        <w:ind w:left="6713" w:hanging="180"/>
      </w:pPr>
    </w:lvl>
  </w:abstractNum>
  <w:abstractNum w:abstractNumId="6" w15:restartNumberingAfterBreak="0">
    <w:nsid w:val="28835216"/>
    <w:multiLevelType w:val="multilevel"/>
    <w:tmpl w:val="FFFFFFFF"/>
    <w:lvl w:ilvl="0">
      <w:start w:val="1"/>
      <w:numFmt w:val="lowerLetter"/>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381202"/>
    <w:multiLevelType w:val="hybridMultilevel"/>
    <w:tmpl w:val="D33430B0"/>
    <w:lvl w:ilvl="0" w:tplc="3EF83062">
      <w:start w:val="1"/>
      <w:numFmt w:val="upperRoman"/>
      <w:lvlText w:val="%1."/>
      <w:lvlJc w:val="left"/>
      <w:pPr>
        <w:tabs>
          <w:tab w:val="num" w:pos="1080"/>
        </w:tabs>
        <w:ind w:left="1080" w:hanging="720"/>
      </w:pPr>
      <w:rPr>
        <w:rFonts w:hint="default"/>
        <w:b/>
      </w:rPr>
    </w:lvl>
    <w:lvl w:ilvl="1" w:tplc="700E34E0">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BE1FCE"/>
    <w:multiLevelType w:val="hybridMultilevel"/>
    <w:tmpl w:val="5E86940C"/>
    <w:lvl w:ilvl="0" w:tplc="D3144EF4">
      <w:start w:val="2"/>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15:restartNumberingAfterBreak="0">
    <w:nsid w:val="42F568F4"/>
    <w:multiLevelType w:val="hybridMultilevel"/>
    <w:tmpl w:val="BCCA061A"/>
    <w:lvl w:ilvl="0" w:tplc="E0E2D7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7F1D5D"/>
    <w:multiLevelType w:val="hybridMultilevel"/>
    <w:tmpl w:val="0C8245E0"/>
    <w:lvl w:ilvl="0" w:tplc="1414BDD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3AD0529"/>
    <w:multiLevelType w:val="multilevel"/>
    <w:tmpl w:val="E488B886"/>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480B0155"/>
    <w:multiLevelType w:val="hybridMultilevel"/>
    <w:tmpl w:val="5E86940C"/>
    <w:lvl w:ilvl="0" w:tplc="D3144EF4">
      <w:start w:val="2"/>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4C830A22"/>
    <w:multiLevelType w:val="hybridMultilevel"/>
    <w:tmpl w:val="49E68270"/>
    <w:lvl w:ilvl="0" w:tplc="816EC7CC">
      <w:start w:val="1"/>
      <w:numFmt w:val="lowerLetter"/>
      <w:lvlText w:val="(%1)"/>
      <w:lvlJc w:val="left"/>
      <w:pPr>
        <w:ind w:left="720" w:hanging="360"/>
      </w:pPr>
      <w:rPr>
        <w:rFonts w:ascii="Leelawadee" w:hAnsi="Leelawadee" w:cs="Leelawadee" w:hint="cs"/>
        <w:b w:val="0"/>
        <w:i w:val="0"/>
        <w:sz w:val="20"/>
        <w:szCs w:val="2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512341"/>
    <w:multiLevelType w:val="multilevel"/>
    <w:tmpl w:val="7728B7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717CE0"/>
    <w:multiLevelType w:val="hybridMultilevel"/>
    <w:tmpl w:val="5B36B968"/>
    <w:lvl w:ilvl="0" w:tplc="479446F6">
      <w:start w:val="1"/>
      <w:numFmt w:val="lowerRoman"/>
      <w:lvlText w:val="(%1)"/>
      <w:lvlJc w:val="left"/>
      <w:pPr>
        <w:ind w:left="720" w:hanging="360"/>
      </w:pPr>
      <w:rPr>
        <w:rFonts w:hint="default"/>
        <w:b w:val="0"/>
        <w:bCs w:val="0"/>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9E0BE3"/>
    <w:multiLevelType w:val="hybridMultilevel"/>
    <w:tmpl w:val="7D34D3E0"/>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960029F"/>
    <w:multiLevelType w:val="hybridMultilevel"/>
    <w:tmpl w:val="884AED02"/>
    <w:lvl w:ilvl="0" w:tplc="0FCE8FBE">
      <w:start w:val="1"/>
      <w:numFmt w:val="lowerLetter"/>
      <w:lvlText w:val="%1."/>
      <w:lvlJc w:val="left"/>
      <w:pPr>
        <w:ind w:left="1800" w:hanging="360"/>
      </w:pPr>
      <w:rPr>
        <w:rFonts w:hint="default"/>
      </w:rPr>
    </w:lvl>
    <w:lvl w:ilvl="1" w:tplc="F18042C2">
      <w:start w:val="1"/>
      <w:numFmt w:val="lowerLetter"/>
      <w:lvlText w:val="%2."/>
      <w:lvlJc w:val="left"/>
      <w:pPr>
        <w:ind w:left="1440" w:hanging="360"/>
      </w:pPr>
    </w:lvl>
    <w:lvl w:ilvl="2" w:tplc="7FEE4448">
      <w:start w:val="1"/>
      <w:numFmt w:val="lowerRoman"/>
      <w:lvlText w:val="%3."/>
      <w:lvlJc w:val="right"/>
      <w:pPr>
        <w:ind w:left="2160" w:hanging="180"/>
      </w:pPr>
    </w:lvl>
    <w:lvl w:ilvl="3" w:tplc="E752ECD6" w:tentative="1">
      <w:start w:val="1"/>
      <w:numFmt w:val="decimal"/>
      <w:lvlText w:val="%4."/>
      <w:lvlJc w:val="left"/>
      <w:pPr>
        <w:ind w:left="2880" w:hanging="360"/>
      </w:pPr>
    </w:lvl>
    <w:lvl w:ilvl="4" w:tplc="5706D4FA" w:tentative="1">
      <w:start w:val="1"/>
      <w:numFmt w:val="lowerLetter"/>
      <w:lvlText w:val="%5."/>
      <w:lvlJc w:val="left"/>
      <w:pPr>
        <w:ind w:left="3600" w:hanging="360"/>
      </w:pPr>
    </w:lvl>
    <w:lvl w:ilvl="5" w:tplc="12940D28" w:tentative="1">
      <w:start w:val="1"/>
      <w:numFmt w:val="lowerRoman"/>
      <w:lvlText w:val="%6."/>
      <w:lvlJc w:val="right"/>
      <w:pPr>
        <w:ind w:left="4320" w:hanging="180"/>
      </w:pPr>
    </w:lvl>
    <w:lvl w:ilvl="6" w:tplc="F4BA0D72" w:tentative="1">
      <w:start w:val="1"/>
      <w:numFmt w:val="decimal"/>
      <w:lvlText w:val="%7."/>
      <w:lvlJc w:val="left"/>
      <w:pPr>
        <w:ind w:left="5040" w:hanging="360"/>
      </w:pPr>
    </w:lvl>
    <w:lvl w:ilvl="7" w:tplc="232A8AE4" w:tentative="1">
      <w:start w:val="1"/>
      <w:numFmt w:val="lowerLetter"/>
      <w:lvlText w:val="%8."/>
      <w:lvlJc w:val="left"/>
      <w:pPr>
        <w:ind w:left="5760" w:hanging="360"/>
      </w:pPr>
    </w:lvl>
    <w:lvl w:ilvl="8" w:tplc="DD3013BA" w:tentative="1">
      <w:start w:val="1"/>
      <w:numFmt w:val="lowerRoman"/>
      <w:lvlText w:val="%9."/>
      <w:lvlJc w:val="right"/>
      <w:pPr>
        <w:ind w:left="6480" w:hanging="180"/>
      </w:pPr>
    </w:lvl>
  </w:abstractNum>
  <w:abstractNum w:abstractNumId="18" w15:restartNumberingAfterBreak="0">
    <w:nsid w:val="5D18FB9B"/>
    <w:multiLevelType w:val="multilevel"/>
    <w:tmpl w:val="FFFFFFFF"/>
    <w:lvl w:ilvl="0">
      <w:start w:val="1"/>
      <w:numFmt w:val="lowerLetter"/>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47E82"/>
    <w:multiLevelType w:val="hybridMultilevel"/>
    <w:tmpl w:val="AD88C62A"/>
    <w:lvl w:ilvl="0" w:tplc="A5CE63E4">
      <w:start w:val="1"/>
      <w:numFmt w:val="lowerRoman"/>
      <w:lvlText w:val="(%1)"/>
      <w:lvlJc w:val="left"/>
      <w:pPr>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9315903"/>
    <w:multiLevelType w:val="hybridMultilevel"/>
    <w:tmpl w:val="52BC76F8"/>
    <w:lvl w:ilvl="0" w:tplc="8EBAF2B2">
      <w:start w:val="1"/>
      <w:numFmt w:val="decimal"/>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4F7945"/>
    <w:multiLevelType w:val="hybridMultilevel"/>
    <w:tmpl w:val="7BD040A2"/>
    <w:lvl w:ilvl="0" w:tplc="ACB2A984">
      <w:start w:val="1"/>
      <w:numFmt w:val="decimal"/>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4286824">
    <w:abstractNumId w:val="0"/>
  </w:num>
  <w:num w:numId="2" w16cid:durableId="835457889">
    <w:abstractNumId w:val="10"/>
  </w:num>
  <w:num w:numId="3" w16cid:durableId="1922368890">
    <w:abstractNumId w:val="7"/>
  </w:num>
  <w:num w:numId="4" w16cid:durableId="558132146">
    <w:abstractNumId w:val="16"/>
  </w:num>
  <w:num w:numId="5" w16cid:durableId="487022392">
    <w:abstractNumId w:val="8"/>
  </w:num>
  <w:num w:numId="6" w16cid:durableId="351536073">
    <w:abstractNumId w:val="12"/>
  </w:num>
  <w:num w:numId="7" w16cid:durableId="1185097569">
    <w:abstractNumId w:val="9"/>
  </w:num>
  <w:num w:numId="8" w16cid:durableId="1556505575">
    <w:abstractNumId w:val="20"/>
  </w:num>
  <w:num w:numId="9" w16cid:durableId="153844070">
    <w:abstractNumId w:val="3"/>
  </w:num>
  <w:num w:numId="10" w16cid:durableId="290019014">
    <w:abstractNumId w:val="2"/>
  </w:num>
  <w:num w:numId="11" w16cid:durableId="2012489707">
    <w:abstractNumId w:val="11"/>
  </w:num>
  <w:num w:numId="12" w16cid:durableId="1405489182">
    <w:abstractNumId w:val="5"/>
  </w:num>
  <w:num w:numId="13" w16cid:durableId="1329094435">
    <w:abstractNumId w:val="21"/>
  </w:num>
  <w:num w:numId="14" w16cid:durableId="1779838058">
    <w:abstractNumId w:val="15"/>
  </w:num>
  <w:num w:numId="15" w16cid:durableId="422652292">
    <w:abstractNumId w:val="13"/>
  </w:num>
  <w:num w:numId="16" w16cid:durableId="1505777436">
    <w:abstractNumId w:val="4"/>
  </w:num>
  <w:num w:numId="17" w16cid:durableId="1444837337">
    <w:abstractNumId w:val="18"/>
  </w:num>
  <w:num w:numId="18" w16cid:durableId="2128959885">
    <w:abstractNumId w:val="6"/>
  </w:num>
  <w:num w:numId="19" w16cid:durableId="33964493">
    <w:abstractNumId w:val="1"/>
  </w:num>
  <w:num w:numId="20" w16cid:durableId="98718314">
    <w:abstractNumId w:val="14"/>
  </w:num>
  <w:num w:numId="21" w16cid:durableId="480003101">
    <w:abstractNumId w:val="17"/>
  </w:num>
  <w:num w:numId="22" w16cid:durableId="1460492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02ENX9ptLnWQBuKIiDY9OZKdBw43mfuGLnlzJ4jp+ILEXbq1iLUjiY+tA+JfLq3UNpxr4EwwXJyfzsMz5Y8bA==" w:salt="YQz0MJCdHQA+gjJcloT3iQ=="/>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1"/>
    <w:rsid w:val="000011E8"/>
    <w:rsid w:val="00001F5B"/>
    <w:rsid w:val="00002E3D"/>
    <w:rsid w:val="000049B5"/>
    <w:rsid w:val="00005CB6"/>
    <w:rsid w:val="00005DC1"/>
    <w:rsid w:val="00007D35"/>
    <w:rsid w:val="00007F13"/>
    <w:rsid w:val="00010011"/>
    <w:rsid w:val="000104CB"/>
    <w:rsid w:val="0001396E"/>
    <w:rsid w:val="00020690"/>
    <w:rsid w:val="00021A63"/>
    <w:rsid w:val="00021BD2"/>
    <w:rsid w:val="00022DE8"/>
    <w:rsid w:val="000244F2"/>
    <w:rsid w:val="00027B7D"/>
    <w:rsid w:val="000310F0"/>
    <w:rsid w:val="0003230F"/>
    <w:rsid w:val="00032400"/>
    <w:rsid w:val="00036D56"/>
    <w:rsid w:val="00040F3F"/>
    <w:rsid w:val="00041F18"/>
    <w:rsid w:val="0004285B"/>
    <w:rsid w:val="000438DA"/>
    <w:rsid w:val="00044AD9"/>
    <w:rsid w:val="00044B1A"/>
    <w:rsid w:val="00045488"/>
    <w:rsid w:val="00045E99"/>
    <w:rsid w:val="000474FA"/>
    <w:rsid w:val="00047A72"/>
    <w:rsid w:val="00051004"/>
    <w:rsid w:val="0005313A"/>
    <w:rsid w:val="000540EA"/>
    <w:rsid w:val="00055131"/>
    <w:rsid w:val="00055AC7"/>
    <w:rsid w:val="00056805"/>
    <w:rsid w:val="00056A68"/>
    <w:rsid w:val="00056BD0"/>
    <w:rsid w:val="00057F20"/>
    <w:rsid w:val="00060D92"/>
    <w:rsid w:val="0006248B"/>
    <w:rsid w:val="0006274D"/>
    <w:rsid w:val="00065E81"/>
    <w:rsid w:val="0006794A"/>
    <w:rsid w:val="000679BA"/>
    <w:rsid w:val="00067F95"/>
    <w:rsid w:val="0007055D"/>
    <w:rsid w:val="0007062E"/>
    <w:rsid w:val="00071D7B"/>
    <w:rsid w:val="00073314"/>
    <w:rsid w:val="00076203"/>
    <w:rsid w:val="00080DDF"/>
    <w:rsid w:val="0008231A"/>
    <w:rsid w:val="0008604B"/>
    <w:rsid w:val="0008713E"/>
    <w:rsid w:val="00090CEB"/>
    <w:rsid w:val="00090F2B"/>
    <w:rsid w:val="00093431"/>
    <w:rsid w:val="000935C6"/>
    <w:rsid w:val="0009376F"/>
    <w:rsid w:val="000A03B2"/>
    <w:rsid w:val="000A089C"/>
    <w:rsid w:val="000A2B9F"/>
    <w:rsid w:val="000A4570"/>
    <w:rsid w:val="000A4CA9"/>
    <w:rsid w:val="000A5630"/>
    <w:rsid w:val="000A59C9"/>
    <w:rsid w:val="000A60E1"/>
    <w:rsid w:val="000A6F8C"/>
    <w:rsid w:val="000A715B"/>
    <w:rsid w:val="000A78B9"/>
    <w:rsid w:val="000A7A2A"/>
    <w:rsid w:val="000B3BA2"/>
    <w:rsid w:val="000B4502"/>
    <w:rsid w:val="000B64AB"/>
    <w:rsid w:val="000C04DD"/>
    <w:rsid w:val="000C2150"/>
    <w:rsid w:val="000C2649"/>
    <w:rsid w:val="000C38A2"/>
    <w:rsid w:val="000C4DF1"/>
    <w:rsid w:val="000C5577"/>
    <w:rsid w:val="000C5B1E"/>
    <w:rsid w:val="000C7D7B"/>
    <w:rsid w:val="000D1A1A"/>
    <w:rsid w:val="000D2BBA"/>
    <w:rsid w:val="000D2C4D"/>
    <w:rsid w:val="000D5180"/>
    <w:rsid w:val="000D5DF3"/>
    <w:rsid w:val="000D7B46"/>
    <w:rsid w:val="000E0B06"/>
    <w:rsid w:val="000E25C5"/>
    <w:rsid w:val="000E72BD"/>
    <w:rsid w:val="000E7BA7"/>
    <w:rsid w:val="000E7DAA"/>
    <w:rsid w:val="000F0B9B"/>
    <w:rsid w:val="000F19DE"/>
    <w:rsid w:val="000F3494"/>
    <w:rsid w:val="000F3CAD"/>
    <w:rsid w:val="000F47B9"/>
    <w:rsid w:val="000F4C64"/>
    <w:rsid w:val="000F5516"/>
    <w:rsid w:val="000F66E9"/>
    <w:rsid w:val="00102352"/>
    <w:rsid w:val="00102367"/>
    <w:rsid w:val="00103137"/>
    <w:rsid w:val="00104072"/>
    <w:rsid w:val="00105153"/>
    <w:rsid w:val="00107B48"/>
    <w:rsid w:val="001113A8"/>
    <w:rsid w:val="00111C00"/>
    <w:rsid w:val="00111E24"/>
    <w:rsid w:val="00112C19"/>
    <w:rsid w:val="00112F84"/>
    <w:rsid w:val="0011429E"/>
    <w:rsid w:val="001144BB"/>
    <w:rsid w:val="00114698"/>
    <w:rsid w:val="00115231"/>
    <w:rsid w:val="0011550C"/>
    <w:rsid w:val="00116A17"/>
    <w:rsid w:val="00117425"/>
    <w:rsid w:val="00117C20"/>
    <w:rsid w:val="00122A0E"/>
    <w:rsid w:val="00122C30"/>
    <w:rsid w:val="001238F2"/>
    <w:rsid w:val="001239BE"/>
    <w:rsid w:val="00125DBF"/>
    <w:rsid w:val="00126053"/>
    <w:rsid w:val="00126638"/>
    <w:rsid w:val="00127041"/>
    <w:rsid w:val="00127E7E"/>
    <w:rsid w:val="0013082A"/>
    <w:rsid w:val="00132908"/>
    <w:rsid w:val="001329D3"/>
    <w:rsid w:val="00133E4C"/>
    <w:rsid w:val="00137032"/>
    <w:rsid w:val="001379D8"/>
    <w:rsid w:val="00140F4A"/>
    <w:rsid w:val="00142527"/>
    <w:rsid w:val="00142566"/>
    <w:rsid w:val="001463FA"/>
    <w:rsid w:val="00150718"/>
    <w:rsid w:val="00150D2D"/>
    <w:rsid w:val="00151827"/>
    <w:rsid w:val="00152815"/>
    <w:rsid w:val="00152A93"/>
    <w:rsid w:val="00153562"/>
    <w:rsid w:val="0015373F"/>
    <w:rsid w:val="001555AB"/>
    <w:rsid w:val="00156E60"/>
    <w:rsid w:val="00157831"/>
    <w:rsid w:val="00161387"/>
    <w:rsid w:val="0016167B"/>
    <w:rsid w:val="001630FD"/>
    <w:rsid w:val="00163B59"/>
    <w:rsid w:val="001640F1"/>
    <w:rsid w:val="0017056A"/>
    <w:rsid w:val="00170CF6"/>
    <w:rsid w:val="00171218"/>
    <w:rsid w:val="001719B9"/>
    <w:rsid w:val="001752BE"/>
    <w:rsid w:val="00175408"/>
    <w:rsid w:val="001756ED"/>
    <w:rsid w:val="00175A99"/>
    <w:rsid w:val="0017688B"/>
    <w:rsid w:val="00177975"/>
    <w:rsid w:val="00180D2F"/>
    <w:rsid w:val="001823C3"/>
    <w:rsid w:val="0018394B"/>
    <w:rsid w:val="001904E2"/>
    <w:rsid w:val="00192D26"/>
    <w:rsid w:val="00196698"/>
    <w:rsid w:val="001A0A04"/>
    <w:rsid w:val="001A2AF4"/>
    <w:rsid w:val="001A38C2"/>
    <w:rsid w:val="001A59B8"/>
    <w:rsid w:val="001A5A94"/>
    <w:rsid w:val="001B10ED"/>
    <w:rsid w:val="001B12CF"/>
    <w:rsid w:val="001B1693"/>
    <w:rsid w:val="001B2C29"/>
    <w:rsid w:val="001B3EE3"/>
    <w:rsid w:val="001B4264"/>
    <w:rsid w:val="001B77A6"/>
    <w:rsid w:val="001B7D54"/>
    <w:rsid w:val="001C07D4"/>
    <w:rsid w:val="001C6732"/>
    <w:rsid w:val="001D05AE"/>
    <w:rsid w:val="001D0CC3"/>
    <w:rsid w:val="001D20DF"/>
    <w:rsid w:val="001D3A8B"/>
    <w:rsid w:val="001D456A"/>
    <w:rsid w:val="001D52A3"/>
    <w:rsid w:val="001D54F8"/>
    <w:rsid w:val="001D6E13"/>
    <w:rsid w:val="001D732C"/>
    <w:rsid w:val="001E1BE4"/>
    <w:rsid w:val="001E3F7A"/>
    <w:rsid w:val="001E58F7"/>
    <w:rsid w:val="001E6EBE"/>
    <w:rsid w:val="001E6F6F"/>
    <w:rsid w:val="001E7C8A"/>
    <w:rsid w:val="001F0D38"/>
    <w:rsid w:val="001F12A8"/>
    <w:rsid w:val="001F176A"/>
    <w:rsid w:val="001F3A5B"/>
    <w:rsid w:val="001F4025"/>
    <w:rsid w:val="001F488B"/>
    <w:rsid w:val="001F75D6"/>
    <w:rsid w:val="001F7B0D"/>
    <w:rsid w:val="0020027A"/>
    <w:rsid w:val="0020087D"/>
    <w:rsid w:val="002009DB"/>
    <w:rsid w:val="00200E6D"/>
    <w:rsid w:val="00204742"/>
    <w:rsid w:val="002075A9"/>
    <w:rsid w:val="00213176"/>
    <w:rsid w:val="0021533A"/>
    <w:rsid w:val="00216007"/>
    <w:rsid w:val="00216B7F"/>
    <w:rsid w:val="00216D53"/>
    <w:rsid w:val="00217428"/>
    <w:rsid w:val="00217D80"/>
    <w:rsid w:val="0022000D"/>
    <w:rsid w:val="002214C7"/>
    <w:rsid w:val="00222180"/>
    <w:rsid w:val="00222374"/>
    <w:rsid w:val="00222A78"/>
    <w:rsid w:val="00222FC5"/>
    <w:rsid w:val="00224C5E"/>
    <w:rsid w:val="0022643A"/>
    <w:rsid w:val="00227DCA"/>
    <w:rsid w:val="0023051F"/>
    <w:rsid w:val="0023058F"/>
    <w:rsid w:val="0023302D"/>
    <w:rsid w:val="00234C55"/>
    <w:rsid w:val="0023674B"/>
    <w:rsid w:val="00236AEC"/>
    <w:rsid w:val="00236EC6"/>
    <w:rsid w:val="00237CB4"/>
    <w:rsid w:val="0024466E"/>
    <w:rsid w:val="002448F8"/>
    <w:rsid w:val="002449FF"/>
    <w:rsid w:val="00246754"/>
    <w:rsid w:val="00246D34"/>
    <w:rsid w:val="002515D3"/>
    <w:rsid w:val="00251C34"/>
    <w:rsid w:val="00251FC3"/>
    <w:rsid w:val="00252434"/>
    <w:rsid w:val="0025279F"/>
    <w:rsid w:val="00253791"/>
    <w:rsid w:val="00257945"/>
    <w:rsid w:val="00260C48"/>
    <w:rsid w:val="002617E8"/>
    <w:rsid w:val="002618F0"/>
    <w:rsid w:val="002630F5"/>
    <w:rsid w:val="002643D9"/>
    <w:rsid w:val="002650E7"/>
    <w:rsid w:val="00266619"/>
    <w:rsid w:val="0026669F"/>
    <w:rsid w:val="002672C5"/>
    <w:rsid w:val="0027001D"/>
    <w:rsid w:val="00270B90"/>
    <w:rsid w:val="00271546"/>
    <w:rsid w:val="00277456"/>
    <w:rsid w:val="00277A17"/>
    <w:rsid w:val="00277C22"/>
    <w:rsid w:val="002838A7"/>
    <w:rsid w:val="00287A4A"/>
    <w:rsid w:val="00290453"/>
    <w:rsid w:val="002914C9"/>
    <w:rsid w:val="00294B7A"/>
    <w:rsid w:val="002A04C2"/>
    <w:rsid w:val="002A09B5"/>
    <w:rsid w:val="002A1019"/>
    <w:rsid w:val="002A2453"/>
    <w:rsid w:val="002A3A9A"/>
    <w:rsid w:val="002A3F7D"/>
    <w:rsid w:val="002A4494"/>
    <w:rsid w:val="002A5C0E"/>
    <w:rsid w:val="002B03E6"/>
    <w:rsid w:val="002B0ADA"/>
    <w:rsid w:val="002B1182"/>
    <w:rsid w:val="002B1AD0"/>
    <w:rsid w:val="002B1B50"/>
    <w:rsid w:val="002B23B1"/>
    <w:rsid w:val="002B262D"/>
    <w:rsid w:val="002B3B26"/>
    <w:rsid w:val="002B4DCC"/>
    <w:rsid w:val="002B513F"/>
    <w:rsid w:val="002C1E3E"/>
    <w:rsid w:val="002C5024"/>
    <w:rsid w:val="002D1672"/>
    <w:rsid w:val="002D17A3"/>
    <w:rsid w:val="002D3E57"/>
    <w:rsid w:val="002D6191"/>
    <w:rsid w:val="002D6C70"/>
    <w:rsid w:val="002E1D75"/>
    <w:rsid w:val="002E2EAE"/>
    <w:rsid w:val="002E3433"/>
    <w:rsid w:val="002E58B7"/>
    <w:rsid w:val="002E676B"/>
    <w:rsid w:val="002E6B83"/>
    <w:rsid w:val="002F13C2"/>
    <w:rsid w:val="002F1BAC"/>
    <w:rsid w:val="002F1C03"/>
    <w:rsid w:val="002F2172"/>
    <w:rsid w:val="002F6AA7"/>
    <w:rsid w:val="002F6E0C"/>
    <w:rsid w:val="00301ABE"/>
    <w:rsid w:val="00307091"/>
    <w:rsid w:val="0031045A"/>
    <w:rsid w:val="0031581E"/>
    <w:rsid w:val="00315E67"/>
    <w:rsid w:val="00315F0C"/>
    <w:rsid w:val="00316BA2"/>
    <w:rsid w:val="00316C48"/>
    <w:rsid w:val="00320C9D"/>
    <w:rsid w:val="0032106F"/>
    <w:rsid w:val="0032138D"/>
    <w:rsid w:val="00321C09"/>
    <w:rsid w:val="00323447"/>
    <w:rsid w:val="00323CC3"/>
    <w:rsid w:val="00327557"/>
    <w:rsid w:val="00330B5D"/>
    <w:rsid w:val="0033195E"/>
    <w:rsid w:val="00333657"/>
    <w:rsid w:val="00333B51"/>
    <w:rsid w:val="0033498E"/>
    <w:rsid w:val="00335EC8"/>
    <w:rsid w:val="00335F4D"/>
    <w:rsid w:val="00341737"/>
    <w:rsid w:val="00344E43"/>
    <w:rsid w:val="00344E92"/>
    <w:rsid w:val="0034660C"/>
    <w:rsid w:val="00350AF6"/>
    <w:rsid w:val="00350CC3"/>
    <w:rsid w:val="00352DB6"/>
    <w:rsid w:val="00353502"/>
    <w:rsid w:val="00354883"/>
    <w:rsid w:val="003548E1"/>
    <w:rsid w:val="003550A8"/>
    <w:rsid w:val="0035624D"/>
    <w:rsid w:val="003635D2"/>
    <w:rsid w:val="00364DA3"/>
    <w:rsid w:val="00364E1D"/>
    <w:rsid w:val="00364E35"/>
    <w:rsid w:val="003657ED"/>
    <w:rsid w:val="00371483"/>
    <w:rsid w:val="00371AC7"/>
    <w:rsid w:val="00371D34"/>
    <w:rsid w:val="00372AAE"/>
    <w:rsid w:val="00377831"/>
    <w:rsid w:val="00377BA3"/>
    <w:rsid w:val="003806AC"/>
    <w:rsid w:val="003828FB"/>
    <w:rsid w:val="00382B2C"/>
    <w:rsid w:val="003834D1"/>
    <w:rsid w:val="003836D6"/>
    <w:rsid w:val="003861F4"/>
    <w:rsid w:val="00391694"/>
    <w:rsid w:val="003977C5"/>
    <w:rsid w:val="003A033B"/>
    <w:rsid w:val="003A0527"/>
    <w:rsid w:val="003A0617"/>
    <w:rsid w:val="003A0E08"/>
    <w:rsid w:val="003A2F4F"/>
    <w:rsid w:val="003A366A"/>
    <w:rsid w:val="003A3F37"/>
    <w:rsid w:val="003B3EBA"/>
    <w:rsid w:val="003B4437"/>
    <w:rsid w:val="003B4504"/>
    <w:rsid w:val="003B6802"/>
    <w:rsid w:val="003B69CE"/>
    <w:rsid w:val="003B71B7"/>
    <w:rsid w:val="003C0843"/>
    <w:rsid w:val="003C0FA0"/>
    <w:rsid w:val="003C20D4"/>
    <w:rsid w:val="003C4FAA"/>
    <w:rsid w:val="003C5F02"/>
    <w:rsid w:val="003C7969"/>
    <w:rsid w:val="003D01D4"/>
    <w:rsid w:val="003D0AD8"/>
    <w:rsid w:val="003D2E10"/>
    <w:rsid w:val="003D3E7F"/>
    <w:rsid w:val="003D66B0"/>
    <w:rsid w:val="003D7528"/>
    <w:rsid w:val="003E1236"/>
    <w:rsid w:val="003E3113"/>
    <w:rsid w:val="003E7720"/>
    <w:rsid w:val="003F16C3"/>
    <w:rsid w:val="003F1BA7"/>
    <w:rsid w:val="003F3580"/>
    <w:rsid w:val="003F6265"/>
    <w:rsid w:val="003F6AFB"/>
    <w:rsid w:val="0040378B"/>
    <w:rsid w:val="00405317"/>
    <w:rsid w:val="004061D6"/>
    <w:rsid w:val="00406474"/>
    <w:rsid w:val="004064C6"/>
    <w:rsid w:val="00406E3A"/>
    <w:rsid w:val="00412DED"/>
    <w:rsid w:val="00413148"/>
    <w:rsid w:val="00420816"/>
    <w:rsid w:val="004212F8"/>
    <w:rsid w:val="004215DF"/>
    <w:rsid w:val="00421AC1"/>
    <w:rsid w:val="00421E7C"/>
    <w:rsid w:val="00424FEF"/>
    <w:rsid w:val="00427FAD"/>
    <w:rsid w:val="00430032"/>
    <w:rsid w:val="0043089B"/>
    <w:rsid w:val="00431CA9"/>
    <w:rsid w:val="0043462D"/>
    <w:rsid w:val="004352E0"/>
    <w:rsid w:val="004356A5"/>
    <w:rsid w:val="00435A0F"/>
    <w:rsid w:val="00436E71"/>
    <w:rsid w:val="00440474"/>
    <w:rsid w:val="004409A2"/>
    <w:rsid w:val="00440C9D"/>
    <w:rsid w:val="0044330F"/>
    <w:rsid w:val="00443A35"/>
    <w:rsid w:val="00443EB5"/>
    <w:rsid w:val="00446DC4"/>
    <w:rsid w:val="0044737B"/>
    <w:rsid w:val="00453098"/>
    <w:rsid w:val="00453E85"/>
    <w:rsid w:val="00455B9E"/>
    <w:rsid w:val="00455CA7"/>
    <w:rsid w:val="00455F3D"/>
    <w:rsid w:val="00457C14"/>
    <w:rsid w:val="00457D03"/>
    <w:rsid w:val="004615F1"/>
    <w:rsid w:val="00463FFB"/>
    <w:rsid w:val="00472061"/>
    <w:rsid w:val="00472F76"/>
    <w:rsid w:val="00480EF6"/>
    <w:rsid w:val="00481906"/>
    <w:rsid w:val="00481A68"/>
    <w:rsid w:val="00483593"/>
    <w:rsid w:val="00484325"/>
    <w:rsid w:val="004845A2"/>
    <w:rsid w:val="0048592E"/>
    <w:rsid w:val="00487CBB"/>
    <w:rsid w:val="00490D0E"/>
    <w:rsid w:val="00493F53"/>
    <w:rsid w:val="004948AB"/>
    <w:rsid w:val="0049616F"/>
    <w:rsid w:val="00496B36"/>
    <w:rsid w:val="00497AAE"/>
    <w:rsid w:val="00497AFF"/>
    <w:rsid w:val="004A03B7"/>
    <w:rsid w:val="004A0B05"/>
    <w:rsid w:val="004A3258"/>
    <w:rsid w:val="004A3F36"/>
    <w:rsid w:val="004A4115"/>
    <w:rsid w:val="004A4D14"/>
    <w:rsid w:val="004A4F64"/>
    <w:rsid w:val="004A7C2E"/>
    <w:rsid w:val="004B0FF4"/>
    <w:rsid w:val="004B15A2"/>
    <w:rsid w:val="004B380E"/>
    <w:rsid w:val="004B4B3B"/>
    <w:rsid w:val="004B4EB5"/>
    <w:rsid w:val="004B56B8"/>
    <w:rsid w:val="004B64F5"/>
    <w:rsid w:val="004B6744"/>
    <w:rsid w:val="004B68B1"/>
    <w:rsid w:val="004B70A0"/>
    <w:rsid w:val="004C0744"/>
    <w:rsid w:val="004C1AA9"/>
    <w:rsid w:val="004C3C8D"/>
    <w:rsid w:val="004C43C0"/>
    <w:rsid w:val="004D2855"/>
    <w:rsid w:val="004D59EA"/>
    <w:rsid w:val="004D59FA"/>
    <w:rsid w:val="004D6C0A"/>
    <w:rsid w:val="004E0683"/>
    <w:rsid w:val="004E0865"/>
    <w:rsid w:val="004E15CC"/>
    <w:rsid w:val="004E1A7F"/>
    <w:rsid w:val="004E1CD2"/>
    <w:rsid w:val="004E7FC8"/>
    <w:rsid w:val="004F224D"/>
    <w:rsid w:val="004F26F3"/>
    <w:rsid w:val="004F3413"/>
    <w:rsid w:val="004F3648"/>
    <w:rsid w:val="004F3783"/>
    <w:rsid w:val="004F646A"/>
    <w:rsid w:val="00501C47"/>
    <w:rsid w:val="00502915"/>
    <w:rsid w:val="00502D2D"/>
    <w:rsid w:val="00503142"/>
    <w:rsid w:val="00503B59"/>
    <w:rsid w:val="00504A72"/>
    <w:rsid w:val="00505094"/>
    <w:rsid w:val="00510C66"/>
    <w:rsid w:val="00511C5A"/>
    <w:rsid w:val="0051237F"/>
    <w:rsid w:val="0051269C"/>
    <w:rsid w:val="00513098"/>
    <w:rsid w:val="00513447"/>
    <w:rsid w:val="005159EA"/>
    <w:rsid w:val="0051741A"/>
    <w:rsid w:val="00517A2C"/>
    <w:rsid w:val="005203BB"/>
    <w:rsid w:val="00524419"/>
    <w:rsid w:val="00525499"/>
    <w:rsid w:val="00525C75"/>
    <w:rsid w:val="00533CCF"/>
    <w:rsid w:val="0053626C"/>
    <w:rsid w:val="00536974"/>
    <w:rsid w:val="0054130C"/>
    <w:rsid w:val="005418B4"/>
    <w:rsid w:val="005453AF"/>
    <w:rsid w:val="00545415"/>
    <w:rsid w:val="00547D22"/>
    <w:rsid w:val="00551385"/>
    <w:rsid w:val="005515D1"/>
    <w:rsid w:val="00551905"/>
    <w:rsid w:val="005645EA"/>
    <w:rsid w:val="005655E0"/>
    <w:rsid w:val="00565C31"/>
    <w:rsid w:val="0056654F"/>
    <w:rsid w:val="00566C99"/>
    <w:rsid w:val="005713DB"/>
    <w:rsid w:val="00571D62"/>
    <w:rsid w:val="005724C7"/>
    <w:rsid w:val="00572A99"/>
    <w:rsid w:val="00574638"/>
    <w:rsid w:val="00574A5C"/>
    <w:rsid w:val="00574BA3"/>
    <w:rsid w:val="0057600A"/>
    <w:rsid w:val="005775AB"/>
    <w:rsid w:val="00577668"/>
    <w:rsid w:val="00581034"/>
    <w:rsid w:val="0058108D"/>
    <w:rsid w:val="0058334D"/>
    <w:rsid w:val="00585715"/>
    <w:rsid w:val="00587F87"/>
    <w:rsid w:val="00592078"/>
    <w:rsid w:val="005925C3"/>
    <w:rsid w:val="0059723F"/>
    <w:rsid w:val="00597455"/>
    <w:rsid w:val="0059776C"/>
    <w:rsid w:val="005A06AA"/>
    <w:rsid w:val="005A1326"/>
    <w:rsid w:val="005A204B"/>
    <w:rsid w:val="005A3893"/>
    <w:rsid w:val="005A7178"/>
    <w:rsid w:val="005B12E2"/>
    <w:rsid w:val="005B14F3"/>
    <w:rsid w:val="005B2665"/>
    <w:rsid w:val="005B345C"/>
    <w:rsid w:val="005B4B40"/>
    <w:rsid w:val="005B586E"/>
    <w:rsid w:val="005C04DA"/>
    <w:rsid w:val="005C415C"/>
    <w:rsid w:val="005C4F31"/>
    <w:rsid w:val="005D10B1"/>
    <w:rsid w:val="005D2264"/>
    <w:rsid w:val="005D3A9D"/>
    <w:rsid w:val="005D5192"/>
    <w:rsid w:val="005D5521"/>
    <w:rsid w:val="005D6865"/>
    <w:rsid w:val="005D6F6D"/>
    <w:rsid w:val="005E1700"/>
    <w:rsid w:val="005E1ACA"/>
    <w:rsid w:val="005E319B"/>
    <w:rsid w:val="005E58B4"/>
    <w:rsid w:val="005E5D81"/>
    <w:rsid w:val="005E6A21"/>
    <w:rsid w:val="005F14A3"/>
    <w:rsid w:val="005F1523"/>
    <w:rsid w:val="005F1D83"/>
    <w:rsid w:val="005F34F7"/>
    <w:rsid w:val="005F3CD9"/>
    <w:rsid w:val="005F3EAE"/>
    <w:rsid w:val="005F40A2"/>
    <w:rsid w:val="005F5A45"/>
    <w:rsid w:val="005F6398"/>
    <w:rsid w:val="005F64B5"/>
    <w:rsid w:val="005F6E70"/>
    <w:rsid w:val="00601976"/>
    <w:rsid w:val="00601C27"/>
    <w:rsid w:val="00602232"/>
    <w:rsid w:val="006025C8"/>
    <w:rsid w:val="0060665E"/>
    <w:rsid w:val="00610119"/>
    <w:rsid w:val="00613804"/>
    <w:rsid w:val="00616C8F"/>
    <w:rsid w:val="00617B8E"/>
    <w:rsid w:val="00620A7E"/>
    <w:rsid w:val="00623B46"/>
    <w:rsid w:val="0062584B"/>
    <w:rsid w:val="006279D3"/>
    <w:rsid w:val="00632F54"/>
    <w:rsid w:val="0063402E"/>
    <w:rsid w:val="00634F14"/>
    <w:rsid w:val="00634FAC"/>
    <w:rsid w:val="00635B62"/>
    <w:rsid w:val="0064031B"/>
    <w:rsid w:val="00640DB2"/>
    <w:rsid w:val="00641344"/>
    <w:rsid w:val="00642769"/>
    <w:rsid w:val="00642F28"/>
    <w:rsid w:val="00642F52"/>
    <w:rsid w:val="00643B35"/>
    <w:rsid w:val="00647CA1"/>
    <w:rsid w:val="00650599"/>
    <w:rsid w:val="0065193F"/>
    <w:rsid w:val="00656BD9"/>
    <w:rsid w:val="00660A6B"/>
    <w:rsid w:val="00660C86"/>
    <w:rsid w:val="0066279F"/>
    <w:rsid w:val="00662D55"/>
    <w:rsid w:val="00663369"/>
    <w:rsid w:val="00664310"/>
    <w:rsid w:val="0066492B"/>
    <w:rsid w:val="00665F68"/>
    <w:rsid w:val="0066605C"/>
    <w:rsid w:val="0066783D"/>
    <w:rsid w:val="006703CC"/>
    <w:rsid w:val="00671594"/>
    <w:rsid w:val="00671D50"/>
    <w:rsid w:val="00672983"/>
    <w:rsid w:val="00674F40"/>
    <w:rsid w:val="00675B1A"/>
    <w:rsid w:val="00676F04"/>
    <w:rsid w:val="006778EC"/>
    <w:rsid w:val="006827B7"/>
    <w:rsid w:val="00683BEB"/>
    <w:rsid w:val="0068407B"/>
    <w:rsid w:val="00687EDE"/>
    <w:rsid w:val="00691D40"/>
    <w:rsid w:val="00694767"/>
    <w:rsid w:val="006963C5"/>
    <w:rsid w:val="006966E7"/>
    <w:rsid w:val="006A2FC3"/>
    <w:rsid w:val="006A4B4B"/>
    <w:rsid w:val="006A5A9F"/>
    <w:rsid w:val="006A6872"/>
    <w:rsid w:val="006B0BCD"/>
    <w:rsid w:val="006B3511"/>
    <w:rsid w:val="006B460C"/>
    <w:rsid w:val="006B5F9D"/>
    <w:rsid w:val="006C0D7A"/>
    <w:rsid w:val="006C0F2E"/>
    <w:rsid w:val="006C1CEA"/>
    <w:rsid w:val="006C4A67"/>
    <w:rsid w:val="006C570D"/>
    <w:rsid w:val="006C70EE"/>
    <w:rsid w:val="006C72D9"/>
    <w:rsid w:val="006C79B7"/>
    <w:rsid w:val="006D00F5"/>
    <w:rsid w:val="006D1021"/>
    <w:rsid w:val="006D1B57"/>
    <w:rsid w:val="006D32F2"/>
    <w:rsid w:val="006D59A1"/>
    <w:rsid w:val="006D61A0"/>
    <w:rsid w:val="006E3354"/>
    <w:rsid w:val="006E5261"/>
    <w:rsid w:val="006E61AD"/>
    <w:rsid w:val="006F0923"/>
    <w:rsid w:val="006F3668"/>
    <w:rsid w:val="006F61B9"/>
    <w:rsid w:val="006F6A70"/>
    <w:rsid w:val="0070018A"/>
    <w:rsid w:val="00700600"/>
    <w:rsid w:val="007014A5"/>
    <w:rsid w:val="007020D6"/>
    <w:rsid w:val="00707101"/>
    <w:rsid w:val="00707107"/>
    <w:rsid w:val="00707DC1"/>
    <w:rsid w:val="00714B17"/>
    <w:rsid w:val="00715197"/>
    <w:rsid w:val="0072164A"/>
    <w:rsid w:val="00721E34"/>
    <w:rsid w:val="00722AD6"/>
    <w:rsid w:val="0072453A"/>
    <w:rsid w:val="007246A3"/>
    <w:rsid w:val="007257F1"/>
    <w:rsid w:val="00725F6A"/>
    <w:rsid w:val="00726107"/>
    <w:rsid w:val="00731784"/>
    <w:rsid w:val="00733740"/>
    <w:rsid w:val="007361BC"/>
    <w:rsid w:val="007369A7"/>
    <w:rsid w:val="00737414"/>
    <w:rsid w:val="00737653"/>
    <w:rsid w:val="00744122"/>
    <w:rsid w:val="00745BD9"/>
    <w:rsid w:val="00745D97"/>
    <w:rsid w:val="00750015"/>
    <w:rsid w:val="00750C71"/>
    <w:rsid w:val="007523ED"/>
    <w:rsid w:val="00752B5F"/>
    <w:rsid w:val="00752B7D"/>
    <w:rsid w:val="007535DE"/>
    <w:rsid w:val="00754A11"/>
    <w:rsid w:val="007571C8"/>
    <w:rsid w:val="00757716"/>
    <w:rsid w:val="0076165F"/>
    <w:rsid w:val="00764C2F"/>
    <w:rsid w:val="007665E4"/>
    <w:rsid w:val="00770070"/>
    <w:rsid w:val="00773905"/>
    <w:rsid w:val="00773A83"/>
    <w:rsid w:val="00776152"/>
    <w:rsid w:val="00776AFD"/>
    <w:rsid w:val="00776B57"/>
    <w:rsid w:val="00777847"/>
    <w:rsid w:val="007803A3"/>
    <w:rsid w:val="007819EE"/>
    <w:rsid w:val="00781B4C"/>
    <w:rsid w:val="00781E3B"/>
    <w:rsid w:val="00782B0B"/>
    <w:rsid w:val="00786EB5"/>
    <w:rsid w:val="00791C53"/>
    <w:rsid w:val="00793352"/>
    <w:rsid w:val="00794DEC"/>
    <w:rsid w:val="0079522F"/>
    <w:rsid w:val="00795AC1"/>
    <w:rsid w:val="00797029"/>
    <w:rsid w:val="00797AD8"/>
    <w:rsid w:val="007A0CBB"/>
    <w:rsid w:val="007A0D10"/>
    <w:rsid w:val="007A1400"/>
    <w:rsid w:val="007A167B"/>
    <w:rsid w:val="007A4EC7"/>
    <w:rsid w:val="007A680A"/>
    <w:rsid w:val="007A79F4"/>
    <w:rsid w:val="007B04C8"/>
    <w:rsid w:val="007B1E85"/>
    <w:rsid w:val="007B314F"/>
    <w:rsid w:val="007C1855"/>
    <w:rsid w:val="007C3EA6"/>
    <w:rsid w:val="007C5F07"/>
    <w:rsid w:val="007C6890"/>
    <w:rsid w:val="007C68D3"/>
    <w:rsid w:val="007C7E23"/>
    <w:rsid w:val="007C7FCC"/>
    <w:rsid w:val="007D0928"/>
    <w:rsid w:val="007D153C"/>
    <w:rsid w:val="007D37AD"/>
    <w:rsid w:val="007D49DD"/>
    <w:rsid w:val="007D568B"/>
    <w:rsid w:val="007D5FF0"/>
    <w:rsid w:val="007E3104"/>
    <w:rsid w:val="007E3D41"/>
    <w:rsid w:val="007E4143"/>
    <w:rsid w:val="007F01CB"/>
    <w:rsid w:val="007F0601"/>
    <w:rsid w:val="007F3FFB"/>
    <w:rsid w:val="007F6146"/>
    <w:rsid w:val="007F64C8"/>
    <w:rsid w:val="007F6888"/>
    <w:rsid w:val="007F79E1"/>
    <w:rsid w:val="00802469"/>
    <w:rsid w:val="00803147"/>
    <w:rsid w:val="0080362B"/>
    <w:rsid w:val="0080439F"/>
    <w:rsid w:val="008046D6"/>
    <w:rsid w:val="0080774F"/>
    <w:rsid w:val="00810F2C"/>
    <w:rsid w:val="0081439E"/>
    <w:rsid w:val="00814AAC"/>
    <w:rsid w:val="00815774"/>
    <w:rsid w:val="0082049E"/>
    <w:rsid w:val="0082311F"/>
    <w:rsid w:val="008238B1"/>
    <w:rsid w:val="0082446D"/>
    <w:rsid w:val="008247ED"/>
    <w:rsid w:val="008302EF"/>
    <w:rsid w:val="008315DB"/>
    <w:rsid w:val="0083265D"/>
    <w:rsid w:val="008331D5"/>
    <w:rsid w:val="00835495"/>
    <w:rsid w:val="0083682D"/>
    <w:rsid w:val="00837FC7"/>
    <w:rsid w:val="008452BC"/>
    <w:rsid w:val="00845517"/>
    <w:rsid w:val="00845544"/>
    <w:rsid w:val="0084595F"/>
    <w:rsid w:val="00845BAE"/>
    <w:rsid w:val="00851B55"/>
    <w:rsid w:val="00854D43"/>
    <w:rsid w:val="00856965"/>
    <w:rsid w:val="008570AE"/>
    <w:rsid w:val="00861C3D"/>
    <w:rsid w:val="00861EFB"/>
    <w:rsid w:val="0086508C"/>
    <w:rsid w:val="00866EFE"/>
    <w:rsid w:val="00867677"/>
    <w:rsid w:val="008711AA"/>
    <w:rsid w:val="00871872"/>
    <w:rsid w:val="008719BD"/>
    <w:rsid w:val="00871C94"/>
    <w:rsid w:val="00872601"/>
    <w:rsid w:val="00875170"/>
    <w:rsid w:val="00877046"/>
    <w:rsid w:val="0088082A"/>
    <w:rsid w:val="00881677"/>
    <w:rsid w:val="008818D5"/>
    <w:rsid w:val="0088347F"/>
    <w:rsid w:val="008834B5"/>
    <w:rsid w:val="00883D56"/>
    <w:rsid w:val="00886AF9"/>
    <w:rsid w:val="00886FEC"/>
    <w:rsid w:val="00890B45"/>
    <w:rsid w:val="008925D1"/>
    <w:rsid w:val="008934C4"/>
    <w:rsid w:val="00894B19"/>
    <w:rsid w:val="00895FF8"/>
    <w:rsid w:val="00896593"/>
    <w:rsid w:val="008A28DB"/>
    <w:rsid w:val="008A6FB6"/>
    <w:rsid w:val="008A768B"/>
    <w:rsid w:val="008B11EB"/>
    <w:rsid w:val="008B31BB"/>
    <w:rsid w:val="008B38AC"/>
    <w:rsid w:val="008B3B64"/>
    <w:rsid w:val="008B47C9"/>
    <w:rsid w:val="008B4E0E"/>
    <w:rsid w:val="008B7045"/>
    <w:rsid w:val="008C15E2"/>
    <w:rsid w:val="008C3C0B"/>
    <w:rsid w:val="008C5491"/>
    <w:rsid w:val="008D393E"/>
    <w:rsid w:val="008D56E7"/>
    <w:rsid w:val="008D71E7"/>
    <w:rsid w:val="008E00C3"/>
    <w:rsid w:val="008E321C"/>
    <w:rsid w:val="008E54A4"/>
    <w:rsid w:val="008F17FE"/>
    <w:rsid w:val="008F20C3"/>
    <w:rsid w:val="008F2802"/>
    <w:rsid w:val="008F69A0"/>
    <w:rsid w:val="00902B1A"/>
    <w:rsid w:val="00902BCA"/>
    <w:rsid w:val="00904948"/>
    <w:rsid w:val="00904DC0"/>
    <w:rsid w:val="00905BB0"/>
    <w:rsid w:val="00907F71"/>
    <w:rsid w:val="00910C48"/>
    <w:rsid w:val="00911ADF"/>
    <w:rsid w:val="009125E9"/>
    <w:rsid w:val="00914275"/>
    <w:rsid w:val="00915075"/>
    <w:rsid w:val="00915C82"/>
    <w:rsid w:val="00915D7E"/>
    <w:rsid w:val="009167BE"/>
    <w:rsid w:val="00921B90"/>
    <w:rsid w:val="00924C02"/>
    <w:rsid w:val="00933C79"/>
    <w:rsid w:val="009342A7"/>
    <w:rsid w:val="0093779E"/>
    <w:rsid w:val="00941271"/>
    <w:rsid w:val="00946AFC"/>
    <w:rsid w:val="00952877"/>
    <w:rsid w:val="0095370B"/>
    <w:rsid w:val="00953A08"/>
    <w:rsid w:val="00954E47"/>
    <w:rsid w:val="009567D9"/>
    <w:rsid w:val="009667DB"/>
    <w:rsid w:val="009704C2"/>
    <w:rsid w:val="0097058B"/>
    <w:rsid w:val="00970D20"/>
    <w:rsid w:val="00974DFF"/>
    <w:rsid w:val="0097549A"/>
    <w:rsid w:val="009756D5"/>
    <w:rsid w:val="009810C9"/>
    <w:rsid w:val="00981A0C"/>
    <w:rsid w:val="00987DE1"/>
    <w:rsid w:val="00987FF1"/>
    <w:rsid w:val="00992327"/>
    <w:rsid w:val="009A2B3B"/>
    <w:rsid w:val="009A4969"/>
    <w:rsid w:val="009A51A8"/>
    <w:rsid w:val="009A58F6"/>
    <w:rsid w:val="009A5DF5"/>
    <w:rsid w:val="009B0F4D"/>
    <w:rsid w:val="009B15E7"/>
    <w:rsid w:val="009B37DF"/>
    <w:rsid w:val="009B5E97"/>
    <w:rsid w:val="009C051B"/>
    <w:rsid w:val="009C20C4"/>
    <w:rsid w:val="009C28E9"/>
    <w:rsid w:val="009C53CB"/>
    <w:rsid w:val="009D0BFA"/>
    <w:rsid w:val="009D3D35"/>
    <w:rsid w:val="009D4D5B"/>
    <w:rsid w:val="009D6505"/>
    <w:rsid w:val="009D663E"/>
    <w:rsid w:val="009D6C89"/>
    <w:rsid w:val="009D75F6"/>
    <w:rsid w:val="009E0DDE"/>
    <w:rsid w:val="009E1490"/>
    <w:rsid w:val="009E17A2"/>
    <w:rsid w:val="009E343A"/>
    <w:rsid w:val="009F00AD"/>
    <w:rsid w:val="009F0BF1"/>
    <w:rsid w:val="009F17FF"/>
    <w:rsid w:val="009F2C32"/>
    <w:rsid w:val="009F39E1"/>
    <w:rsid w:val="009F4F93"/>
    <w:rsid w:val="009F56CD"/>
    <w:rsid w:val="009F6566"/>
    <w:rsid w:val="009F77DF"/>
    <w:rsid w:val="009F79FC"/>
    <w:rsid w:val="00A0084C"/>
    <w:rsid w:val="00A01381"/>
    <w:rsid w:val="00A02AC7"/>
    <w:rsid w:val="00A033F8"/>
    <w:rsid w:val="00A04A74"/>
    <w:rsid w:val="00A0580D"/>
    <w:rsid w:val="00A11F20"/>
    <w:rsid w:val="00A13D44"/>
    <w:rsid w:val="00A143E0"/>
    <w:rsid w:val="00A1561A"/>
    <w:rsid w:val="00A1584F"/>
    <w:rsid w:val="00A15F4F"/>
    <w:rsid w:val="00A16583"/>
    <w:rsid w:val="00A17039"/>
    <w:rsid w:val="00A1713B"/>
    <w:rsid w:val="00A23930"/>
    <w:rsid w:val="00A23F1B"/>
    <w:rsid w:val="00A27DE4"/>
    <w:rsid w:val="00A30237"/>
    <w:rsid w:val="00A30F5E"/>
    <w:rsid w:val="00A33A43"/>
    <w:rsid w:val="00A33B38"/>
    <w:rsid w:val="00A34271"/>
    <w:rsid w:val="00A36593"/>
    <w:rsid w:val="00A375E0"/>
    <w:rsid w:val="00A41817"/>
    <w:rsid w:val="00A418C3"/>
    <w:rsid w:val="00A425DB"/>
    <w:rsid w:val="00A432AE"/>
    <w:rsid w:val="00A445F5"/>
    <w:rsid w:val="00A45374"/>
    <w:rsid w:val="00A45BF3"/>
    <w:rsid w:val="00A47E96"/>
    <w:rsid w:val="00A5366B"/>
    <w:rsid w:val="00A53F89"/>
    <w:rsid w:val="00A5515E"/>
    <w:rsid w:val="00A57014"/>
    <w:rsid w:val="00A57194"/>
    <w:rsid w:val="00A57DE9"/>
    <w:rsid w:val="00A60AD4"/>
    <w:rsid w:val="00A62DFB"/>
    <w:rsid w:val="00A635F9"/>
    <w:rsid w:val="00A63CF9"/>
    <w:rsid w:val="00A63EE8"/>
    <w:rsid w:val="00A669E1"/>
    <w:rsid w:val="00A66E24"/>
    <w:rsid w:val="00A67F39"/>
    <w:rsid w:val="00A70A31"/>
    <w:rsid w:val="00A749E8"/>
    <w:rsid w:val="00A750B8"/>
    <w:rsid w:val="00A754F9"/>
    <w:rsid w:val="00A90900"/>
    <w:rsid w:val="00A91036"/>
    <w:rsid w:val="00A92BA4"/>
    <w:rsid w:val="00A945A3"/>
    <w:rsid w:val="00A957A9"/>
    <w:rsid w:val="00A95DF6"/>
    <w:rsid w:val="00A961C2"/>
    <w:rsid w:val="00A9627B"/>
    <w:rsid w:val="00AA072D"/>
    <w:rsid w:val="00AA2963"/>
    <w:rsid w:val="00AA47BB"/>
    <w:rsid w:val="00AB2915"/>
    <w:rsid w:val="00AB5316"/>
    <w:rsid w:val="00AB5374"/>
    <w:rsid w:val="00AB5BEC"/>
    <w:rsid w:val="00AB6BE9"/>
    <w:rsid w:val="00AC03CE"/>
    <w:rsid w:val="00AC5FAA"/>
    <w:rsid w:val="00AC612A"/>
    <w:rsid w:val="00AC7105"/>
    <w:rsid w:val="00AD2003"/>
    <w:rsid w:val="00AD24BF"/>
    <w:rsid w:val="00AD3442"/>
    <w:rsid w:val="00AD39A6"/>
    <w:rsid w:val="00AD5BD0"/>
    <w:rsid w:val="00AD5EE9"/>
    <w:rsid w:val="00AD7AFF"/>
    <w:rsid w:val="00AE2878"/>
    <w:rsid w:val="00AE3B87"/>
    <w:rsid w:val="00AE4346"/>
    <w:rsid w:val="00AE43BF"/>
    <w:rsid w:val="00AE4D95"/>
    <w:rsid w:val="00AE4E82"/>
    <w:rsid w:val="00AE52EF"/>
    <w:rsid w:val="00AE64E6"/>
    <w:rsid w:val="00AE6788"/>
    <w:rsid w:val="00AE6960"/>
    <w:rsid w:val="00AE6F10"/>
    <w:rsid w:val="00AF1782"/>
    <w:rsid w:val="00AF212F"/>
    <w:rsid w:val="00AF4127"/>
    <w:rsid w:val="00AF5E70"/>
    <w:rsid w:val="00AF6E01"/>
    <w:rsid w:val="00AF7F10"/>
    <w:rsid w:val="00B020A7"/>
    <w:rsid w:val="00B03828"/>
    <w:rsid w:val="00B04A7C"/>
    <w:rsid w:val="00B07520"/>
    <w:rsid w:val="00B11738"/>
    <w:rsid w:val="00B11F7D"/>
    <w:rsid w:val="00B16D0E"/>
    <w:rsid w:val="00B2002A"/>
    <w:rsid w:val="00B207B1"/>
    <w:rsid w:val="00B20AFF"/>
    <w:rsid w:val="00B21846"/>
    <w:rsid w:val="00B2360B"/>
    <w:rsid w:val="00B2371E"/>
    <w:rsid w:val="00B24844"/>
    <w:rsid w:val="00B24B14"/>
    <w:rsid w:val="00B26BC4"/>
    <w:rsid w:val="00B279E5"/>
    <w:rsid w:val="00B327C0"/>
    <w:rsid w:val="00B32CD2"/>
    <w:rsid w:val="00B33EC1"/>
    <w:rsid w:val="00B344EE"/>
    <w:rsid w:val="00B36C24"/>
    <w:rsid w:val="00B40281"/>
    <w:rsid w:val="00B40E14"/>
    <w:rsid w:val="00B42524"/>
    <w:rsid w:val="00B43004"/>
    <w:rsid w:val="00B440CF"/>
    <w:rsid w:val="00B445C5"/>
    <w:rsid w:val="00B44B47"/>
    <w:rsid w:val="00B4632A"/>
    <w:rsid w:val="00B46ACF"/>
    <w:rsid w:val="00B50C61"/>
    <w:rsid w:val="00B53CC6"/>
    <w:rsid w:val="00B544A5"/>
    <w:rsid w:val="00B54719"/>
    <w:rsid w:val="00B55A15"/>
    <w:rsid w:val="00B55E5B"/>
    <w:rsid w:val="00B56392"/>
    <w:rsid w:val="00B56B2D"/>
    <w:rsid w:val="00B57171"/>
    <w:rsid w:val="00B57A72"/>
    <w:rsid w:val="00B6146F"/>
    <w:rsid w:val="00B61844"/>
    <w:rsid w:val="00B62134"/>
    <w:rsid w:val="00B62906"/>
    <w:rsid w:val="00B64917"/>
    <w:rsid w:val="00B6563A"/>
    <w:rsid w:val="00B65647"/>
    <w:rsid w:val="00B65826"/>
    <w:rsid w:val="00B67C89"/>
    <w:rsid w:val="00B706C3"/>
    <w:rsid w:val="00B74600"/>
    <w:rsid w:val="00B75253"/>
    <w:rsid w:val="00B75EB3"/>
    <w:rsid w:val="00B761A2"/>
    <w:rsid w:val="00B7656B"/>
    <w:rsid w:val="00B767BD"/>
    <w:rsid w:val="00B76E85"/>
    <w:rsid w:val="00B841B0"/>
    <w:rsid w:val="00B857BC"/>
    <w:rsid w:val="00B865F6"/>
    <w:rsid w:val="00B91013"/>
    <w:rsid w:val="00B91350"/>
    <w:rsid w:val="00B91D7D"/>
    <w:rsid w:val="00B943CC"/>
    <w:rsid w:val="00B961BD"/>
    <w:rsid w:val="00BA029D"/>
    <w:rsid w:val="00BA0F79"/>
    <w:rsid w:val="00BA2484"/>
    <w:rsid w:val="00BA3A1C"/>
    <w:rsid w:val="00BA5352"/>
    <w:rsid w:val="00BA55D6"/>
    <w:rsid w:val="00BA5B96"/>
    <w:rsid w:val="00BA6475"/>
    <w:rsid w:val="00BA72DB"/>
    <w:rsid w:val="00BA7333"/>
    <w:rsid w:val="00BB2650"/>
    <w:rsid w:val="00BB5F6C"/>
    <w:rsid w:val="00BB7162"/>
    <w:rsid w:val="00BB7527"/>
    <w:rsid w:val="00BC34D3"/>
    <w:rsid w:val="00BC3D03"/>
    <w:rsid w:val="00BC3DCC"/>
    <w:rsid w:val="00BC4E43"/>
    <w:rsid w:val="00BC555F"/>
    <w:rsid w:val="00BC5A82"/>
    <w:rsid w:val="00BC6705"/>
    <w:rsid w:val="00BC6AD4"/>
    <w:rsid w:val="00BC7D4D"/>
    <w:rsid w:val="00BD0728"/>
    <w:rsid w:val="00BD388A"/>
    <w:rsid w:val="00BD5006"/>
    <w:rsid w:val="00BD58FB"/>
    <w:rsid w:val="00BD5CE3"/>
    <w:rsid w:val="00BE2298"/>
    <w:rsid w:val="00BE6DAC"/>
    <w:rsid w:val="00BE74B1"/>
    <w:rsid w:val="00BF0042"/>
    <w:rsid w:val="00BF61F1"/>
    <w:rsid w:val="00BF67D4"/>
    <w:rsid w:val="00BF692A"/>
    <w:rsid w:val="00BF6B88"/>
    <w:rsid w:val="00BF7363"/>
    <w:rsid w:val="00C00488"/>
    <w:rsid w:val="00C01006"/>
    <w:rsid w:val="00C01BA0"/>
    <w:rsid w:val="00C03AFD"/>
    <w:rsid w:val="00C11DAF"/>
    <w:rsid w:val="00C121A1"/>
    <w:rsid w:val="00C12974"/>
    <w:rsid w:val="00C13582"/>
    <w:rsid w:val="00C13BD4"/>
    <w:rsid w:val="00C13CF3"/>
    <w:rsid w:val="00C14DA2"/>
    <w:rsid w:val="00C16940"/>
    <w:rsid w:val="00C221D0"/>
    <w:rsid w:val="00C24E3B"/>
    <w:rsid w:val="00C26903"/>
    <w:rsid w:val="00C269D5"/>
    <w:rsid w:val="00C26C32"/>
    <w:rsid w:val="00C33309"/>
    <w:rsid w:val="00C3375C"/>
    <w:rsid w:val="00C3382D"/>
    <w:rsid w:val="00C33CBD"/>
    <w:rsid w:val="00C3724B"/>
    <w:rsid w:val="00C40CC5"/>
    <w:rsid w:val="00C42A21"/>
    <w:rsid w:val="00C43249"/>
    <w:rsid w:val="00C43EAA"/>
    <w:rsid w:val="00C46B3B"/>
    <w:rsid w:val="00C51727"/>
    <w:rsid w:val="00C52D9E"/>
    <w:rsid w:val="00C53C81"/>
    <w:rsid w:val="00C54409"/>
    <w:rsid w:val="00C57724"/>
    <w:rsid w:val="00C5778B"/>
    <w:rsid w:val="00C601C2"/>
    <w:rsid w:val="00C61CAE"/>
    <w:rsid w:val="00C61DD4"/>
    <w:rsid w:val="00C62018"/>
    <w:rsid w:val="00C624E0"/>
    <w:rsid w:val="00C62B8C"/>
    <w:rsid w:val="00C634F0"/>
    <w:rsid w:val="00C64AB4"/>
    <w:rsid w:val="00C729CC"/>
    <w:rsid w:val="00C74160"/>
    <w:rsid w:val="00C76B00"/>
    <w:rsid w:val="00C77EAC"/>
    <w:rsid w:val="00C80139"/>
    <w:rsid w:val="00C810D2"/>
    <w:rsid w:val="00C81EE2"/>
    <w:rsid w:val="00C83FE4"/>
    <w:rsid w:val="00C87325"/>
    <w:rsid w:val="00C87DC8"/>
    <w:rsid w:val="00C90497"/>
    <w:rsid w:val="00C906D9"/>
    <w:rsid w:val="00C927BD"/>
    <w:rsid w:val="00C95828"/>
    <w:rsid w:val="00CA2094"/>
    <w:rsid w:val="00CA2196"/>
    <w:rsid w:val="00CA3B7F"/>
    <w:rsid w:val="00CA4144"/>
    <w:rsid w:val="00CA489F"/>
    <w:rsid w:val="00CB34A2"/>
    <w:rsid w:val="00CB6F88"/>
    <w:rsid w:val="00CB7616"/>
    <w:rsid w:val="00CC2673"/>
    <w:rsid w:val="00CC63A1"/>
    <w:rsid w:val="00CD07ED"/>
    <w:rsid w:val="00CD090A"/>
    <w:rsid w:val="00CD0AFC"/>
    <w:rsid w:val="00CD0F96"/>
    <w:rsid w:val="00CD1CF9"/>
    <w:rsid w:val="00CD2ADC"/>
    <w:rsid w:val="00CD4F6C"/>
    <w:rsid w:val="00CD532C"/>
    <w:rsid w:val="00CD550E"/>
    <w:rsid w:val="00CD5F30"/>
    <w:rsid w:val="00CD6F08"/>
    <w:rsid w:val="00CD769C"/>
    <w:rsid w:val="00CE28F3"/>
    <w:rsid w:val="00CE2A83"/>
    <w:rsid w:val="00CE2F07"/>
    <w:rsid w:val="00CE7AB0"/>
    <w:rsid w:val="00CF06B5"/>
    <w:rsid w:val="00CF08C0"/>
    <w:rsid w:val="00CF0CC5"/>
    <w:rsid w:val="00CF2450"/>
    <w:rsid w:val="00CF7720"/>
    <w:rsid w:val="00D019BF"/>
    <w:rsid w:val="00D01B06"/>
    <w:rsid w:val="00D06084"/>
    <w:rsid w:val="00D060E6"/>
    <w:rsid w:val="00D06507"/>
    <w:rsid w:val="00D14782"/>
    <w:rsid w:val="00D159F8"/>
    <w:rsid w:val="00D15B7C"/>
    <w:rsid w:val="00D16011"/>
    <w:rsid w:val="00D161EA"/>
    <w:rsid w:val="00D17561"/>
    <w:rsid w:val="00D20926"/>
    <w:rsid w:val="00D20985"/>
    <w:rsid w:val="00D23E75"/>
    <w:rsid w:val="00D2454A"/>
    <w:rsid w:val="00D2494E"/>
    <w:rsid w:val="00D2701D"/>
    <w:rsid w:val="00D3326F"/>
    <w:rsid w:val="00D363D5"/>
    <w:rsid w:val="00D37DB9"/>
    <w:rsid w:val="00D402C3"/>
    <w:rsid w:val="00D429DB"/>
    <w:rsid w:val="00D43445"/>
    <w:rsid w:val="00D43771"/>
    <w:rsid w:val="00D44542"/>
    <w:rsid w:val="00D46226"/>
    <w:rsid w:val="00D464B1"/>
    <w:rsid w:val="00D47F83"/>
    <w:rsid w:val="00D510EB"/>
    <w:rsid w:val="00D518AE"/>
    <w:rsid w:val="00D51EED"/>
    <w:rsid w:val="00D520DC"/>
    <w:rsid w:val="00D57167"/>
    <w:rsid w:val="00D57888"/>
    <w:rsid w:val="00D60015"/>
    <w:rsid w:val="00D646B2"/>
    <w:rsid w:val="00D665E9"/>
    <w:rsid w:val="00D66EC0"/>
    <w:rsid w:val="00D70F4F"/>
    <w:rsid w:val="00D72A5B"/>
    <w:rsid w:val="00D74481"/>
    <w:rsid w:val="00D74837"/>
    <w:rsid w:val="00D74ECB"/>
    <w:rsid w:val="00D76543"/>
    <w:rsid w:val="00D77D68"/>
    <w:rsid w:val="00D8050B"/>
    <w:rsid w:val="00D84016"/>
    <w:rsid w:val="00D84A72"/>
    <w:rsid w:val="00D85E97"/>
    <w:rsid w:val="00D861A1"/>
    <w:rsid w:val="00D90185"/>
    <w:rsid w:val="00D909AB"/>
    <w:rsid w:val="00D92A2E"/>
    <w:rsid w:val="00D96575"/>
    <w:rsid w:val="00D96F5D"/>
    <w:rsid w:val="00D97FBF"/>
    <w:rsid w:val="00DA1DF1"/>
    <w:rsid w:val="00DA1EF7"/>
    <w:rsid w:val="00DA1FA3"/>
    <w:rsid w:val="00DA3612"/>
    <w:rsid w:val="00DA3DED"/>
    <w:rsid w:val="00DA4153"/>
    <w:rsid w:val="00DA4CCB"/>
    <w:rsid w:val="00DA56A1"/>
    <w:rsid w:val="00DA60AE"/>
    <w:rsid w:val="00DA64E3"/>
    <w:rsid w:val="00DA7E03"/>
    <w:rsid w:val="00DB19AD"/>
    <w:rsid w:val="00DB291C"/>
    <w:rsid w:val="00DB70AE"/>
    <w:rsid w:val="00DB7B4A"/>
    <w:rsid w:val="00DC0409"/>
    <w:rsid w:val="00DC0E38"/>
    <w:rsid w:val="00DC2FEF"/>
    <w:rsid w:val="00DC36CA"/>
    <w:rsid w:val="00DC4603"/>
    <w:rsid w:val="00DC69CA"/>
    <w:rsid w:val="00DC6C1F"/>
    <w:rsid w:val="00DD01E1"/>
    <w:rsid w:val="00DD2FE9"/>
    <w:rsid w:val="00DD309C"/>
    <w:rsid w:val="00DD4411"/>
    <w:rsid w:val="00DD535A"/>
    <w:rsid w:val="00DD7CF2"/>
    <w:rsid w:val="00DE1EC3"/>
    <w:rsid w:val="00DE3379"/>
    <w:rsid w:val="00DE4C38"/>
    <w:rsid w:val="00DE5A88"/>
    <w:rsid w:val="00DF13E0"/>
    <w:rsid w:val="00DF312B"/>
    <w:rsid w:val="00DF4402"/>
    <w:rsid w:val="00DF6515"/>
    <w:rsid w:val="00DF671C"/>
    <w:rsid w:val="00DF6FCF"/>
    <w:rsid w:val="00DF70F1"/>
    <w:rsid w:val="00DF7C91"/>
    <w:rsid w:val="00E03995"/>
    <w:rsid w:val="00E03D52"/>
    <w:rsid w:val="00E04AD8"/>
    <w:rsid w:val="00E04F9A"/>
    <w:rsid w:val="00E050B1"/>
    <w:rsid w:val="00E07F54"/>
    <w:rsid w:val="00E10285"/>
    <w:rsid w:val="00E12431"/>
    <w:rsid w:val="00E134D9"/>
    <w:rsid w:val="00E16C81"/>
    <w:rsid w:val="00E16FC0"/>
    <w:rsid w:val="00E1774C"/>
    <w:rsid w:val="00E2159A"/>
    <w:rsid w:val="00E2296C"/>
    <w:rsid w:val="00E247E9"/>
    <w:rsid w:val="00E301F4"/>
    <w:rsid w:val="00E3347B"/>
    <w:rsid w:val="00E36A1F"/>
    <w:rsid w:val="00E36DF7"/>
    <w:rsid w:val="00E41CC0"/>
    <w:rsid w:val="00E423A6"/>
    <w:rsid w:val="00E436C7"/>
    <w:rsid w:val="00E4383A"/>
    <w:rsid w:val="00E4407F"/>
    <w:rsid w:val="00E4492A"/>
    <w:rsid w:val="00E479E8"/>
    <w:rsid w:val="00E50355"/>
    <w:rsid w:val="00E51584"/>
    <w:rsid w:val="00E519E8"/>
    <w:rsid w:val="00E51AFF"/>
    <w:rsid w:val="00E51D07"/>
    <w:rsid w:val="00E5234E"/>
    <w:rsid w:val="00E527E6"/>
    <w:rsid w:val="00E53F40"/>
    <w:rsid w:val="00E542B7"/>
    <w:rsid w:val="00E57633"/>
    <w:rsid w:val="00E60F2C"/>
    <w:rsid w:val="00E62E57"/>
    <w:rsid w:val="00E716A1"/>
    <w:rsid w:val="00E72666"/>
    <w:rsid w:val="00E72F16"/>
    <w:rsid w:val="00E755B3"/>
    <w:rsid w:val="00E77D89"/>
    <w:rsid w:val="00E808C3"/>
    <w:rsid w:val="00E82F24"/>
    <w:rsid w:val="00E83C67"/>
    <w:rsid w:val="00E84386"/>
    <w:rsid w:val="00E85B85"/>
    <w:rsid w:val="00E93E80"/>
    <w:rsid w:val="00E96E73"/>
    <w:rsid w:val="00EA0FA3"/>
    <w:rsid w:val="00EA3896"/>
    <w:rsid w:val="00EA5C70"/>
    <w:rsid w:val="00EA5E2B"/>
    <w:rsid w:val="00EB067A"/>
    <w:rsid w:val="00EB32E4"/>
    <w:rsid w:val="00EB3938"/>
    <w:rsid w:val="00EB40CE"/>
    <w:rsid w:val="00EB4DFC"/>
    <w:rsid w:val="00EB71BA"/>
    <w:rsid w:val="00EB7265"/>
    <w:rsid w:val="00EB7436"/>
    <w:rsid w:val="00EC261A"/>
    <w:rsid w:val="00EC2AE3"/>
    <w:rsid w:val="00EC2FF1"/>
    <w:rsid w:val="00EC3C95"/>
    <w:rsid w:val="00EC4AAC"/>
    <w:rsid w:val="00ED1C52"/>
    <w:rsid w:val="00ED253E"/>
    <w:rsid w:val="00ED26A7"/>
    <w:rsid w:val="00ED5852"/>
    <w:rsid w:val="00ED5F6A"/>
    <w:rsid w:val="00ED7446"/>
    <w:rsid w:val="00EE1047"/>
    <w:rsid w:val="00EE33A2"/>
    <w:rsid w:val="00EE55CB"/>
    <w:rsid w:val="00EE564A"/>
    <w:rsid w:val="00EE7F2F"/>
    <w:rsid w:val="00EF020E"/>
    <w:rsid w:val="00EF07BD"/>
    <w:rsid w:val="00EF11A4"/>
    <w:rsid w:val="00EF1410"/>
    <w:rsid w:val="00EF5788"/>
    <w:rsid w:val="00EF59AC"/>
    <w:rsid w:val="00EF6B23"/>
    <w:rsid w:val="00EF6E02"/>
    <w:rsid w:val="00F004A1"/>
    <w:rsid w:val="00F01A66"/>
    <w:rsid w:val="00F063A3"/>
    <w:rsid w:val="00F07452"/>
    <w:rsid w:val="00F10268"/>
    <w:rsid w:val="00F11610"/>
    <w:rsid w:val="00F11C61"/>
    <w:rsid w:val="00F1409A"/>
    <w:rsid w:val="00F14845"/>
    <w:rsid w:val="00F15F2F"/>
    <w:rsid w:val="00F2128F"/>
    <w:rsid w:val="00F21906"/>
    <w:rsid w:val="00F21C68"/>
    <w:rsid w:val="00F23650"/>
    <w:rsid w:val="00F23D64"/>
    <w:rsid w:val="00F240A0"/>
    <w:rsid w:val="00F334FD"/>
    <w:rsid w:val="00F3358B"/>
    <w:rsid w:val="00F35008"/>
    <w:rsid w:val="00F35BE8"/>
    <w:rsid w:val="00F366C4"/>
    <w:rsid w:val="00F36851"/>
    <w:rsid w:val="00F37C2E"/>
    <w:rsid w:val="00F37DC5"/>
    <w:rsid w:val="00F40231"/>
    <w:rsid w:val="00F41834"/>
    <w:rsid w:val="00F4282E"/>
    <w:rsid w:val="00F42E74"/>
    <w:rsid w:val="00F434EE"/>
    <w:rsid w:val="00F43547"/>
    <w:rsid w:val="00F46AB0"/>
    <w:rsid w:val="00F5115C"/>
    <w:rsid w:val="00F52751"/>
    <w:rsid w:val="00F56E09"/>
    <w:rsid w:val="00F57FA6"/>
    <w:rsid w:val="00F6286B"/>
    <w:rsid w:val="00F630E6"/>
    <w:rsid w:val="00F716D8"/>
    <w:rsid w:val="00F71AF0"/>
    <w:rsid w:val="00F7243F"/>
    <w:rsid w:val="00F72FE1"/>
    <w:rsid w:val="00F730C5"/>
    <w:rsid w:val="00F74220"/>
    <w:rsid w:val="00F74F57"/>
    <w:rsid w:val="00F8207C"/>
    <w:rsid w:val="00F84CEA"/>
    <w:rsid w:val="00F84D60"/>
    <w:rsid w:val="00F8532B"/>
    <w:rsid w:val="00F855E1"/>
    <w:rsid w:val="00F90DF8"/>
    <w:rsid w:val="00F95A09"/>
    <w:rsid w:val="00F9628D"/>
    <w:rsid w:val="00FA099C"/>
    <w:rsid w:val="00FA0E9B"/>
    <w:rsid w:val="00FA1F82"/>
    <w:rsid w:val="00FA27D9"/>
    <w:rsid w:val="00FA4D58"/>
    <w:rsid w:val="00FA517B"/>
    <w:rsid w:val="00FA6DDA"/>
    <w:rsid w:val="00FA6E68"/>
    <w:rsid w:val="00FB08B9"/>
    <w:rsid w:val="00FB12DC"/>
    <w:rsid w:val="00FB55B3"/>
    <w:rsid w:val="00FB79A9"/>
    <w:rsid w:val="00FB7C69"/>
    <w:rsid w:val="00FC1920"/>
    <w:rsid w:val="00FC29EF"/>
    <w:rsid w:val="00FC7026"/>
    <w:rsid w:val="00FC73AF"/>
    <w:rsid w:val="00FC748E"/>
    <w:rsid w:val="00FC79A3"/>
    <w:rsid w:val="00FD12CF"/>
    <w:rsid w:val="00FD174E"/>
    <w:rsid w:val="00FD35F2"/>
    <w:rsid w:val="00FD5169"/>
    <w:rsid w:val="00FE0F6D"/>
    <w:rsid w:val="00FE3ACD"/>
    <w:rsid w:val="00FE45C0"/>
    <w:rsid w:val="00FE6F32"/>
    <w:rsid w:val="00FE7171"/>
    <w:rsid w:val="00FF0609"/>
    <w:rsid w:val="00FF11DF"/>
    <w:rsid w:val="00FF1391"/>
    <w:rsid w:val="00FF308B"/>
    <w:rsid w:val="00FF3309"/>
    <w:rsid w:val="00FF35B0"/>
    <w:rsid w:val="00FF367B"/>
    <w:rsid w:val="00FF3886"/>
    <w:rsid w:val="00FF4D25"/>
    <w:rsid w:val="00FF4FFD"/>
    <w:rsid w:val="00FF622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1A3C2"/>
  <w15:chartTrackingRefBased/>
  <w15:docId w15:val="{BB13EAF1-3F5A-45D9-972B-8B215105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67B"/>
    <w:pPr>
      <w:widowControl w:val="0"/>
      <w:autoSpaceDE w:val="0"/>
      <w:autoSpaceDN w:val="0"/>
      <w:adjustRightInd w:val="0"/>
    </w:pPr>
  </w:style>
  <w:style w:type="paragraph" w:styleId="Ttulo1">
    <w:name w:val="heading 1"/>
    <w:basedOn w:val="Normal"/>
    <w:next w:val="Normal"/>
    <w:link w:val="Ttulo1Char"/>
    <w:qFormat/>
    <w:pPr>
      <w:keepNext/>
      <w:widowControl/>
      <w:outlineLvl w:val="0"/>
    </w:pPr>
    <w:rPr>
      <w:i/>
      <w:iCs/>
      <w:sz w:val="18"/>
      <w:szCs w:val="18"/>
    </w:rPr>
  </w:style>
  <w:style w:type="paragraph" w:styleId="Ttulo2">
    <w:name w:val="heading 2"/>
    <w:basedOn w:val="Normal"/>
    <w:next w:val="Normal"/>
    <w:link w:val="Ttulo2Char"/>
    <w:semiHidden/>
    <w:unhideWhenUsed/>
    <w:qFormat/>
    <w:rsid w:val="004A32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pPr>
      <w:keepNext/>
      <w:spacing w:before="240" w:after="60"/>
      <w:outlineLvl w:val="2"/>
    </w:pPr>
    <w:rPr>
      <w:rFonts w:ascii="Cambria" w:hAnsi="Cambria"/>
      <w:b/>
      <w:bCs/>
      <w:sz w:val="26"/>
      <w:szCs w:val="26"/>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aliases w:val="h1"/>
    <w:basedOn w:val="Normal"/>
    <w:next w:val="Normal"/>
    <w:pPr>
      <w:keepNext/>
      <w:spacing w:before="120"/>
      <w:jc w:val="center"/>
      <w:outlineLvl w:val="0"/>
    </w:pPr>
    <w:rPr>
      <w:b/>
      <w:bCs/>
      <w:sz w:val="28"/>
      <w:szCs w:val="28"/>
    </w:rPr>
  </w:style>
  <w:style w:type="paragraph" w:customStyle="1" w:styleId="Ttulo21">
    <w:name w:val="Título 21"/>
    <w:aliases w:val="h2"/>
    <w:basedOn w:val="Normal"/>
    <w:next w:val="Normal"/>
    <w:pPr>
      <w:keepNext/>
      <w:jc w:val="center"/>
      <w:outlineLvl w:val="1"/>
    </w:pPr>
    <w:rPr>
      <w:rFonts w:ascii="Britannic Bold" w:hAnsi="Britannic Bold" w:cs="Britannic Bold"/>
      <w:b/>
      <w:bCs/>
      <w:sz w:val="52"/>
      <w:szCs w:val="52"/>
    </w:rPr>
  </w:style>
  <w:style w:type="paragraph" w:customStyle="1" w:styleId="Ttulo31">
    <w:name w:val="Título 31"/>
    <w:aliases w:val="h3"/>
    <w:basedOn w:val="Normal"/>
    <w:next w:val="Normal"/>
    <w:pPr>
      <w:keepNext/>
      <w:jc w:val="center"/>
      <w:outlineLvl w:val="2"/>
    </w:pPr>
    <w:rPr>
      <w:sz w:val="24"/>
      <w:szCs w:val="24"/>
    </w:rPr>
  </w:style>
  <w:style w:type="paragraph" w:customStyle="1" w:styleId="Ttulo41">
    <w:name w:val="Título 41"/>
    <w:aliases w:val="h4"/>
    <w:basedOn w:val="Normal"/>
    <w:next w:val="Normal"/>
    <w:pPr>
      <w:keepNext/>
      <w:tabs>
        <w:tab w:val="left" w:pos="993"/>
      </w:tabs>
      <w:spacing w:before="120"/>
      <w:ind w:left="72" w:right="71" w:firstLine="495"/>
      <w:jc w:val="center"/>
      <w:outlineLvl w:val="3"/>
    </w:pPr>
    <w:rPr>
      <w:rFonts w:ascii="Arial" w:hAnsi="Arial" w:cs="Arial"/>
      <w:caps/>
      <w:sz w:val="16"/>
      <w:szCs w:val="16"/>
      <w:u w:val="single"/>
    </w:rPr>
  </w:style>
  <w:style w:type="paragraph" w:customStyle="1" w:styleId="Caption1">
    <w:name w:val="Caption1"/>
    <w:basedOn w:val="Normal"/>
    <w:next w:val="Normal"/>
    <w:hidden/>
    <w:pPr>
      <w:spacing w:before="60"/>
      <w:jc w:val="center"/>
    </w:pPr>
    <w:rPr>
      <w:rFonts w:ascii="Arial" w:hAnsi="Arial" w:cs="Arial"/>
      <w:b/>
      <w:bCs/>
      <w:caps/>
      <w:spacing w:val="38"/>
      <w:sz w:val="18"/>
      <w:szCs w:val="18"/>
    </w:rPr>
  </w:style>
  <w:style w:type="paragraph" w:styleId="Corpodetexto">
    <w:name w:val="Body Text"/>
    <w:basedOn w:val="Normal"/>
    <w:next w:val="DeltaViewTableBody"/>
    <w:link w:val="CorpodetextoChar"/>
    <w:rPr>
      <w:rFonts w:ascii="Tahoma" w:hAnsi="Tahoma" w:cs="Tahoma"/>
      <w:color w:val="838F5E"/>
      <w:sz w:val="14"/>
      <w:szCs w:val="14"/>
    </w:rPr>
  </w:style>
  <w:style w:type="paragraph" w:styleId="Corpodetexto3">
    <w:name w:val="Body Text 3"/>
    <w:basedOn w:val="Normal"/>
    <w:next w:val="DeltaViewAnnounce"/>
    <w:rPr>
      <w:rFonts w:ascii="Arial" w:hAnsi="Arial" w:cs="Arial"/>
      <w:sz w:val="24"/>
      <w:szCs w:val="24"/>
    </w:rPr>
  </w:style>
  <w:style w:type="paragraph" w:customStyle="1" w:styleId="DeltaViewTableHeading">
    <w:name w:val="DeltaView Table Heading"/>
    <w:basedOn w:val="Normal"/>
    <w:pPr>
      <w:widowControl/>
      <w:spacing w:after="120"/>
    </w:pPr>
    <w:rPr>
      <w:rFonts w:ascii="Arial" w:hAnsi="Arial" w:cs="Arial"/>
      <w:b/>
      <w:bCs/>
      <w:sz w:val="24"/>
      <w:szCs w:val="24"/>
    </w:rPr>
  </w:style>
  <w:style w:type="paragraph" w:customStyle="1" w:styleId="DeltaViewTableBody">
    <w:name w:val="DeltaView Table Body"/>
    <w:basedOn w:val="Normal"/>
    <w:pPr>
      <w:widowControl/>
    </w:pPr>
    <w:rPr>
      <w:rFonts w:ascii="Arial" w:hAnsi="Arial" w:cs="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pPr>
      <w:widowControl/>
    </w:pPr>
    <w:rPr>
      <w:lang w:eastAsia="x-non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Textodebalo">
    <w:name w:val="Balloon Text"/>
    <w:basedOn w:val="Normal"/>
    <w:rPr>
      <w:rFonts w:ascii="Tahoma" w:hAnsi="Tahoma" w:cs="Tahoma"/>
      <w:sz w:val="16"/>
      <w:szCs w:val="16"/>
    </w:rPr>
  </w:style>
  <w:style w:type="character" w:customStyle="1" w:styleId="CharChar">
    <w:name w:val="Char Char"/>
    <w:rPr>
      <w:rFonts w:ascii="Tahoma" w:hAnsi="Tahoma" w:cs="Tahoma"/>
      <w:noProof w:val="0"/>
      <w:sz w:val="16"/>
      <w:szCs w:val="16"/>
      <w:lang w:val="en-US"/>
    </w:rPr>
  </w:style>
  <w:style w:type="paragraph" w:customStyle="1" w:styleId="Revision1">
    <w:name w:val="Revision1"/>
    <w:hidden/>
    <w:semiHidden/>
    <w:rPr>
      <w:lang w:val="en-US"/>
    </w:rPr>
  </w:style>
  <w:style w:type="paragraph" w:customStyle="1" w:styleId="CharCharCharChar">
    <w:name w:val="Char Char Char Char"/>
    <w:basedOn w:val="Normal"/>
    <w:pPr>
      <w:widowControl/>
      <w:autoSpaceDE/>
      <w:autoSpaceDN/>
      <w:adjustRightInd/>
      <w:spacing w:after="160" w:line="240" w:lineRule="exact"/>
    </w:pPr>
    <w:rPr>
      <w:rFonts w:ascii="Verdana" w:eastAsia="MS Mincho" w:hAnsi="Verdana"/>
      <w:lang w:eastAsia="en-US"/>
    </w:rPr>
  </w:style>
  <w:style w:type="paragraph" w:customStyle="1" w:styleId="CharCharCharChar1CharCharCharCharCharCharCharCharCharCharCharCharCharCharCharCharCharCharCharCharCharCharCharChar">
    <w:name w:val="Char Char Char Char1 Char Char Char Char Char Char Char Char Char Char Char Char Char Char Char Char Char Char Char Char Char Char Char Char"/>
    <w:basedOn w:val="Normal"/>
    <w:pPr>
      <w:widowControl/>
      <w:autoSpaceDE/>
      <w:autoSpaceDN/>
      <w:adjustRightInd/>
      <w:spacing w:after="160" w:line="240" w:lineRule="exact"/>
    </w:pPr>
    <w:rPr>
      <w:rFonts w:ascii="Verdana" w:hAnsi="Verdana"/>
      <w:lang w:eastAsia="en-US"/>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Corpodetexto2">
    <w:name w:val="Body Text 2"/>
    <w:basedOn w:val="Normal"/>
    <w:pPr>
      <w:widowControl/>
      <w:autoSpaceDE/>
      <w:autoSpaceDN/>
      <w:adjustRightInd/>
      <w:spacing w:after="120" w:line="480" w:lineRule="auto"/>
    </w:pPr>
    <w:rPr>
      <w:sz w:val="24"/>
      <w:szCs w:val="24"/>
    </w:rPr>
  </w:style>
  <w:style w:type="paragraph" w:styleId="Recuodecorpodetexto">
    <w:name w:val="Body Text Indent"/>
    <w:basedOn w:val="Normal"/>
    <w:pPr>
      <w:widowControl/>
      <w:autoSpaceDE/>
      <w:autoSpaceDN/>
      <w:adjustRightInd/>
      <w:spacing w:after="120"/>
      <w:ind w:left="283"/>
    </w:pPr>
    <w:rPr>
      <w:sz w:val="24"/>
      <w:szCs w:val="24"/>
    </w:rPr>
  </w:style>
  <w:style w:type="character" w:styleId="Nmerodepgina">
    <w:name w:val="page number"/>
    <w:basedOn w:val="Fontepargpadro"/>
  </w:style>
  <w:style w:type="character" w:customStyle="1" w:styleId="TextodecomentrioChar">
    <w:name w:val="Texto de comentário Char"/>
    <w:link w:val="Textodecomentrio"/>
    <w:rPr>
      <w:lang w:val="en-US"/>
    </w:rPr>
  </w:style>
  <w:style w:type="paragraph" w:styleId="Legenda">
    <w:name w:val="caption"/>
    <w:basedOn w:val="Normal"/>
    <w:next w:val="Normal"/>
    <w:qFormat/>
    <w:pPr>
      <w:widowControl/>
      <w:autoSpaceDE/>
      <w:autoSpaceDN/>
      <w:adjustRightInd/>
      <w:spacing w:before="60"/>
      <w:jc w:val="center"/>
    </w:pPr>
    <w:rPr>
      <w:rFonts w:ascii="Arial" w:hAnsi="Arial"/>
      <w:b/>
      <w:caps/>
      <w:spacing w:val="38"/>
      <w:sz w:val="18"/>
    </w:rPr>
  </w:style>
  <w:style w:type="character" w:customStyle="1" w:styleId="Ttulo3Char">
    <w:name w:val="Título 3 Char"/>
    <w:link w:val="Ttulo3"/>
    <w:rPr>
      <w:rFonts w:ascii="Cambria" w:hAnsi="Cambria"/>
      <w:b/>
      <w:bCs/>
      <w:sz w:val="26"/>
      <w:szCs w:val="26"/>
      <w:lang w:val="en-US"/>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link w:val="Assuntodocomentrio"/>
    <w:rPr>
      <w:b/>
      <w:bCs/>
      <w:lang w:val="en-US"/>
    </w:rPr>
  </w:style>
  <w:style w:type="paragraph" w:styleId="Reviso">
    <w:name w:val="Revision"/>
    <w:hidden/>
    <w:uiPriority w:val="99"/>
    <w:semiHidden/>
    <w:rPr>
      <w:lang w:val="en-US"/>
    </w:rPr>
  </w:style>
  <w:style w:type="paragraph" w:customStyle="1" w:styleId="BodyText21">
    <w:name w:val="Body Text 21"/>
    <w:basedOn w:val="Normal"/>
    <w:pPr>
      <w:autoSpaceDE/>
      <w:autoSpaceDN/>
      <w:adjustRightInd/>
      <w:jc w:val="both"/>
    </w:pPr>
    <w:rPr>
      <w:rFonts w:ascii="Arial" w:hAnsi="Arial"/>
      <w:sz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RodapChar">
    <w:name w:val="Rodapé Char"/>
    <w:link w:val="Rodap"/>
    <w:uiPriority w:val="99"/>
    <w:rPr>
      <w:lang w:val="en-US"/>
    </w:rPr>
  </w:style>
  <w:style w:type="paragraph" w:customStyle="1" w:styleId="Body">
    <w:name w:val="Body"/>
    <w:basedOn w:val="Normal"/>
    <w:link w:val="BodyChar"/>
    <w:uiPriority w:val="99"/>
    <w:qFormat/>
    <w:rsid w:val="00647CA1"/>
    <w:pPr>
      <w:widowControl/>
      <w:autoSpaceDE/>
      <w:autoSpaceDN/>
      <w:adjustRightInd/>
      <w:spacing w:after="140" w:line="290" w:lineRule="auto"/>
      <w:jc w:val="both"/>
    </w:pPr>
    <w:rPr>
      <w:rFonts w:ascii="Arial" w:hAnsi="Arial"/>
      <w:kern w:val="20"/>
      <w:szCs w:val="24"/>
      <w:lang w:eastAsia="en-GB"/>
    </w:rPr>
  </w:style>
  <w:style w:type="character" w:customStyle="1" w:styleId="BodyChar">
    <w:name w:val="Body Char"/>
    <w:link w:val="Body"/>
    <w:uiPriority w:val="99"/>
    <w:locked/>
    <w:rsid w:val="00647CA1"/>
    <w:rPr>
      <w:rFonts w:ascii="Arial" w:hAnsi="Arial"/>
      <w:kern w:val="20"/>
      <w:szCs w:val="24"/>
      <w:lang w:eastAsia="en-GB"/>
    </w:rPr>
  </w:style>
  <w:style w:type="character" w:styleId="MenoPendente">
    <w:name w:val="Unresolved Mention"/>
    <w:uiPriority w:val="99"/>
    <w:semiHidden/>
    <w:unhideWhenUsed/>
    <w:rsid w:val="00A945A3"/>
    <w:rPr>
      <w:color w:val="605E5C"/>
      <w:shd w:val="clear" w:color="auto" w:fill="E1DFDD"/>
    </w:rPr>
  </w:style>
  <w:style w:type="paragraph" w:styleId="PargrafodaLista">
    <w:name w:val="List Paragraph"/>
    <w:aliases w:val="Vitor Título,Vitor T’tulo,Vitor T,Capítulo,Bullet List,FooterText,numbered,List Paragraph1,Paragraphe de liste1,Bulletr List Paragraph,列 出 段 落,列 出 段 落 1,List Paragraph2,List Paragraph21,Listeafsnit1,Parágrafo da Lista1"/>
    <w:basedOn w:val="Normal"/>
    <w:link w:val="PargrafodaListaChar"/>
    <w:uiPriority w:val="34"/>
    <w:qFormat/>
    <w:rsid w:val="00007F13"/>
    <w:pPr>
      <w:ind w:left="708"/>
    </w:pPr>
  </w:style>
  <w:style w:type="paragraph" w:styleId="Textodenotaderodap">
    <w:name w:val="footnote text"/>
    <w:basedOn w:val="Normal"/>
    <w:link w:val="TextodenotaderodapChar"/>
    <w:rsid w:val="005F34F7"/>
  </w:style>
  <w:style w:type="character" w:customStyle="1" w:styleId="TextodenotaderodapChar">
    <w:name w:val="Texto de nota de rodapé Char"/>
    <w:link w:val="Textodenotaderodap"/>
    <w:rsid w:val="005F34F7"/>
    <w:rPr>
      <w:lang w:eastAsia="pt-BR"/>
    </w:rPr>
  </w:style>
  <w:style w:type="character" w:styleId="Refdenotaderodap">
    <w:name w:val="footnote reference"/>
    <w:rsid w:val="005F34F7"/>
    <w:rPr>
      <w:vertAlign w:val="superscript"/>
    </w:rPr>
  </w:style>
  <w:style w:type="paragraph" w:customStyle="1" w:styleId="citcar">
    <w:name w:val="citcar"/>
    <w:basedOn w:val="Normal"/>
    <w:rsid w:val="00EA5E2B"/>
    <w:pPr>
      <w:autoSpaceDE/>
      <w:autoSpaceDN/>
      <w:adjustRightInd/>
      <w:spacing w:line="240" w:lineRule="exact"/>
      <w:ind w:left="1134" w:right="1134"/>
      <w:jc w:val="both"/>
    </w:pPr>
    <w:rPr>
      <w:rFonts w:ascii="Tahoma" w:hAnsi="Tahoma"/>
      <w:sz w:val="24"/>
    </w:rPr>
  </w:style>
  <w:style w:type="character" w:customStyle="1" w:styleId="PargrafodaListaChar">
    <w:name w:val="Parágrafo da Lista Char"/>
    <w:aliases w:val="Vitor Título Char,Vitor T’tulo Char,Vitor T Char,Capítulo Char,Bullet List Char,FooterText Char,numbered Char,List Paragraph1 Char,Paragraphe de liste1 Char,Bulletr List Paragraph Char,列 出 段 落 Char,列 出 段 落 1 Char"/>
    <w:link w:val="PargrafodaLista"/>
    <w:uiPriority w:val="34"/>
    <w:qFormat/>
    <w:locked/>
    <w:rsid w:val="00FC79A3"/>
    <w:rPr>
      <w:lang w:val="en-US"/>
    </w:rPr>
  </w:style>
  <w:style w:type="character" w:customStyle="1" w:styleId="Ttulo2Char">
    <w:name w:val="Título 2 Char"/>
    <w:basedOn w:val="Fontepargpadro"/>
    <w:link w:val="Ttulo2"/>
    <w:semiHidden/>
    <w:rsid w:val="004A3258"/>
    <w:rPr>
      <w:rFonts w:asciiTheme="majorHAnsi" w:eastAsiaTheme="majorEastAsia" w:hAnsiTheme="majorHAnsi" w:cstheme="majorBidi"/>
      <w:color w:val="2F5496" w:themeColor="accent1" w:themeShade="BF"/>
      <w:sz w:val="26"/>
      <w:szCs w:val="26"/>
      <w:lang w:val="en-US"/>
    </w:rPr>
  </w:style>
  <w:style w:type="character" w:styleId="HiperlinkVisitado">
    <w:name w:val="FollowedHyperlink"/>
    <w:basedOn w:val="Fontepargpadro"/>
    <w:rsid w:val="00237CB4"/>
    <w:rPr>
      <w:color w:val="954F72" w:themeColor="followedHyperlink"/>
      <w:u w:val="single"/>
    </w:rPr>
  </w:style>
  <w:style w:type="paragraph" w:customStyle="1" w:styleId="Default">
    <w:name w:val="Default"/>
    <w:rsid w:val="00F01A66"/>
    <w:pPr>
      <w:autoSpaceDE w:val="0"/>
      <w:autoSpaceDN w:val="0"/>
      <w:adjustRightInd w:val="0"/>
    </w:pPr>
    <w:rPr>
      <w:rFonts w:ascii="Leelawadee" w:hAnsi="Leelawadee" w:cs="Leelawadee"/>
      <w:color w:val="000000"/>
      <w:sz w:val="24"/>
      <w:szCs w:val="24"/>
    </w:rPr>
  </w:style>
  <w:style w:type="character" w:customStyle="1" w:styleId="Ttulo1Char">
    <w:name w:val="Título 1 Char"/>
    <w:basedOn w:val="Fontepargpadro"/>
    <w:link w:val="Ttulo1"/>
    <w:uiPriority w:val="99"/>
    <w:rsid w:val="00A16583"/>
    <w:rPr>
      <w:i/>
      <w:iCs/>
      <w:sz w:val="18"/>
      <w:szCs w:val="18"/>
    </w:rPr>
  </w:style>
  <w:style w:type="character" w:customStyle="1" w:styleId="CorpodetextoChar">
    <w:name w:val="Corpo de texto Char"/>
    <w:basedOn w:val="Fontepargpadro"/>
    <w:link w:val="Corpodetexto"/>
    <w:rsid w:val="00A16583"/>
    <w:rPr>
      <w:rFonts w:ascii="Tahoma" w:hAnsi="Tahoma" w:cs="Tahoma"/>
      <w:color w:val="838F5E"/>
      <w:sz w:val="14"/>
      <w:szCs w:val="14"/>
    </w:rPr>
  </w:style>
  <w:style w:type="paragraph" w:styleId="NormalWeb">
    <w:name w:val="Normal (Web)"/>
    <w:basedOn w:val="Normal"/>
    <w:rsid w:val="000A7A2A"/>
    <w:pPr>
      <w:widowControl/>
      <w:autoSpaceDE/>
      <w:autoSpaceDN/>
      <w:adjustRightInd/>
      <w:spacing w:before="100" w:beforeAutospacing="1" w:after="100" w:afterAutospacing="1"/>
    </w:pPr>
    <w:rPr>
      <w:sz w:val="24"/>
      <w:szCs w:val="24"/>
    </w:rPr>
  </w:style>
  <w:style w:type="character" w:customStyle="1" w:styleId="ui-provider">
    <w:name w:val="ui-provider"/>
    <w:basedOn w:val="Fontepargpadro"/>
    <w:rsid w:val="00D1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926">
      <w:bodyDiv w:val="1"/>
      <w:marLeft w:val="0"/>
      <w:marRight w:val="0"/>
      <w:marTop w:val="0"/>
      <w:marBottom w:val="0"/>
      <w:divBdr>
        <w:top w:val="none" w:sz="0" w:space="0" w:color="auto"/>
        <w:left w:val="none" w:sz="0" w:space="0" w:color="auto"/>
        <w:bottom w:val="none" w:sz="0" w:space="0" w:color="auto"/>
        <w:right w:val="none" w:sz="0" w:space="0" w:color="auto"/>
      </w:divBdr>
    </w:div>
    <w:div w:id="221261413">
      <w:bodyDiv w:val="1"/>
      <w:marLeft w:val="0"/>
      <w:marRight w:val="0"/>
      <w:marTop w:val="0"/>
      <w:marBottom w:val="0"/>
      <w:divBdr>
        <w:top w:val="none" w:sz="0" w:space="0" w:color="auto"/>
        <w:left w:val="none" w:sz="0" w:space="0" w:color="auto"/>
        <w:bottom w:val="none" w:sz="0" w:space="0" w:color="auto"/>
        <w:right w:val="none" w:sz="0" w:space="0" w:color="auto"/>
      </w:divBdr>
    </w:div>
    <w:div w:id="244995788">
      <w:bodyDiv w:val="1"/>
      <w:marLeft w:val="0"/>
      <w:marRight w:val="0"/>
      <w:marTop w:val="0"/>
      <w:marBottom w:val="0"/>
      <w:divBdr>
        <w:top w:val="none" w:sz="0" w:space="0" w:color="auto"/>
        <w:left w:val="none" w:sz="0" w:space="0" w:color="auto"/>
        <w:bottom w:val="none" w:sz="0" w:space="0" w:color="auto"/>
        <w:right w:val="none" w:sz="0" w:space="0" w:color="auto"/>
      </w:divBdr>
    </w:div>
    <w:div w:id="484204655">
      <w:bodyDiv w:val="1"/>
      <w:marLeft w:val="0"/>
      <w:marRight w:val="0"/>
      <w:marTop w:val="0"/>
      <w:marBottom w:val="0"/>
      <w:divBdr>
        <w:top w:val="none" w:sz="0" w:space="0" w:color="auto"/>
        <w:left w:val="none" w:sz="0" w:space="0" w:color="auto"/>
        <w:bottom w:val="none" w:sz="0" w:space="0" w:color="auto"/>
        <w:right w:val="none" w:sz="0" w:space="0" w:color="auto"/>
      </w:divBdr>
    </w:div>
    <w:div w:id="507208809">
      <w:bodyDiv w:val="1"/>
      <w:marLeft w:val="0"/>
      <w:marRight w:val="0"/>
      <w:marTop w:val="0"/>
      <w:marBottom w:val="0"/>
      <w:divBdr>
        <w:top w:val="none" w:sz="0" w:space="0" w:color="auto"/>
        <w:left w:val="none" w:sz="0" w:space="0" w:color="auto"/>
        <w:bottom w:val="none" w:sz="0" w:space="0" w:color="auto"/>
        <w:right w:val="none" w:sz="0" w:space="0" w:color="auto"/>
      </w:divBdr>
    </w:div>
    <w:div w:id="552232076">
      <w:bodyDiv w:val="1"/>
      <w:marLeft w:val="0"/>
      <w:marRight w:val="0"/>
      <w:marTop w:val="0"/>
      <w:marBottom w:val="0"/>
      <w:divBdr>
        <w:top w:val="none" w:sz="0" w:space="0" w:color="auto"/>
        <w:left w:val="none" w:sz="0" w:space="0" w:color="auto"/>
        <w:bottom w:val="none" w:sz="0" w:space="0" w:color="auto"/>
        <w:right w:val="none" w:sz="0" w:space="0" w:color="auto"/>
      </w:divBdr>
    </w:div>
    <w:div w:id="885529220">
      <w:bodyDiv w:val="1"/>
      <w:marLeft w:val="0"/>
      <w:marRight w:val="0"/>
      <w:marTop w:val="0"/>
      <w:marBottom w:val="0"/>
      <w:divBdr>
        <w:top w:val="none" w:sz="0" w:space="0" w:color="auto"/>
        <w:left w:val="none" w:sz="0" w:space="0" w:color="auto"/>
        <w:bottom w:val="none" w:sz="0" w:space="0" w:color="auto"/>
        <w:right w:val="none" w:sz="0" w:space="0" w:color="auto"/>
      </w:divBdr>
    </w:div>
    <w:div w:id="1150749686">
      <w:bodyDiv w:val="1"/>
      <w:marLeft w:val="0"/>
      <w:marRight w:val="0"/>
      <w:marTop w:val="0"/>
      <w:marBottom w:val="0"/>
      <w:divBdr>
        <w:top w:val="none" w:sz="0" w:space="0" w:color="auto"/>
        <w:left w:val="none" w:sz="0" w:space="0" w:color="auto"/>
        <w:bottom w:val="none" w:sz="0" w:space="0" w:color="auto"/>
        <w:right w:val="none" w:sz="0" w:space="0" w:color="auto"/>
      </w:divBdr>
    </w:div>
    <w:div w:id="1233735409">
      <w:bodyDiv w:val="1"/>
      <w:marLeft w:val="0"/>
      <w:marRight w:val="0"/>
      <w:marTop w:val="0"/>
      <w:marBottom w:val="0"/>
      <w:divBdr>
        <w:top w:val="none" w:sz="0" w:space="0" w:color="auto"/>
        <w:left w:val="none" w:sz="0" w:space="0" w:color="auto"/>
        <w:bottom w:val="none" w:sz="0" w:space="0" w:color="auto"/>
        <w:right w:val="none" w:sz="0" w:space="0" w:color="auto"/>
      </w:divBdr>
    </w:div>
    <w:div w:id="1372461536">
      <w:bodyDiv w:val="1"/>
      <w:marLeft w:val="0"/>
      <w:marRight w:val="0"/>
      <w:marTop w:val="0"/>
      <w:marBottom w:val="0"/>
      <w:divBdr>
        <w:top w:val="none" w:sz="0" w:space="0" w:color="auto"/>
        <w:left w:val="none" w:sz="0" w:space="0" w:color="auto"/>
        <w:bottom w:val="none" w:sz="0" w:space="0" w:color="auto"/>
        <w:right w:val="none" w:sz="0" w:space="0" w:color="auto"/>
      </w:divBdr>
    </w:div>
    <w:div w:id="1428041921">
      <w:bodyDiv w:val="1"/>
      <w:marLeft w:val="0"/>
      <w:marRight w:val="0"/>
      <w:marTop w:val="0"/>
      <w:marBottom w:val="0"/>
      <w:divBdr>
        <w:top w:val="none" w:sz="0" w:space="0" w:color="auto"/>
        <w:left w:val="none" w:sz="0" w:space="0" w:color="auto"/>
        <w:bottom w:val="none" w:sz="0" w:space="0" w:color="auto"/>
        <w:right w:val="none" w:sz="0" w:space="0" w:color="auto"/>
      </w:divBdr>
    </w:div>
    <w:div w:id="1433472222">
      <w:bodyDiv w:val="1"/>
      <w:marLeft w:val="0"/>
      <w:marRight w:val="0"/>
      <w:marTop w:val="0"/>
      <w:marBottom w:val="0"/>
      <w:divBdr>
        <w:top w:val="none" w:sz="0" w:space="0" w:color="auto"/>
        <w:left w:val="none" w:sz="0" w:space="0" w:color="auto"/>
        <w:bottom w:val="none" w:sz="0" w:space="0" w:color="auto"/>
        <w:right w:val="none" w:sz="0" w:space="0" w:color="auto"/>
      </w:divBdr>
    </w:div>
    <w:div w:id="1441802430">
      <w:bodyDiv w:val="1"/>
      <w:marLeft w:val="0"/>
      <w:marRight w:val="0"/>
      <w:marTop w:val="0"/>
      <w:marBottom w:val="0"/>
      <w:divBdr>
        <w:top w:val="none" w:sz="0" w:space="0" w:color="auto"/>
        <w:left w:val="none" w:sz="0" w:space="0" w:color="auto"/>
        <w:bottom w:val="none" w:sz="0" w:space="0" w:color="auto"/>
        <w:right w:val="none" w:sz="0" w:space="0" w:color="auto"/>
      </w:divBdr>
    </w:div>
    <w:div w:id="1448815088">
      <w:bodyDiv w:val="1"/>
      <w:marLeft w:val="0"/>
      <w:marRight w:val="0"/>
      <w:marTop w:val="0"/>
      <w:marBottom w:val="0"/>
      <w:divBdr>
        <w:top w:val="none" w:sz="0" w:space="0" w:color="auto"/>
        <w:left w:val="none" w:sz="0" w:space="0" w:color="auto"/>
        <w:bottom w:val="none" w:sz="0" w:space="0" w:color="auto"/>
        <w:right w:val="none" w:sz="0" w:space="0" w:color="auto"/>
      </w:divBdr>
    </w:div>
    <w:div w:id="1510490112">
      <w:bodyDiv w:val="1"/>
      <w:marLeft w:val="0"/>
      <w:marRight w:val="0"/>
      <w:marTop w:val="0"/>
      <w:marBottom w:val="0"/>
      <w:divBdr>
        <w:top w:val="none" w:sz="0" w:space="0" w:color="auto"/>
        <w:left w:val="none" w:sz="0" w:space="0" w:color="auto"/>
        <w:bottom w:val="none" w:sz="0" w:space="0" w:color="auto"/>
        <w:right w:val="none" w:sz="0" w:space="0" w:color="auto"/>
      </w:divBdr>
    </w:div>
    <w:div w:id="1542092725">
      <w:bodyDiv w:val="1"/>
      <w:marLeft w:val="0"/>
      <w:marRight w:val="0"/>
      <w:marTop w:val="0"/>
      <w:marBottom w:val="0"/>
      <w:divBdr>
        <w:top w:val="none" w:sz="0" w:space="0" w:color="auto"/>
        <w:left w:val="none" w:sz="0" w:space="0" w:color="auto"/>
        <w:bottom w:val="none" w:sz="0" w:space="0" w:color="auto"/>
        <w:right w:val="none" w:sz="0" w:space="0" w:color="auto"/>
      </w:divBdr>
    </w:div>
    <w:div w:id="1588810249">
      <w:bodyDiv w:val="1"/>
      <w:marLeft w:val="0"/>
      <w:marRight w:val="0"/>
      <w:marTop w:val="0"/>
      <w:marBottom w:val="0"/>
      <w:divBdr>
        <w:top w:val="none" w:sz="0" w:space="0" w:color="auto"/>
        <w:left w:val="none" w:sz="0" w:space="0" w:color="auto"/>
        <w:bottom w:val="none" w:sz="0" w:space="0" w:color="auto"/>
        <w:right w:val="none" w:sz="0" w:space="0" w:color="auto"/>
      </w:divBdr>
    </w:div>
    <w:div w:id="1674718766">
      <w:bodyDiv w:val="1"/>
      <w:marLeft w:val="0"/>
      <w:marRight w:val="0"/>
      <w:marTop w:val="0"/>
      <w:marBottom w:val="0"/>
      <w:divBdr>
        <w:top w:val="none" w:sz="0" w:space="0" w:color="auto"/>
        <w:left w:val="none" w:sz="0" w:space="0" w:color="auto"/>
        <w:bottom w:val="none" w:sz="0" w:space="0" w:color="auto"/>
        <w:right w:val="none" w:sz="0" w:space="0" w:color="auto"/>
      </w:divBdr>
    </w:div>
    <w:div w:id="1722749255">
      <w:bodyDiv w:val="1"/>
      <w:marLeft w:val="0"/>
      <w:marRight w:val="0"/>
      <w:marTop w:val="0"/>
      <w:marBottom w:val="0"/>
      <w:divBdr>
        <w:top w:val="none" w:sz="0" w:space="0" w:color="auto"/>
        <w:left w:val="none" w:sz="0" w:space="0" w:color="auto"/>
        <w:bottom w:val="none" w:sz="0" w:space="0" w:color="auto"/>
        <w:right w:val="none" w:sz="0" w:space="0" w:color="auto"/>
      </w:divBdr>
    </w:div>
    <w:div w:id="18746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i.fundoslistados@btgpactua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br/cvm/pt-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br/cvm/pt-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cm@xpi.com.br/juridicomc@xpi.com.br"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L-Eventos-Estruturados-PSF@btgpactual.com"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 S F P F C ! 4 2 1 4 5 9 0 . 3 < / d o c u m e n t i d >  
     < s e n d e r i d > D F L O R E N C I O < / s e n d e r i d >  
     < s e n d e r e m a i l > D F L O R E N C I O @ S T O C C H E F O R B E S . C O M . B R < / s e n d e r e m a i l >  
     < l a s t m o d i f i e d > 2 0 2 4 - 0 6 - 1 4 T 1 1 : 1 2 : 0 0 . 0 0 0 0 0 0 0 - 0 3 : 0 0 < / l a s t m o d i f i e d >  
     < d a t a b a s e > S F P F C < / d a t a b a s e >  
 < / 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31d3520-d2c4-4de1-bbb9-231a989f9326">
      <UserInfo>
        <DisplayName/>
        <AccountId xsi:nil="true"/>
        <AccountType/>
      </UserInfo>
    </SharedWithUsers>
    <TaxCatchAll xmlns="e31d3520-d2c4-4de1-bbb9-231a989f9326" xsi:nil="true"/>
    <lcf76f155ced4ddcb4097134ff3c332f xmlns="3498d0de-c7b3-4e95-92dd-b356c5f711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6" ma:contentTypeDescription="Create a new document." ma:contentTypeScope="" ma:versionID="ced3a12d4306fb7cb85224c50587ce11">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17bfb0af3615d4ced62e5b8dfede4e16"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f620b-af07-4197-8df5-ce07533a08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a4fcd-be8f-4bd0-96f1-30ad9477627f}" ma:internalName="TaxCatchAll" ma:showField="CatchAllData" ma:web="e31d3520-d2c4-4de1-bbb9-231a989f9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FAFB-F119-4A2A-B30B-9B096372317D}">
  <ds:schemaRefs>
    <ds:schemaRef ds:uri="http://www.imanage.com/work/xmlschema"/>
  </ds:schemaRefs>
</ds:datastoreItem>
</file>

<file path=customXml/itemProps2.xml><?xml version="1.0" encoding="utf-8"?>
<ds:datastoreItem xmlns:ds="http://schemas.openxmlformats.org/officeDocument/2006/customXml" ds:itemID="{56743F46-53B3-4CB3-BEB3-F807132A7FE1}">
  <ds:schemaRefs>
    <ds:schemaRef ds:uri="http://schemas.microsoft.com/office/2006/metadata/properties"/>
    <ds:schemaRef ds:uri="http://schemas.microsoft.com/office/infopath/2007/PartnerControls"/>
    <ds:schemaRef ds:uri="e31d3520-d2c4-4de1-bbb9-231a989f9326"/>
    <ds:schemaRef ds:uri="3498d0de-c7b3-4e95-92dd-b356c5f711b5"/>
  </ds:schemaRefs>
</ds:datastoreItem>
</file>

<file path=customXml/itemProps3.xml><?xml version="1.0" encoding="utf-8"?>
<ds:datastoreItem xmlns:ds="http://schemas.openxmlformats.org/officeDocument/2006/customXml" ds:itemID="{CAD1E740-13A8-4147-B67D-E809C527598C}">
  <ds:schemaRefs>
    <ds:schemaRef ds:uri="http://schemas.microsoft.com/sharepoint/v3/contenttype/forms"/>
  </ds:schemaRefs>
</ds:datastoreItem>
</file>

<file path=customXml/itemProps4.xml><?xml version="1.0" encoding="utf-8"?>
<ds:datastoreItem xmlns:ds="http://schemas.openxmlformats.org/officeDocument/2006/customXml" ds:itemID="{B67E5A86-205B-4F43-B7B5-041F12060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7EA1E-7045-48D2-B84C-93BAAB5E00AE}">
  <ds:schemaRefs>
    <ds:schemaRef ds:uri="http://schemas.microsoft.com/sharepoint/v3/contenttype/forms"/>
  </ds:schemaRefs>
</ds:datastoreItem>
</file>

<file path=customXml/itemProps6.xml><?xml version="1.0" encoding="utf-8"?>
<ds:datastoreItem xmlns:ds="http://schemas.openxmlformats.org/officeDocument/2006/customXml" ds:itemID="{BE0BA261-9C6B-411B-9B5B-88744019A959}">
  <ds:schemaRefs>
    <ds:schemaRef ds:uri="http://schemas.openxmlformats.org/officeDocument/2006/bibliography"/>
  </ds:schemaRefs>
</ds:datastoreItem>
</file>

<file path=docMetadata/LabelInfo.xml><?xml version="1.0" encoding="utf-8"?>
<clbl:labelList xmlns:clbl="http://schemas.microsoft.com/office/2020/mipLabelMetadata">
  <clbl:label id="{e6a9157b-bcf3-4eac-b03e-7cf007ba9fdf}" enabled="1" method="Privileged" siteId="{cf56e405-d2b0-4266-b210-aa04636b6161}" removed="0"/>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5537</Words>
  <Characters>29900</Characters>
  <Application>Microsoft Office Word</Application>
  <DocSecurity>8</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35367</CharactersWithSpaces>
  <SharedDoc>false</SharedDoc>
  <HLinks>
    <vt:vector size="6" baseType="variant">
      <vt:variant>
        <vt:i4>7929915</vt:i4>
      </vt:variant>
      <vt:variant>
        <vt:i4>0</vt:i4>
      </vt:variant>
      <vt:variant>
        <vt:i4>0</vt:i4>
      </vt:variant>
      <vt:variant>
        <vt:i4>5</vt:i4>
      </vt:variant>
      <vt:variant>
        <vt:lpwstr>http://www.cvm.gov.br/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dc:creator>
  <cp:keywords/>
  <cp:lastModifiedBy>Matheus Araujo Aiala Agostinho | Stocche Forbes Advogados</cp:lastModifiedBy>
  <cp:revision>3</cp:revision>
  <cp:lastPrinted>2020-03-20T02:00:00Z</cp:lastPrinted>
  <dcterms:created xsi:type="dcterms:W3CDTF">2024-06-17T18:51:00Z</dcterms:created>
  <dcterms:modified xsi:type="dcterms:W3CDTF">2024-06-17T18:52:00Z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gFAA9xAl/vizjZjj+CpETWWddUDquByQ/ngqoh7zYPFRevzRATyoRHznw0/20+Yo/VoSAgYRN+km0hn/_x000d_
BESxz7u6bjKkQp7jbS0HcapcFfVpZfTYA8D8zhtqgTqvw6Y1U/AWcabi7dKJiJP/BESxz7u6bjKk_x000d_
Qp7jbS0HcapcFfVpZfTYA8D8zhtqgZxIDW7CyNxT8/wxaKPaE2OYHejns90ZFvG74s1PKrW8MYhm_x000d_
RhIqACwJa+uLIXoRf</vt:lpwstr>
  </property>
  <property fmtid="{D5CDD505-2E9C-101B-9397-08002B2CF9AE}" pid="3" name="MAIL_MSG_ID2">
    <vt:lpwstr>RS31XGWATYfWfGDE6Hs+tRkiEikD9Oa1AHTPuy+/2E4wyZu1hcYUCX7js1A_x000d_
op/BCGft1YR2Bs/IDqDS4gPREKvpmzKcUVEpcQ==</vt:lpwstr>
  </property>
  <property fmtid="{D5CDD505-2E9C-101B-9397-08002B2CF9AE}" pid="4" name="RESPONSE_SENDER_NAME">
    <vt:lpwstr>4AAAMz5NUQ6P8J+vvVedYqdkG6OpNqhVki8i4ax3ZAQnMSxSkst9DVvsvg==</vt:lpwstr>
  </property>
  <property fmtid="{D5CDD505-2E9C-101B-9397-08002B2CF9AE}" pid="5" name="EMAIL_OWNER_ADDRESS">
    <vt:lpwstr>sAAAE9kkUq3pEoIZwChKav/UazoJlyz/BR/JyaunQkCtePc=</vt:lpwstr>
  </property>
  <property fmtid="{D5CDD505-2E9C-101B-9397-08002B2CF9AE}" pid="6" name="ContentTypeId">
    <vt:lpwstr>0x010100FDAA9152BAF93E428A7A97E81838576D</vt:lpwstr>
  </property>
  <property fmtid="{D5CDD505-2E9C-101B-9397-08002B2CF9AE}" pid="7" name="Order">
    <vt:r8>185400</vt:r8>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MSIP_Label_f3732d58-8c18-4bab-8f62-1159a69060e9_Enabled">
    <vt:lpwstr>true</vt:lpwstr>
  </property>
  <property fmtid="{D5CDD505-2E9C-101B-9397-08002B2CF9AE}" pid="12" name="MSIP_Label_f3732d58-8c18-4bab-8f62-1159a69060e9_SetDate">
    <vt:lpwstr>2023-05-02T20:26:19Z</vt:lpwstr>
  </property>
  <property fmtid="{D5CDD505-2E9C-101B-9397-08002B2CF9AE}" pid="13" name="MSIP_Label_f3732d58-8c18-4bab-8f62-1159a69060e9_Method">
    <vt:lpwstr>Privileged</vt:lpwstr>
  </property>
  <property fmtid="{D5CDD505-2E9C-101B-9397-08002B2CF9AE}" pid="14" name="MSIP_Label_f3732d58-8c18-4bab-8f62-1159a69060e9_Name">
    <vt:lpwstr>f3732d58-8c18-4bab-8f62-1159a69060e9</vt:lpwstr>
  </property>
  <property fmtid="{D5CDD505-2E9C-101B-9397-08002B2CF9AE}" pid="15" name="MSIP_Label_f3732d58-8c18-4bab-8f62-1159a69060e9_SiteId">
    <vt:lpwstr>d0df3d96-c065-41c3-8c0b-5dcaa460ec33</vt:lpwstr>
  </property>
  <property fmtid="{D5CDD505-2E9C-101B-9397-08002B2CF9AE}" pid="16" name="MSIP_Label_f3732d58-8c18-4bab-8f62-1159a69060e9_ActionId">
    <vt:lpwstr>fdac1bda-56c2-462d-b440-8bf32f537697</vt:lpwstr>
  </property>
  <property fmtid="{D5CDD505-2E9C-101B-9397-08002B2CF9AE}" pid="17" name="MSIP_Label_f3732d58-8c18-4bab-8f62-1159a69060e9_ContentBits">
    <vt:lpwstr>0</vt:lpwstr>
  </property>
  <property fmtid="{D5CDD505-2E9C-101B-9397-08002B2CF9AE}" pid="18" name="ClassificationContentMarkingFooterShapeIds">
    <vt:lpwstr>1,2,3</vt:lpwstr>
  </property>
  <property fmtid="{D5CDD505-2E9C-101B-9397-08002B2CF9AE}" pid="19" name="ClassificationContentMarkingFooterFontProps">
    <vt:lpwstr>#008000,10,Calibri</vt:lpwstr>
  </property>
  <property fmtid="{D5CDD505-2E9C-101B-9397-08002B2CF9AE}" pid="20" name="ClassificationContentMarkingFooterText">
    <vt:lpwstr>[ CLASSIFICAÇÃO: PÚBLICA ]</vt:lpwstr>
  </property>
  <property fmtid="{D5CDD505-2E9C-101B-9397-08002B2CF9AE}" pid="21" name="iManageFooter">
    <vt:lpwstr>SFPFC #4214590v2</vt:lpwstr>
  </property>
</Properties>
</file>