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6B781" w14:textId="77777777" w:rsidR="006E5428" w:rsidRPr="007C78DF" w:rsidRDefault="006E5428" w:rsidP="006E5428">
      <w:pPr>
        <w:pStyle w:val="Body"/>
        <w:spacing w:line="360" w:lineRule="auto"/>
        <w:contextualSpacing/>
        <w:jc w:val="center"/>
        <w:rPr>
          <w:rFonts w:ascii="Leelawadee" w:hAnsi="Leelawadee" w:cs="Leelawadee"/>
          <w:b/>
          <w:bCs/>
          <w:kern w:val="28"/>
          <w:szCs w:val="20"/>
        </w:rPr>
      </w:pPr>
      <w:bookmarkStart w:id="0" w:name="_Hlk111459766"/>
      <w:r w:rsidRPr="007C78DF">
        <w:rPr>
          <w:rFonts w:ascii="Leelawadee" w:hAnsi="Leelawadee" w:cs="Leelawadee"/>
          <w:b/>
          <w:bCs/>
          <w:kern w:val="28"/>
          <w:szCs w:val="20"/>
        </w:rPr>
        <w:t>TERMO DE ACEITAÇÃO PARA</w:t>
      </w:r>
    </w:p>
    <w:p w14:paraId="4EB10927" w14:textId="4BC1F592" w:rsidR="00CE2889" w:rsidRPr="007C78DF" w:rsidRDefault="006E5428" w:rsidP="006E5428">
      <w:pPr>
        <w:pStyle w:val="Body"/>
        <w:spacing w:line="360" w:lineRule="auto"/>
        <w:contextualSpacing/>
        <w:jc w:val="center"/>
        <w:rPr>
          <w:rFonts w:ascii="Leelawadee" w:hAnsi="Leelawadee" w:cs="Leelawadee"/>
          <w:b/>
          <w:bCs/>
          <w:kern w:val="28"/>
          <w:szCs w:val="20"/>
        </w:rPr>
      </w:pPr>
      <w:r w:rsidRPr="007C78DF">
        <w:rPr>
          <w:rFonts w:ascii="Leelawadee" w:hAnsi="Leelawadee" w:cs="Leelawadee"/>
          <w:b/>
          <w:bCs/>
          <w:kern w:val="28"/>
          <w:szCs w:val="20"/>
        </w:rPr>
        <w:t>INVESTIDORES DE</w:t>
      </w:r>
      <w:r w:rsidR="00CE2889" w:rsidRPr="007C78DF">
        <w:rPr>
          <w:rFonts w:ascii="Leelawadee" w:hAnsi="Leelawadee" w:cs="Leelawadee"/>
          <w:b/>
          <w:bCs/>
          <w:kern w:val="28"/>
          <w:szCs w:val="20"/>
        </w:rPr>
        <w:t xml:space="preserve"> </w:t>
      </w:r>
      <w:r w:rsidRPr="007C78DF">
        <w:rPr>
          <w:rFonts w:ascii="Leelawadee" w:hAnsi="Leelawadee" w:cs="Leelawadee"/>
          <w:b/>
          <w:bCs/>
          <w:kern w:val="28"/>
          <w:szCs w:val="20"/>
        </w:rPr>
        <w:t>COTAS DE EMISSÃO DO</w:t>
      </w:r>
    </w:p>
    <w:p w14:paraId="3C0F46D8" w14:textId="3610FFC2" w:rsidR="00476A82" w:rsidRPr="007C78DF" w:rsidRDefault="00CE4375" w:rsidP="006E5428">
      <w:pPr>
        <w:pStyle w:val="Body"/>
        <w:spacing w:line="360" w:lineRule="auto"/>
        <w:contextualSpacing/>
        <w:jc w:val="center"/>
        <w:rPr>
          <w:rFonts w:ascii="Leelawadee" w:hAnsi="Leelawadee" w:cs="Leelawadee"/>
          <w:b/>
          <w:color w:val="000000"/>
          <w:kern w:val="0"/>
          <w:szCs w:val="20"/>
          <w:lang w:eastAsia="pt-BR"/>
        </w:rPr>
      </w:pPr>
      <w:r>
        <w:rPr>
          <w:rFonts w:ascii="Leelawadee" w:hAnsi="Leelawadee" w:cs="Leelawadee"/>
          <w:b/>
          <w:color w:val="000000"/>
          <w:kern w:val="0"/>
          <w:szCs w:val="20"/>
          <w:lang w:eastAsia="pt-BR"/>
        </w:rPr>
        <w:t>KINEA FÊNIX FUNDO DE INVESTIMENTO IMOBILIÁRIO – RESPONSABILIDADE LIMITADA</w:t>
      </w:r>
    </w:p>
    <w:p w14:paraId="6459B6E6" w14:textId="71B18367" w:rsidR="00E2633E" w:rsidRPr="007C78DF" w:rsidRDefault="00E2633E" w:rsidP="00141EE1">
      <w:pPr>
        <w:pStyle w:val="Body"/>
        <w:spacing w:after="0" w:line="360" w:lineRule="auto"/>
        <w:contextualSpacing/>
        <w:jc w:val="center"/>
        <w:rPr>
          <w:rFonts w:ascii="Leelawadee" w:hAnsi="Leelawadee" w:cs="Leelawadee"/>
          <w:szCs w:val="20"/>
        </w:rPr>
      </w:pPr>
      <w:r w:rsidRPr="007C78DF">
        <w:rPr>
          <w:rFonts w:ascii="Leelawadee" w:hAnsi="Leelawadee" w:cs="Leelawadee"/>
          <w:szCs w:val="20"/>
        </w:rPr>
        <w:t xml:space="preserve">CNPJ nº </w:t>
      </w:r>
      <w:r w:rsidR="00854DBF">
        <w:rPr>
          <w:rFonts w:ascii="Leelawadee" w:hAnsi="Leelawadee" w:cs="Leelawadee"/>
          <w:szCs w:val="20"/>
        </w:rPr>
        <w:t>55.753.193/0001-43</w:t>
      </w:r>
    </w:p>
    <w:p w14:paraId="15531D76" w14:textId="45016349" w:rsidR="00E2633E" w:rsidRPr="007C78DF" w:rsidRDefault="00E2633E" w:rsidP="00141EE1">
      <w:pPr>
        <w:spacing w:line="360" w:lineRule="auto"/>
        <w:jc w:val="center"/>
        <w:rPr>
          <w:rFonts w:ascii="Leelawadee" w:hAnsi="Leelawadee" w:cs="Leelawadee"/>
          <w:kern w:val="20"/>
          <w:sz w:val="20"/>
          <w:lang w:eastAsia="en-GB"/>
        </w:rPr>
      </w:pPr>
      <w:r w:rsidRPr="007C78DF">
        <w:rPr>
          <w:rFonts w:ascii="Leelawadee" w:hAnsi="Leelawadee" w:cs="Leelawadee"/>
          <w:kern w:val="20"/>
          <w:sz w:val="20"/>
          <w:lang w:eastAsia="en-GB"/>
        </w:rPr>
        <w:t xml:space="preserve">Código de Negociação na B3: </w:t>
      </w:r>
      <w:r w:rsidR="00854DBF">
        <w:rPr>
          <w:rFonts w:ascii="Leelawadee" w:hAnsi="Leelawadee" w:cs="Leelawadee"/>
          <w:sz w:val="20"/>
        </w:rPr>
        <w:t>KFEN11</w:t>
      </w:r>
    </w:p>
    <w:p w14:paraId="309E0472" w14:textId="459BE2EA" w:rsidR="00E2633E" w:rsidRPr="007C78DF" w:rsidRDefault="00E2633E" w:rsidP="00141EE1">
      <w:pPr>
        <w:pStyle w:val="Body"/>
        <w:spacing w:after="0" w:line="360" w:lineRule="auto"/>
        <w:jc w:val="center"/>
        <w:rPr>
          <w:rFonts w:ascii="Leelawadee" w:hAnsi="Leelawadee" w:cs="Leelawadee"/>
          <w:szCs w:val="20"/>
        </w:rPr>
      </w:pPr>
      <w:r w:rsidRPr="007C78DF">
        <w:rPr>
          <w:rFonts w:ascii="Leelawadee" w:hAnsi="Leelawadee" w:cs="Leelawadee"/>
          <w:szCs w:val="20"/>
        </w:rPr>
        <w:t xml:space="preserve">Tipo ANBIMA: </w:t>
      </w:r>
      <w:r w:rsidR="00E22BEE" w:rsidRPr="00E22BEE">
        <w:rPr>
          <w:rFonts w:ascii="Leelawadee" w:hAnsi="Leelawadee" w:cs="Leelawadee"/>
          <w:szCs w:val="20"/>
        </w:rPr>
        <w:t>FII Títulos e Valores Mobiliários Gestão Ativa</w:t>
      </w:r>
    </w:p>
    <w:p w14:paraId="391D5551" w14:textId="4CB1B551" w:rsidR="00E2633E" w:rsidRPr="007C78DF" w:rsidRDefault="00E2633E" w:rsidP="00141EE1">
      <w:pPr>
        <w:pStyle w:val="Body"/>
        <w:spacing w:after="0" w:line="360" w:lineRule="auto"/>
        <w:jc w:val="center"/>
        <w:rPr>
          <w:rFonts w:ascii="Leelawadee" w:hAnsi="Leelawadee" w:cs="Leelawadee"/>
          <w:szCs w:val="20"/>
        </w:rPr>
      </w:pPr>
      <w:r w:rsidRPr="007C78DF">
        <w:rPr>
          <w:rFonts w:ascii="Leelawadee" w:hAnsi="Leelawadee" w:cs="Leelawadee"/>
          <w:szCs w:val="20"/>
        </w:rPr>
        <w:t xml:space="preserve">Segmento ANBIMA: </w:t>
      </w:r>
      <w:r w:rsidR="002258AD" w:rsidRPr="002258AD">
        <w:rPr>
          <w:rFonts w:ascii="Leelawadee" w:hAnsi="Leelawadee" w:cs="Leelawadee"/>
          <w:szCs w:val="20"/>
        </w:rPr>
        <w:t>Títulos e Valores Mobiliários</w:t>
      </w:r>
    </w:p>
    <w:p w14:paraId="355EDE57" w14:textId="77777777" w:rsidR="00E2633E" w:rsidRPr="007C78DF" w:rsidRDefault="00E2633E" w:rsidP="008A7DA2">
      <w:pPr>
        <w:spacing w:line="360" w:lineRule="auto"/>
        <w:jc w:val="center"/>
        <w:rPr>
          <w:rFonts w:ascii="Leelawadee" w:hAnsi="Leelawadee" w:cs="Leelawadee"/>
          <w:b/>
          <w:sz w:val="20"/>
        </w:rPr>
      </w:pPr>
    </w:p>
    <w:tbl>
      <w:tblPr>
        <w:tblW w:w="0" w:type="auto"/>
        <w:jc w:val="righ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04"/>
      </w:tblGrid>
      <w:tr w:rsidR="00E2633E" w:rsidRPr="007C78DF" w14:paraId="5E6BAE27" w14:textId="77777777">
        <w:trPr>
          <w:jc w:val="right"/>
        </w:trPr>
        <w:tc>
          <w:tcPr>
            <w:tcW w:w="1204" w:type="dxa"/>
          </w:tcPr>
          <w:p w14:paraId="13848840" w14:textId="56B9F4EF" w:rsidR="00E2633E" w:rsidRPr="007C78DF" w:rsidRDefault="00E2633E" w:rsidP="008A7DA2">
            <w:pPr>
              <w:pStyle w:val="Ttulo2"/>
              <w:spacing w:before="0" w:after="0" w:line="360" w:lineRule="auto"/>
              <w:jc w:val="left"/>
              <w:rPr>
                <w:rFonts w:ascii="Leelawadee" w:hAnsi="Leelawadee" w:cs="Leelawadee"/>
                <w:i w:val="0"/>
                <w:sz w:val="20"/>
                <w:szCs w:val="20"/>
              </w:rPr>
            </w:pPr>
            <w:r w:rsidRPr="007C78DF">
              <w:rPr>
                <w:rFonts w:ascii="Leelawadee" w:hAnsi="Leelawadee" w:cs="Leelawadee"/>
                <w:i w:val="0"/>
                <w:sz w:val="20"/>
                <w:szCs w:val="20"/>
              </w:rPr>
              <w:t xml:space="preserve">Nº </w:t>
            </w:r>
            <w:permStart w:id="641677045" w:edGrp="everyone"/>
            <w:r w:rsidR="008437B6">
              <w:rPr>
                <w:rFonts w:ascii="Leelawadee" w:hAnsi="Leelawadee" w:cs="Leelawadee"/>
                <w:i w:val="0"/>
                <w:sz w:val="20"/>
                <w:szCs w:val="20"/>
              </w:rPr>
              <w:t xml:space="preserve">      </w:t>
            </w:r>
            <w:permEnd w:id="641677045"/>
          </w:p>
        </w:tc>
      </w:tr>
    </w:tbl>
    <w:p w14:paraId="64050321" w14:textId="77777777" w:rsidR="00E2633E" w:rsidRPr="007C78DF" w:rsidRDefault="00E2633E" w:rsidP="008A7DA2">
      <w:pPr>
        <w:spacing w:line="360" w:lineRule="auto"/>
        <w:jc w:val="center"/>
        <w:rPr>
          <w:rFonts w:ascii="Leelawadee" w:hAnsi="Leelawadee" w:cs="Leelawadee"/>
          <w:b/>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38"/>
        <w:gridCol w:w="433"/>
        <w:gridCol w:w="725"/>
        <w:gridCol w:w="582"/>
        <w:gridCol w:w="869"/>
        <w:gridCol w:w="871"/>
        <w:gridCol w:w="588"/>
        <w:gridCol w:w="719"/>
        <w:gridCol w:w="432"/>
        <w:gridCol w:w="1744"/>
      </w:tblGrid>
      <w:tr w:rsidR="00E2633E" w:rsidRPr="009879B4" w14:paraId="0F9B6AFB" w14:textId="77777777" w:rsidTr="1D5CD8C8">
        <w:trPr>
          <w:jc w:val="center"/>
        </w:trPr>
        <w:tc>
          <w:tcPr>
            <w:tcW w:w="10115" w:type="dxa"/>
            <w:gridSpan w:val="10"/>
          </w:tcPr>
          <w:p w14:paraId="17D389E7" w14:textId="77777777" w:rsidR="007B3B30" w:rsidRPr="007C78DF" w:rsidRDefault="00C05E9A" w:rsidP="007B3B30">
            <w:pPr>
              <w:spacing w:before="120" w:after="120" w:line="360" w:lineRule="auto"/>
              <w:rPr>
                <w:rFonts w:ascii="Leelawadee" w:hAnsi="Leelawadee" w:cs="Leelawadee"/>
                <w:sz w:val="20"/>
              </w:rPr>
            </w:pPr>
            <w:r w:rsidRPr="007C78DF">
              <w:rPr>
                <w:rFonts w:ascii="Leelawadee" w:hAnsi="Leelawadee" w:cs="Leelawadee"/>
                <w:bCs/>
                <w:sz w:val="20"/>
              </w:rPr>
              <w:t>Termo de aceitação (“</w:t>
            </w:r>
            <w:r w:rsidRPr="007C78DF">
              <w:rPr>
                <w:rFonts w:ascii="Leelawadee" w:hAnsi="Leelawadee" w:cs="Leelawadee"/>
                <w:bCs/>
                <w:sz w:val="20"/>
                <w:u w:val="single"/>
              </w:rPr>
              <w:t>Termo de Aceitação</w:t>
            </w:r>
            <w:r w:rsidRPr="007C78DF">
              <w:rPr>
                <w:rFonts w:ascii="Leelawadee" w:hAnsi="Leelawadee" w:cs="Leelawadee"/>
                <w:bCs/>
                <w:sz w:val="20"/>
              </w:rPr>
              <w:t xml:space="preserve">”) </w:t>
            </w:r>
            <w:r w:rsidR="007B3B30" w:rsidRPr="007C78DF">
              <w:rPr>
                <w:rFonts w:ascii="Leelawadee" w:hAnsi="Leelawadee" w:cs="Leelawadee"/>
                <w:bCs/>
                <w:sz w:val="20"/>
              </w:rPr>
              <w:t xml:space="preserve">relativo à oferta pública de distribuição primária de até </w:t>
            </w:r>
            <w:r w:rsidR="007B3B30">
              <w:rPr>
                <w:rFonts w:ascii="Leelawadee" w:hAnsi="Leelawadee" w:cs="Leelawadee"/>
                <w:kern w:val="20"/>
                <w:sz w:val="20"/>
                <w:lang w:eastAsia="en-GB"/>
              </w:rPr>
              <w:t>240.000</w:t>
            </w:r>
            <w:r w:rsidR="007B3B30" w:rsidRPr="00747888">
              <w:rPr>
                <w:rFonts w:ascii="Leelawadee" w:hAnsi="Leelawadee" w:cs="Leelawadee"/>
                <w:kern w:val="20"/>
                <w:sz w:val="20"/>
                <w:lang w:eastAsia="en-GB"/>
              </w:rPr>
              <w:t xml:space="preserve"> (</w:t>
            </w:r>
            <w:r w:rsidR="007B3B30">
              <w:rPr>
                <w:rFonts w:ascii="Leelawadee" w:hAnsi="Leelawadee" w:cs="Leelawadee"/>
                <w:kern w:val="20"/>
                <w:sz w:val="20"/>
                <w:lang w:eastAsia="en-GB"/>
              </w:rPr>
              <w:t>duzentos e quarenta mil</w:t>
            </w:r>
            <w:r w:rsidR="007B3B30" w:rsidRPr="00747888">
              <w:rPr>
                <w:rFonts w:ascii="Leelawadee" w:hAnsi="Leelawadee" w:cs="Leelawadee"/>
                <w:kern w:val="20"/>
                <w:sz w:val="20"/>
                <w:lang w:eastAsia="en-GB"/>
              </w:rPr>
              <w:t>)</w:t>
            </w:r>
            <w:r w:rsidR="007B3B30">
              <w:rPr>
                <w:rFonts w:ascii="Leelawadee" w:hAnsi="Leelawadee" w:cs="Leelawadee"/>
                <w:kern w:val="20"/>
                <w:sz w:val="20"/>
                <w:lang w:eastAsia="en-GB"/>
              </w:rPr>
              <w:t xml:space="preserve"> de</w:t>
            </w:r>
            <w:r w:rsidR="007B3B30" w:rsidRPr="00747888">
              <w:rPr>
                <w:rFonts w:ascii="Leelawadee" w:hAnsi="Leelawadee" w:cs="Leelawadee"/>
                <w:kern w:val="20"/>
                <w:sz w:val="20"/>
                <w:lang w:eastAsia="en-GB"/>
              </w:rPr>
              <w:t xml:space="preserve"> </w:t>
            </w:r>
            <w:r w:rsidR="007B3B30" w:rsidRPr="007C78DF">
              <w:rPr>
                <w:rFonts w:ascii="Leelawadee" w:hAnsi="Leelawadee" w:cs="Leelawadee"/>
                <w:bCs/>
                <w:sz w:val="20"/>
              </w:rPr>
              <w:t>cotas</w:t>
            </w:r>
            <w:r w:rsidR="007B3B30" w:rsidRPr="007C78DF">
              <w:rPr>
                <w:rFonts w:ascii="Leelawadee" w:hAnsi="Leelawadee" w:cs="Leelawadee"/>
                <w:sz w:val="20"/>
              </w:rPr>
              <w:t xml:space="preserve">, todas nominativas e escriturais, em classe única, a serem colocadas em </w:t>
            </w:r>
            <w:r w:rsidR="007B3B30">
              <w:rPr>
                <w:rFonts w:ascii="Leelawadee" w:hAnsi="Leelawadee" w:cs="Leelawadee"/>
                <w:sz w:val="20"/>
              </w:rPr>
              <w:t xml:space="preserve">até duas </w:t>
            </w:r>
            <w:r w:rsidR="007B3B30" w:rsidRPr="007C78DF">
              <w:rPr>
                <w:rFonts w:ascii="Leelawadee" w:hAnsi="Leelawadee" w:cs="Leelawadee"/>
                <w:sz w:val="20"/>
              </w:rPr>
              <w:t>série</w:t>
            </w:r>
            <w:r w:rsidR="007B3B30">
              <w:rPr>
                <w:rFonts w:ascii="Leelawadee" w:hAnsi="Leelawadee" w:cs="Leelawadee"/>
                <w:sz w:val="20"/>
              </w:rPr>
              <w:t>s</w:t>
            </w:r>
            <w:r w:rsidR="007B3B30" w:rsidRPr="007C78DF">
              <w:rPr>
                <w:rFonts w:ascii="Leelawadee" w:hAnsi="Leelawadee" w:cs="Leelawadee"/>
                <w:sz w:val="20"/>
              </w:rPr>
              <w:t xml:space="preserve">, de emissão do </w:t>
            </w:r>
            <w:r w:rsidR="007B3B30">
              <w:rPr>
                <w:rFonts w:ascii="Leelawadee" w:hAnsi="Leelawadee" w:cs="Leelawadee"/>
                <w:b/>
                <w:color w:val="000000"/>
                <w:sz w:val="20"/>
              </w:rPr>
              <w:t xml:space="preserve">KINEA FÊNIX FUNDO DE INVESTIMENTO IMOBILIÁRIO – RESPONSABILIDADE LIMITADA, </w:t>
            </w:r>
            <w:r w:rsidR="007B3B30" w:rsidRPr="001417F8">
              <w:rPr>
                <w:rFonts w:ascii="Leelawadee" w:hAnsi="Leelawadee" w:cs="Leelawadee"/>
                <w:bCs/>
                <w:color w:val="000000"/>
                <w:sz w:val="20"/>
              </w:rPr>
              <w:t xml:space="preserve">inscrito no Cadastro Nacional da Pessoa Jurídica (“CNPJ”) sob o nº </w:t>
            </w:r>
            <w:r w:rsidR="007B3B30">
              <w:rPr>
                <w:rFonts w:ascii="Leelawadee" w:hAnsi="Leelawadee" w:cs="Leelawadee"/>
                <w:bCs/>
                <w:color w:val="000000"/>
                <w:sz w:val="20"/>
              </w:rPr>
              <w:t>55.753.193/0001-43</w:t>
            </w:r>
            <w:r w:rsidR="007B3B30" w:rsidRPr="006F4660" w:rsidDel="006F4660">
              <w:rPr>
                <w:rFonts w:ascii="Leelawadee" w:hAnsi="Leelawadee" w:cs="Leelawadee"/>
                <w:bCs/>
                <w:color w:val="000000"/>
                <w:sz w:val="20"/>
              </w:rPr>
              <w:t xml:space="preserve"> </w:t>
            </w:r>
            <w:r w:rsidR="007B3B30" w:rsidRPr="007C78DF">
              <w:rPr>
                <w:rFonts w:ascii="Leelawadee" w:hAnsi="Leelawadee" w:cs="Leelawadee"/>
                <w:sz w:val="20"/>
              </w:rPr>
              <w:t>(“</w:t>
            </w:r>
            <w:r w:rsidR="007B3B30" w:rsidRPr="007C78DF">
              <w:rPr>
                <w:rFonts w:ascii="Leelawadee" w:hAnsi="Leelawadee" w:cs="Leelawadee"/>
                <w:sz w:val="20"/>
                <w:u w:val="single"/>
              </w:rPr>
              <w:t>Fundo</w:t>
            </w:r>
            <w:r w:rsidR="007B3B30" w:rsidRPr="007C78DF">
              <w:rPr>
                <w:rFonts w:ascii="Leelawadee" w:hAnsi="Leelawadee" w:cs="Leelawadee"/>
                <w:sz w:val="20"/>
              </w:rPr>
              <w:t xml:space="preserve">”), no âmbito de sua </w:t>
            </w:r>
            <w:r w:rsidR="007B3B30">
              <w:rPr>
                <w:rFonts w:ascii="Leelawadee" w:hAnsi="Leelawadee" w:cs="Leelawadee"/>
                <w:sz w:val="20"/>
              </w:rPr>
              <w:t>1</w:t>
            </w:r>
            <w:r w:rsidR="007B3B30" w:rsidRPr="007C78DF">
              <w:rPr>
                <w:rFonts w:ascii="Leelawadee" w:hAnsi="Leelawadee" w:cs="Leelawadee"/>
                <w:sz w:val="20"/>
              </w:rPr>
              <w:t>ª (</w:t>
            </w:r>
            <w:r w:rsidR="007B3B30">
              <w:rPr>
                <w:rFonts w:ascii="Leelawadee" w:hAnsi="Leelawadee" w:cs="Leelawadee"/>
                <w:sz w:val="20"/>
              </w:rPr>
              <w:t>primeira</w:t>
            </w:r>
            <w:r w:rsidR="007B3B30" w:rsidRPr="007C78DF">
              <w:rPr>
                <w:rFonts w:ascii="Leelawadee" w:hAnsi="Leelawadee" w:cs="Leelawadee"/>
                <w:sz w:val="20"/>
              </w:rPr>
              <w:t>) emissão de cotas (“</w:t>
            </w:r>
            <w:r w:rsidR="007B3B30">
              <w:rPr>
                <w:rFonts w:ascii="Leelawadee" w:hAnsi="Leelawadee" w:cs="Leelawadee"/>
                <w:sz w:val="20"/>
                <w:u w:val="single"/>
              </w:rPr>
              <w:t>Cotas da 1ª Emissão</w:t>
            </w:r>
            <w:r w:rsidR="007B3B30" w:rsidRPr="007C78DF">
              <w:rPr>
                <w:rFonts w:ascii="Leelawadee" w:hAnsi="Leelawadee" w:cs="Leelawadee"/>
                <w:sz w:val="20"/>
              </w:rPr>
              <w:t>”</w:t>
            </w:r>
            <w:r w:rsidR="007B3B30">
              <w:rPr>
                <w:rFonts w:ascii="Leelawadee" w:hAnsi="Leelawadee" w:cs="Leelawadee"/>
                <w:sz w:val="20"/>
              </w:rPr>
              <w:t>,</w:t>
            </w:r>
            <w:r w:rsidR="007B3B30" w:rsidRPr="007C78DF">
              <w:rPr>
                <w:rFonts w:ascii="Leelawadee" w:hAnsi="Leelawadee" w:cs="Leelawadee"/>
                <w:sz w:val="20"/>
              </w:rPr>
              <w:t xml:space="preserve"> “</w:t>
            </w:r>
            <w:r w:rsidR="007B3B30">
              <w:rPr>
                <w:rFonts w:ascii="Leelawadee" w:hAnsi="Leelawadee" w:cs="Leelawadee"/>
                <w:sz w:val="20"/>
                <w:u w:val="single"/>
              </w:rPr>
              <w:t>1ª Emissão</w:t>
            </w:r>
            <w:r w:rsidR="007B3B30" w:rsidRPr="007C78DF">
              <w:rPr>
                <w:rFonts w:ascii="Leelawadee" w:hAnsi="Leelawadee" w:cs="Leelawadee"/>
                <w:sz w:val="20"/>
              </w:rPr>
              <w:t xml:space="preserve">”, </w:t>
            </w:r>
            <w:r w:rsidR="007B3B30">
              <w:rPr>
                <w:rFonts w:ascii="Leelawadee" w:hAnsi="Leelawadee" w:cs="Leelawadee"/>
                <w:sz w:val="20"/>
              </w:rPr>
              <w:t>“</w:t>
            </w:r>
            <w:r w:rsidR="007B3B30" w:rsidRPr="00BB53F2">
              <w:rPr>
                <w:rFonts w:ascii="Leelawadee" w:hAnsi="Leelawadee" w:cs="Leelawadee"/>
                <w:sz w:val="20"/>
                <w:u w:val="single"/>
              </w:rPr>
              <w:t>1ª Série</w:t>
            </w:r>
            <w:r w:rsidR="007B3B30">
              <w:rPr>
                <w:rFonts w:ascii="Leelawadee" w:hAnsi="Leelawadee" w:cs="Leelawadee"/>
                <w:sz w:val="20"/>
              </w:rPr>
              <w:t>” e “</w:t>
            </w:r>
            <w:r w:rsidR="007B3B30" w:rsidRPr="00BB53F2">
              <w:rPr>
                <w:rFonts w:ascii="Leelawadee" w:hAnsi="Leelawadee" w:cs="Leelawadee"/>
                <w:sz w:val="20"/>
                <w:u w:val="single"/>
              </w:rPr>
              <w:t>2ª Série</w:t>
            </w:r>
            <w:r w:rsidR="007B3B30">
              <w:rPr>
                <w:rFonts w:ascii="Leelawadee" w:hAnsi="Leelawadee" w:cs="Leelawadee"/>
                <w:sz w:val="20"/>
              </w:rPr>
              <w:t xml:space="preserve">" </w:t>
            </w:r>
            <w:r w:rsidR="007B3B30" w:rsidRPr="007C78DF">
              <w:rPr>
                <w:rFonts w:ascii="Leelawadee" w:hAnsi="Leelawadee" w:cs="Leelawadee"/>
                <w:sz w:val="20"/>
              </w:rPr>
              <w:t xml:space="preserve">respectivamente), com valor unitário de R$ </w:t>
            </w:r>
            <w:r w:rsidR="007B3B30">
              <w:rPr>
                <w:rFonts w:ascii="Leelawadee" w:hAnsi="Leelawadee" w:cs="Leelawadee"/>
                <w:sz w:val="20"/>
              </w:rPr>
              <w:t>1.000,00 (mil reais)</w:t>
            </w:r>
            <w:r w:rsidR="007B3B30" w:rsidRPr="007C78DF">
              <w:rPr>
                <w:rFonts w:ascii="Leelawadee" w:hAnsi="Leelawadee" w:cs="Leelawadee"/>
                <w:sz w:val="20"/>
              </w:rPr>
              <w:t xml:space="preserve"> (“</w:t>
            </w:r>
            <w:r w:rsidR="007B3B30">
              <w:rPr>
                <w:rFonts w:ascii="Leelawadee" w:hAnsi="Leelawadee" w:cs="Leelawadee"/>
                <w:sz w:val="20"/>
                <w:u w:val="single"/>
              </w:rPr>
              <w:t>Valor da Cota</w:t>
            </w:r>
            <w:r w:rsidR="007B3B30" w:rsidRPr="007C78DF">
              <w:rPr>
                <w:rFonts w:ascii="Leelawadee" w:hAnsi="Leelawadee" w:cs="Leelawadee"/>
                <w:sz w:val="20"/>
                <w:u w:val="single"/>
              </w:rPr>
              <w:t xml:space="preserve"> da </w:t>
            </w:r>
            <w:r w:rsidR="007B3B30">
              <w:rPr>
                <w:rFonts w:ascii="Leelawadee" w:hAnsi="Leelawadee" w:cs="Leelawadee"/>
                <w:sz w:val="20"/>
                <w:u w:val="single"/>
              </w:rPr>
              <w:t>1ª Emissão</w:t>
            </w:r>
            <w:r w:rsidR="007B3B30" w:rsidRPr="007C78DF">
              <w:rPr>
                <w:rFonts w:ascii="Leelawadee" w:hAnsi="Leelawadee" w:cs="Leelawadee"/>
                <w:sz w:val="20"/>
              </w:rPr>
              <w:t xml:space="preserve">”), sem considerar a </w:t>
            </w:r>
            <w:r w:rsidR="007B3B30">
              <w:rPr>
                <w:rFonts w:ascii="Leelawadee" w:hAnsi="Leelawadee" w:cs="Leelawadee"/>
                <w:sz w:val="20"/>
              </w:rPr>
              <w:t xml:space="preserve">Taxa de Distribuição </w:t>
            </w:r>
            <w:r w:rsidR="007B3B30" w:rsidRPr="007C78DF">
              <w:rPr>
                <w:rFonts w:ascii="Leelawadee" w:hAnsi="Leelawadee" w:cs="Leelawadee"/>
                <w:sz w:val="20"/>
              </w:rPr>
              <w:t xml:space="preserve">(conforme abaixo definido), perfazendo o montante de até </w:t>
            </w:r>
            <w:r w:rsidR="007B3B30" w:rsidRPr="00F433C9">
              <w:rPr>
                <w:rFonts w:ascii="Leelawadee" w:hAnsi="Leelawadee" w:cs="Leelawadee"/>
                <w:sz w:val="20"/>
              </w:rPr>
              <w:t xml:space="preserve">R$ </w:t>
            </w:r>
            <w:r w:rsidR="007B3B30">
              <w:rPr>
                <w:rFonts w:ascii="Leelawadee" w:hAnsi="Leelawadee" w:cs="Leelawadee"/>
                <w:sz w:val="20"/>
              </w:rPr>
              <w:t>240</w:t>
            </w:r>
            <w:r w:rsidR="007B3B30" w:rsidRPr="00F433C9">
              <w:rPr>
                <w:rFonts w:ascii="Leelawadee" w:hAnsi="Leelawadee" w:cs="Leelawadee"/>
                <w:sz w:val="20"/>
              </w:rPr>
              <w:t>.000.000,00 (</w:t>
            </w:r>
            <w:r w:rsidR="007B3B30">
              <w:rPr>
                <w:rFonts w:ascii="Leelawadee" w:hAnsi="Leelawadee" w:cs="Leelawadee"/>
                <w:sz w:val="20"/>
              </w:rPr>
              <w:t xml:space="preserve">duzentos e quarenta milhões </w:t>
            </w:r>
            <w:r w:rsidR="007B3B30" w:rsidRPr="00F433C9">
              <w:rPr>
                <w:rFonts w:ascii="Leelawadee" w:hAnsi="Leelawadee" w:cs="Leelawadee"/>
                <w:sz w:val="20"/>
              </w:rPr>
              <w:t>de reais)</w:t>
            </w:r>
            <w:r w:rsidR="007B3B30" w:rsidRPr="007C78DF">
              <w:rPr>
                <w:rFonts w:ascii="Leelawadee" w:hAnsi="Leelawadee" w:cs="Leelawadee"/>
                <w:sz w:val="20"/>
              </w:rPr>
              <w:t xml:space="preserve"> (“</w:t>
            </w:r>
            <w:r w:rsidR="007B3B30" w:rsidRPr="007C78DF">
              <w:rPr>
                <w:rFonts w:ascii="Leelawadee" w:hAnsi="Leelawadee" w:cs="Leelawadee"/>
                <w:sz w:val="20"/>
                <w:u w:val="single"/>
              </w:rPr>
              <w:t>Volume Total da Oferta</w:t>
            </w:r>
            <w:r w:rsidR="007B3B30" w:rsidRPr="007C78DF">
              <w:rPr>
                <w:rFonts w:ascii="Leelawadee" w:hAnsi="Leelawadee" w:cs="Leelawadee"/>
                <w:sz w:val="20"/>
              </w:rPr>
              <w:t xml:space="preserve">”), sem considerar a </w:t>
            </w:r>
            <w:r w:rsidR="007B3B30">
              <w:rPr>
                <w:rFonts w:ascii="Leelawadee" w:hAnsi="Leelawadee" w:cs="Leelawadee"/>
                <w:sz w:val="20"/>
              </w:rPr>
              <w:t>Taxa de Distribuição</w:t>
            </w:r>
            <w:r w:rsidR="007B3B30" w:rsidRPr="007C78DF">
              <w:rPr>
                <w:rFonts w:ascii="Leelawadee" w:hAnsi="Leelawadee" w:cs="Leelawadee"/>
                <w:sz w:val="20"/>
              </w:rPr>
              <w:t xml:space="preserve">, considerando o </w:t>
            </w:r>
            <w:r w:rsidR="007B3B30">
              <w:rPr>
                <w:rFonts w:ascii="Leelawadee" w:hAnsi="Leelawadee" w:cs="Leelawadee"/>
                <w:sz w:val="20"/>
              </w:rPr>
              <w:t>Valor da Cota</w:t>
            </w:r>
            <w:r w:rsidR="007B3B30" w:rsidRPr="007C78DF">
              <w:rPr>
                <w:rFonts w:ascii="Leelawadee" w:hAnsi="Leelawadee" w:cs="Leelawadee"/>
                <w:sz w:val="20"/>
              </w:rPr>
              <w:t xml:space="preserve"> da </w:t>
            </w:r>
            <w:r w:rsidR="007B3B30">
              <w:rPr>
                <w:rFonts w:ascii="Leelawadee" w:hAnsi="Leelawadee" w:cs="Leelawadee"/>
                <w:sz w:val="20"/>
              </w:rPr>
              <w:t>1ª Emissão</w:t>
            </w:r>
            <w:r w:rsidR="007B3B30" w:rsidRPr="007C78DF">
              <w:rPr>
                <w:rFonts w:ascii="Leelawadee" w:hAnsi="Leelawadee" w:cs="Leelawadee"/>
                <w:sz w:val="20"/>
              </w:rPr>
              <w:t xml:space="preserve">, não sendo consideradas, para efeito de cálculo do Volume Total da Oferta, as Cotas Adicionais (conforme abaixo definido), bem como a </w:t>
            </w:r>
            <w:r w:rsidR="007B3B30">
              <w:rPr>
                <w:rFonts w:ascii="Leelawadee" w:hAnsi="Leelawadee" w:cs="Leelawadee"/>
                <w:sz w:val="20"/>
              </w:rPr>
              <w:t>Taxa de Distribuição</w:t>
            </w:r>
            <w:r w:rsidR="007B3B30" w:rsidRPr="007C78DF">
              <w:rPr>
                <w:rFonts w:ascii="Leelawadee" w:hAnsi="Leelawadee" w:cs="Leelawadee"/>
                <w:sz w:val="20"/>
              </w:rPr>
              <w:t xml:space="preserve">, a ser realizada nos termos da </w:t>
            </w:r>
            <w:r w:rsidR="007B3B30">
              <w:rPr>
                <w:rFonts w:ascii="Leelawadee" w:hAnsi="Leelawadee" w:cs="Leelawadee"/>
                <w:sz w:val="20"/>
              </w:rPr>
              <w:t>Resolução</w:t>
            </w:r>
            <w:r w:rsidR="007B3B30" w:rsidRPr="007C78DF">
              <w:rPr>
                <w:rFonts w:ascii="Leelawadee" w:hAnsi="Leelawadee" w:cs="Leelawadee"/>
                <w:sz w:val="20"/>
              </w:rPr>
              <w:t xml:space="preserve"> da Comissão de Valores Mobiliários (“</w:t>
            </w:r>
            <w:r w:rsidR="007B3B30" w:rsidRPr="007C78DF">
              <w:rPr>
                <w:rFonts w:ascii="Leelawadee" w:hAnsi="Leelawadee" w:cs="Leelawadee"/>
                <w:sz w:val="20"/>
                <w:u w:val="single"/>
              </w:rPr>
              <w:t>CVM</w:t>
            </w:r>
            <w:r w:rsidR="007B3B30" w:rsidRPr="007C78DF">
              <w:rPr>
                <w:rFonts w:ascii="Leelawadee" w:hAnsi="Leelawadee" w:cs="Leelawadee"/>
                <w:sz w:val="20"/>
              </w:rPr>
              <w:t xml:space="preserve">”) nº </w:t>
            </w:r>
            <w:r w:rsidR="007B3B30">
              <w:rPr>
                <w:rFonts w:ascii="Leelawadee" w:hAnsi="Leelawadee" w:cs="Leelawadee"/>
                <w:sz w:val="20"/>
              </w:rPr>
              <w:t>175</w:t>
            </w:r>
            <w:r w:rsidR="007B3B30" w:rsidRPr="007C78DF">
              <w:rPr>
                <w:rFonts w:ascii="Leelawadee" w:hAnsi="Leelawadee" w:cs="Leelawadee"/>
                <w:sz w:val="20"/>
              </w:rPr>
              <w:t xml:space="preserve">, de </w:t>
            </w:r>
            <w:r w:rsidR="007B3B30">
              <w:rPr>
                <w:rFonts w:ascii="Leelawadee" w:hAnsi="Leelawadee" w:cs="Leelawadee"/>
                <w:sz w:val="20"/>
              </w:rPr>
              <w:t>23</w:t>
            </w:r>
            <w:r w:rsidR="007B3B30" w:rsidRPr="007C78DF">
              <w:rPr>
                <w:rFonts w:ascii="Leelawadee" w:hAnsi="Leelawadee" w:cs="Leelawadee"/>
                <w:sz w:val="20"/>
              </w:rPr>
              <w:t xml:space="preserve"> de </w:t>
            </w:r>
            <w:r w:rsidR="007B3B30">
              <w:rPr>
                <w:rFonts w:ascii="Leelawadee" w:hAnsi="Leelawadee" w:cs="Leelawadee"/>
                <w:sz w:val="20"/>
              </w:rPr>
              <w:t>dezembro</w:t>
            </w:r>
            <w:r w:rsidR="007B3B30" w:rsidRPr="007C78DF">
              <w:rPr>
                <w:rFonts w:ascii="Leelawadee" w:hAnsi="Leelawadee" w:cs="Leelawadee"/>
                <w:sz w:val="20"/>
              </w:rPr>
              <w:t xml:space="preserve"> de </w:t>
            </w:r>
            <w:r w:rsidR="007B3B30">
              <w:rPr>
                <w:rFonts w:ascii="Leelawadee" w:hAnsi="Leelawadee" w:cs="Leelawadee"/>
                <w:sz w:val="20"/>
              </w:rPr>
              <w:t>2022</w:t>
            </w:r>
            <w:r w:rsidR="007B3B30" w:rsidRPr="007C78DF">
              <w:rPr>
                <w:rFonts w:ascii="Leelawadee" w:hAnsi="Leelawadee" w:cs="Leelawadee"/>
                <w:sz w:val="20"/>
              </w:rPr>
              <w:t>, conforme alterada (“</w:t>
            </w:r>
            <w:r w:rsidR="007B3B30">
              <w:rPr>
                <w:rFonts w:ascii="Leelawadee" w:hAnsi="Leelawadee" w:cs="Leelawadee"/>
                <w:sz w:val="20"/>
                <w:u w:val="single"/>
              </w:rPr>
              <w:t>Resolução</w:t>
            </w:r>
            <w:r w:rsidR="007B3B30" w:rsidRPr="007C78DF">
              <w:rPr>
                <w:rFonts w:ascii="Leelawadee" w:hAnsi="Leelawadee" w:cs="Leelawadee"/>
                <w:sz w:val="20"/>
                <w:u w:val="single"/>
              </w:rPr>
              <w:t xml:space="preserve"> CVM nº </w:t>
            </w:r>
            <w:r w:rsidR="007B3B30">
              <w:rPr>
                <w:rFonts w:ascii="Leelawadee" w:hAnsi="Leelawadee" w:cs="Leelawadee"/>
                <w:sz w:val="20"/>
                <w:u w:val="single"/>
              </w:rPr>
              <w:t>175</w:t>
            </w:r>
            <w:r w:rsidR="007B3B30" w:rsidRPr="007C78DF">
              <w:rPr>
                <w:rFonts w:ascii="Leelawadee" w:hAnsi="Leelawadee" w:cs="Leelawadee"/>
                <w:sz w:val="20"/>
              </w:rPr>
              <w:t xml:space="preserve">”), da Resolução da </w:t>
            </w:r>
            <w:r w:rsidR="007B3B30" w:rsidRPr="007C78DF">
              <w:rPr>
                <w:rFonts w:ascii="Leelawadee" w:hAnsi="Leelawadee" w:cs="Leelawadee"/>
                <w:bCs/>
                <w:sz w:val="20"/>
              </w:rPr>
              <w:t>CVM</w:t>
            </w:r>
            <w:r w:rsidR="007B3B30" w:rsidRPr="007C78DF">
              <w:rPr>
                <w:rFonts w:ascii="Leelawadee" w:hAnsi="Leelawadee" w:cs="Leelawadee"/>
                <w:sz w:val="20"/>
              </w:rPr>
              <w:t xml:space="preserve"> nº 160, de 13 de julho de 2022, conforme alterada (“</w:t>
            </w:r>
            <w:r w:rsidR="007B3B30" w:rsidRPr="007C78DF">
              <w:rPr>
                <w:rFonts w:ascii="Leelawadee" w:hAnsi="Leelawadee" w:cs="Leelawadee"/>
                <w:sz w:val="20"/>
                <w:u w:val="single"/>
              </w:rPr>
              <w:t>Resolução CVM nº 160</w:t>
            </w:r>
            <w:r w:rsidR="007B3B30" w:rsidRPr="007C78DF">
              <w:rPr>
                <w:rFonts w:ascii="Leelawadee" w:hAnsi="Leelawadee" w:cs="Leelawadee"/>
                <w:sz w:val="20"/>
              </w:rPr>
              <w:t>”) e demais leis e regulamentações aplicáveis (“</w:t>
            </w:r>
            <w:r w:rsidR="007B3B30" w:rsidRPr="007C78DF">
              <w:rPr>
                <w:rFonts w:ascii="Leelawadee" w:hAnsi="Leelawadee" w:cs="Leelawadee"/>
                <w:sz w:val="20"/>
                <w:u w:val="single"/>
              </w:rPr>
              <w:t>Oferta</w:t>
            </w:r>
            <w:r w:rsidR="007B3B30" w:rsidRPr="007C78DF">
              <w:rPr>
                <w:rFonts w:ascii="Leelawadee" w:hAnsi="Leelawadee" w:cs="Leelawadee"/>
                <w:sz w:val="20"/>
              </w:rPr>
              <w:t>”).</w:t>
            </w:r>
          </w:p>
          <w:p w14:paraId="295E11C0" w14:textId="77777777" w:rsidR="007B3B30" w:rsidRPr="007C78DF" w:rsidRDefault="007B3B30" w:rsidP="007B3B30">
            <w:pPr>
              <w:spacing w:before="120" w:after="120" w:line="360" w:lineRule="auto"/>
              <w:rPr>
                <w:rFonts w:ascii="Leelawadee" w:hAnsi="Leelawadee" w:cs="Leelawadee"/>
                <w:kern w:val="20"/>
                <w:sz w:val="20"/>
                <w:lang w:eastAsia="en-GB"/>
              </w:rPr>
            </w:pPr>
            <w:r w:rsidRPr="007C78DF">
              <w:rPr>
                <w:rFonts w:ascii="Leelawadee" w:hAnsi="Leelawadee" w:cs="Leelawadee"/>
                <w:kern w:val="20"/>
                <w:sz w:val="20"/>
                <w:lang w:eastAsia="en-GB"/>
              </w:rPr>
              <w:t xml:space="preserve">O Administrador e o Gestor, nos termos e conforme os limites estabelecidos no art. 50 da Resolução CVM nº 160, com a prévia concordância do Coordenador Líder, poderão optar por distribuir um volume adicional de até 25% (vinte e cinco por cento) da quantidade máxima de </w:t>
            </w:r>
            <w:r>
              <w:rPr>
                <w:rFonts w:ascii="Leelawadee" w:hAnsi="Leelawadee" w:cs="Leelawadee"/>
                <w:kern w:val="20"/>
                <w:sz w:val="20"/>
                <w:lang w:eastAsia="en-GB"/>
              </w:rPr>
              <w:t>Cotas da 1ª Emissão</w:t>
            </w:r>
            <w:r w:rsidRPr="007C78DF">
              <w:rPr>
                <w:rFonts w:ascii="Leelawadee" w:hAnsi="Leelawadee" w:cs="Leelawadee"/>
                <w:kern w:val="20"/>
                <w:sz w:val="20"/>
                <w:lang w:eastAsia="en-GB"/>
              </w:rPr>
              <w:t xml:space="preserve"> inicialmente ofertadas, ou seja, até </w:t>
            </w:r>
            <w:r>
              <w:rPr>
                <w:rFonts w:ascii="Leelawadee" w:hAnsi="Leelawadee" w:cs="Leelawadee"/>
                <w:kern w:val="20"/>
                <w:sz w:val="20"/>
                <w:lang w:eastAsia="en-GB"/>
              </w:rPr>
              <w:t>60.000</w:t>
            </w:r>
            <w:r w:rsidRPr="00BB6A75">
              <w:rPr>
                <w:rFonts w:ascii="Leelawadee" w:hAnsi="Leelawadee" w:cs="Leelawadee"/>
                <w:kern w:val="20"/>
                <w:sz w:val="20"/>
                <w:lang w:eastAsia="en-GB"/>
              </w:rPr>
              <w:t xml:space="preserve"> (</w:t>
            </w:r>
            <w:r>
              <w:rPr>
                <w:rFonts w:ascii="Leelawadee" w:hAnsi="Leelawadee" w:cs="Leelawadee"/>
                <w:kern w:val="20"/>
                <w:sz w:val="20"/>
                <w:lang w:eastAsia="en-GB"/>
              </w:rPr>
              <w:t xml:space="preserve">sessenta </w:t>
            </w:r>
            <w:r w:rsidRPr="00BB6A75">
              <w:rPr>
                <w:rFonts w:ascii="Leelawadee" w:hAnsi="Leelawadee" w:cs="Leelawadee"/>
                <w:kern w:val="20"/>
                <w:sz w:val="20"/>
                <w:lang w:eastAsia="en-GB"/>
              </w:rPr>
              <w:t>mil)</w:t>
            </w:r>
            <w:r w:rsidRPr="007C78DF">
              <w:rPr>
                <w:rFonts w:ascii="Leelawadee" w:hAnsi="Leelawadee" w:cs="Leelawadee"/>
                <w:kern w:val="20"/>
                <w:sz w:val="20"/>
                <w:lang w:eastAsia="en-GB"/>
              </w:rPr>
              <w:t xml:space="preserve"> </w:t>
            </w:r>
            <w:r>
              <w:rPr>
                <w:rFonts w:ascii="Leelawadee" w:hAnsi="Leelawadee" w:cs="Leelawadee"/>
                <w:kern w:val="20"/>
                <w:sz w:val="20"/>
                <w:lang w:eastAsia="en-GB"/>
              </w:rPr>
              <w:t>Cotas da 1ª Emissão</w:t>
            </w:r>
            <w:r w:rsidRPr="007C78DF">
              <w:rPr>
                <w:rFonts w:ascii="Leelawadee" w:hAnsi="Leelawadee" w:cs="Leelawadee"/>
                <w:kern w:val="20"/>
                <w:sz w:val="20"/>
                <w:lang w:eastAsia="en-GB"/>
              </w:rPr>
              <w:t xml:space="preserve">, perfazendo o montante de até </w:t>
            </w:r>
            <w:r w:rsidRPr="00905025">
              <w:rPr>
                <w:rFonts w:ascii="Leelawadee" w:hAnsi="Leelawadee" w:cs="Leelawadee"/>
                <w:kern w:val="20"/>
                <w:sz w:val="20"/>
                <w:lang w:eastAsia="en-GB"/>
              </w:rPr>
              <w:t xml:space="preserve">R$ </w:t>
            </w:r>
            <w:r>
              <w:rPr>
                <w:rFonts w:ascii="Leelawadee" w:hAnsi="Leelawadee" w:cs="Leelawadee"/>
                <w:kern w:val="20"/>
                <w:sz w:val="20"/>
                <w:lang w:eastAsia="en-GB"/>
              </w:rPr>
              <w:t>60</w:t>
            </w:r>
            <w:r w:rsidRPr="00905025">
              <w:rPr>
                <w:rFonts w:ascii="Leelawadee" w:hAnsi="Leelawadee" w:cs="Leelawadee"/>
                <w:kern w:val="20"/>
                <w:sz w:val="20"/>
                <w:lang w:eastAsia="en-GB"/>
              </w:rPr>
              <w:t>.</w:t>
            </w:r>
            <w:r>
              <w:rPr>
                <w:rFonts w:ascii="Leelawadee" w:hAnsi="Leelawadee" w:cs="Leelawadee"/>
                <w:kern w:val="20"/>
                <w:sz w:val="20"/>
                <w:lang w:eastAsia="en-GB"/>
              </w:rPr>
              <w:t>0</w:t>
            </w:r>
            <w:r w:rsidRPr="00905025">
              <w:rPr>
                <w:rFonts w:ascii="Leelawadee" w:hAnsi="Leelawadee" w:cs="Leelawadee"/>
                <w:kern w:val="20"/>
                <w:sz w:val="20"/>
                <w:lang w:eastAsia="en-GB"/>
              </w:rPr>
              <w:t>00.000,00 (</w:t>
            </w:r>
            <w:r>
              <w:rPr>
                <w:rFonts w:ascii="Leelawadee" w:hAnsi="Leelawadee" w:cs="Leelawadee"/>
                <w:kern w:val="20"/>
                <w:sz w:val="20"/>
                <w:lang w:eastAsia="en-GB"/>
              </w:rPr>
              <w:t xml:space="preserve">sessenta milhões de </w:t>
            </w:r>
            <w:r w:rsidRPr="00905025">
              <w:rPr>
                <w:rFonts w:ascii="Leelawadee" w:hAnsi="Leelawadee" w:cs="Leelawadee"/>
                <w:kern w:val="20"/>
                <w:sz w:val="20"/>
                <w:lang w:eastAsia="en-GB"/>
              </w:rPr>
              <w:t>reais)</w:t>
            </w:r>
            <w:r w:rsidRPr="007C78DF">
              <w:rPr>
                <w:rFonts w:ascii="Leelawadee" w:hAnsi="Leelawadee" w:cs="Leelawadee"/>
                <w:kern w:val="20"/>
                <w:sz w:val="20"/>
                <w:lang w:eastAsia="en-GB"/>
              </w:rPr>
              <w:t xml:space="preserve">, considerando o </w:t>
            </w:r>
            <w:r>
              <w:rPr>
                <w:rFonts w:ascii="Leelawadee" w:hAnsi="Leelawadee" w:cs="Leelawadee"/>
                <w:kern w:val="20"/>
                <w:sz w:val="20"/>
                <w:lang w:eastAsia="en-GB"/>
              </w:rPr>
              <w:t>Valor da Cota</w:t>
            </w:r>
            <w:r w:rsidRPr="007C78DF">
              <w:rPr>
                <w:rFonts w:ascii="Leelawadee" w:hAnsi="Leelawadee" w:cs="Leelawadee"/>
                <w:kern w:val="20"/>
                <w:sz w:val="20"/>
                <w:lang w:eastAsia="en-GB"/>
              </w:rPr>
              <w:t xml:space="preserve"> da </w:t>
            </w:r>
            <w:r>
              <w:rPr>
                <w:rFonts w:ascii="Leelawadee" w:hAnsi="Leelawadee" w:cs="Leelawadee"/>
                <w:kern w:val="20"/>
                <w:sz w:val="20"/>
                <w:lang w:eastAsia="en-GB"/>
              </w:rPr>
              <w:t>1ª Emissão</w:t>
            </w:r>
            <w:r w:rsidRPr="007C78DF">
              <w:rPr>
                <w:rFonts w:ascii="Leelawadee" w:hAnsi="Leelawadee" w:cs="Leelawadee"/>
                <w:kern w:val="20"/>
                <w:sz w:val="20"/>
                <w:lang w:eastAsia="en-GB"/>
              </w:rPr>
              <w:t xml:space="preserve">, sem considerar a </w:t>
            </w:r>
            <w:r>
              <w:rPr>
                <w:rFonts w:ascii="Leelawadee" w:hAnsi="Leelawadee" w:cs="Leelawadee"/>
                <w:kern w:val="20"/>
                <w:sz w:val="20"/>
                <w:lang w:eastAsia="en-GB"/>
              </w:rPr>
              <w:t>Taxa de Distribuição</w:t>
            </w:r>
            <w:r w:rsidRPr="007C78DF">
              <w:rPr>
                <w:rFonts w:ascii="Leelawadee" w:hAnsi="Leelawadee" w:cs="Leelawadee"/>
                <w:kern w:val="20"/>
                <w:sz w:val="20"/>
                <w:lang w:eastAsia="en-GB"/>
              </w:rPr>
              <w:t xml:space="preserve">, nas mesmas condições e no mesmo preço das </w:t>
            </w:r>
            <w:r>
              <w:rPr>
                <w:rFonts w:ascii="Leelawadee" w:hAnsi="Leelawadee" w:cs="Leelawadee"/>
                <w:kern w:val="20"/>
                <w:sz w:val="20"/>
                <w:lang w:eastAsia="en-GB"/>
              </w:rPr>
              <w:t>Cotas da 1ª Emissão</w:t>
            </w:r>
            <w:r w:rsidRPr="007C78DF">
              <w:rPr>
                <w:rFonts w:ascii="Leelawadee" w:hAnsi="Leelawadee" w:cs="Leelawadee"/>
                <w:kern w:val="20"/>
                <w:sz w:val="20"/>
                <w:lang w:eastAsia="en-GB"/>
              </w:rPr>
              <w:t xml:space="preserve"> inicialmente ofertadas</w:t>
            </w:r>
            <w:r>
              <w:rPr>
                <w:rFonts w:ascii="Leelawadee" w:hAnsi="Leelawadee" w:cs="Leelawadee"/>
                <w:kern w:val="20"/>
                <w:sz w:val="20"/>
                <w:lang w:eastAsia="en-GB"/>
              </w:rPr>
              <w:t xml:space="preserve">, </w:t>
            </w:r>
            <w:r w:rsidRPr="00E127B0">
              <w:rPr>
                <w:rFonts w:ascii="Leelawadee" w:hAnsi="Leelawadee" w:cs="Leelawadee"/>
                <w:kern w:val="20"/>
                <w:sz w:val="20"/>
                <w:lang w:eastAsia="en-GB"/>
              </w:rPr>
              <w:t>que poderão ser emitidas pelo Fundo até a data de divulgação do Anúncio de Encerramento, sem a necessidade de novo requerimento de registro da Oferta à CVM ou modificação dos termos da Emissão e da Oferta</w:t>
            </w:r>
            <w:r w:rsidRPr="007C78DF">
              <w:rPr>
                <w:rFonts w:ascii="Leelawadee" w:hAnsi="Leelawadee" w:cs="Leelawadee"/>
                <w:kern w:val="20"/>
                <w:sz w:val="20"/>
                <w:lang w:eastAsia="en-GB"/>
              </w:rPr>
              <w:t xml:space="preserve"> (“</w:t>
            </w:r>
            <w:r w:rsidRPr="007C78DF">
              <w:rPr>
                <w:rFonts w:ascii="Leelawadee" w:hAnsi="Leelawadee" w:cs="Leelawadee"/>
                <w:kern w:val="20"/>
                <w:sz w:val="20"/>
                <w:u w:val="single"/>
                <w:lang w:eastAsia="en-GB"/>
              </w:rPr>
              <w:t>Cotas Adicionais</w:t>
            </w:r>
            <w:r w:rsidRPr="007C78DF">
              <w:rPr>
                <w:rFonts w:ascii="Leelawadee" w:hAnsi="Leelawadee" w:cs="Leelawadee"/>
                <w:kern w:val="20"/>
                <w:sz w:val="20"/>
                <w:lang w:eastAsia="en-GB"/>
              </w:rPr>
              <w:t>”).</w:t>
            </w:r>
            <w:r>
              <w:rPr>
                <w:rFonts w:ascii="Leelawadee" w:hAnsi="Leelawadee" w:cs="Leelawadee"/>
                <w:kern w:val="20"/>
                <w:sz w:val="20"/>
                <w:lang w:eastAsia="en-GB"/>
              </w:rPr>
              <w:t xml:space="preserve"> </w:t>
            </w:r>
            <w:r w:rsidRPr="00FA1DCF">
              <w:rPr>
                <w:rFonts w:ascii="Leelawadee" w:hAnsi="Leelawadee" w:cs="Leelawadee"/>
                <w:kern w:val="20"/>
                <w:sz w:val="20"/>
                <w:lang w:eastAsia="en-GB"/>
              </w:rPr>
              <w:t>As Cotas Adicionais, caso emitidas, também serão colocadas sob o regime de melhores esforços de colocação pelo Coordenador Líder. As Cotas Adicionais serão destinadas a atender um eventual excesso de demanda que venha a ser constatado no decorrer da Oferta.</w:t>
            </w:r>
          </w:p>
          <w:p w14:paraId="18DBBA62" w14:textId="77777777" w:rsidR="007B3B30" w:rsidRPr="007C78DF" w:rsidRDefault="007B3B30" w:rsidP="007B3B30">
            <w:pPr>
              <w:spacing w:before="120" w:after="120" w:line="360" w:lineRule="auto"/>
              <w:rPr>
                <w:rFonts w:ascii="Leelawadee" w:hAnsi="Leelawadee" w:cs="Leelawadee"/>
                <w:sz w:val="20"/>
              </w:rPr>
            </w:pPr>
            <w:r w:rsidRPr="007C78DF">
              <w:rPr>
                <w:rFonts w:ascii="Leelawadee" w:hAnsi="Leelawadee" w:cs="Leelawadee"/>
                <w:sz w:val="20"/>
              </w:rPr>
              <w:lastRenderedPageBreak/>
              <w:t xml:space="preserve">Os termos iniciados em letras maiúsculas, </w:t>
            </w:r>
            <w:r w:rsidRPr="007C78DF">
              <w:rPr>
                <w:rFonts w:ascii="Leelawadee" w:hAnsi="Leelawadee" w:cs="Leelawadee"/>
                <w:bCs/>
                <w:sz w:val="20"/>
              </w:rPr>
              <w:t>que</w:t>
            </w:r>
            <w:r w:rsidRPr="007C78DF">
              <w:rPr>
                <w:rFonts w:ascii="Leelawadee" w:hAnsi="Leelawadee" w:cs="Leelawadee"/>
                <w:sz w:val="20"/>
              </w:rPr>
              <w:t xml:space="preserve"> não tenham sido de outra forma definidos neste </w:t>
            </w:r>
            <w:r>
              <w:rPr>
                <w:rFonts w:ascii="Leelawadee" w:hAnsi="Leelawadee" w:cs="Leelawadee"/>
                <w:sz w:val="20"/>
              </w:rPr>
              <w:t>Boletim de Subscrição</w:t>
            </w:r>
            <w:r w:rsidRPr="007C78DF">
              <w:rPr>
                <w:rFonts w:ascii="Leelawadee" w:hAnsi="Leelawadee" w:cs="Leelawadee"/>
                <w:sz w:val="20"/>
              </w:rPr>
              <w:t xml:space="preserve">, terão os significados que lhes foram atribuídos no </w:t>
            </w:r>
            <w:r w:rsidRPr="00B57B87">
              <w:rPr>
                <w:rFonts w:ascii="Leelawadee" w:hAnsi="Leelawadee" w:cs="Leelawadee"/>
                <w:i/>
                <w:iCs/>
                <w:sz w:val="20"/>
              </w:rPr>
              <w:t>“</w:t>
            </w:r>
            <w:r>
              <w:rPr>
                <w:rFonts w:ascii="Leelawadee" w:hAnsi="Leelawadee" w:cs="Leelawadee"/>
                <w:i/>
                <w:iCs/>
                <w:sz w:val="20"/>
              </w:rPr>
              <w:t>Fato Relevante 1ª Emissão de Cotas do Fundo</w:t>
            </w:r>
            <w:r w:rsidRPr="00B57B87">
              <w:rPr>
                <w:rFonts w:ascii="Leelawadee" w:hAnsi="Leelawadee" w:cs="Leelawadee"/>
                <w:i/>
                <w:iCs/>
                <w:sz w:val="20"/>
              </w:rPr>
              <w:t>”</w:t>
            </w:r>
            <w:r w:rsidRPr="00800DDA">
              <w:rPr>
                <w:rFonts w:ascii="Leelawadee" w:hAnsi="Leelawadee" w:cs="Leelawadee"/>
                <w:sz w:val="20"/>
              </w:rPr>
              <w:t xml:space="preserve"> </w:t>
            </w:r>
            <w:r w:rsidRPr="007C78DF">
              <w:rPr>
                <w:rFonts w:ascii="Leelawadee" w:hAnsi="Leelawadee" w:cs="Leelawadee"/>
                <w:sz w:val="20"/>
              </w:rPr>
              <w:t>(“</w:t>
            </w:r>
            <w:r>
              <w:rPr>
                <w:rFonts w:ascii="Leelawadee" w:hAnsi="Leelawadee" w:cs="Leelawadee"/>
                <w:bCs/>
                <w:sz w:val="20"/>
                <w:u w:val="single"/>
              </w:rPr>
              <w:t>Fato Relevante</w:t>
            </w:r>
            <w:r w:rsidRPr="007C78DF">
              <w:rPr>
                <w:rFonts w:ascii="Leelawadee" w:hAnsi="Leelawadee" w:cs="Leelawadee"/>
                <w:sz w:val="20"/>
              </w:rPr>
              <w:t xml:space="preserve">”) e no </w:t>
            </w:r>
            <w:r w:rsidRPr="007C78DF">
              <w:rPr>
                <w:rFonts w:ascii="Leelawadee" w:hAnsi="Leelawadee" w:cs="Leelawadee"/>
                <w:bCs/>
                <w:sz w:val="20"/>
              </w:rPr>
              <w:t>Regulamento (conforme abaixo definido).</w:t>
            </w:r>
          </w:p>
          <w:p w14:paraId="408A0DF4" w14:textId="77777777" w:rsidR="007B3B30" w:rsidRPr="0015787C" w:rsidRDefault="007B3B30" w:rsidP="007B3B30">
            <w:pPr>
              <w:spacing w:before="120" w:after="120" w:line="360" w:lineRule="auto"/>
              <w:rPr>
                <w:rFonts w:ascii="Leelawadee" w:hAnsi="Leelawadee" w:cs="Leelawadee"/>
                <w:sz w:val="20"/>
              </w:rPr>
            </w:pPr>
            <w:r w:rsidRPr="0015787C">
              <w:rPr>
                <w:rFonts w:ascii="Leelawadee" w:hAnsi="Leelawadee" w:cs="Leelawadee"/>
                <w:sz w:val="20"/>
              </w:rPr>
              <w:t>A constituição do Fundo e a Oferta foram aprovadas por meio do “Instrumento Particular de</w:t>
            </w:r>
            <w:r>
              <w:rPr>
                <w:rFonts w:ascii="Leelawadee" w:hAnsi="Leelawadee" w:cs="Leelawadee"/>
                <w:sz w:val="20"/>
              </w:rPr>
              <w:t xml:space="preserve"> Deliberação Conjunta de</w:t>
            </w:r>
            <w:r w:rsidRPr="0015787C">
              <w:rPr>
                <w:rFonts w:ascii="Leelawadee" w:hAnsi="Leelawadee" w:cs="Leelawadee"/>
                <w:sz w:val="20"/>
              </w:rPr>
              <w:t xml:space="preserve"> Constituição</w:t>
            </w:r>
            <w:r>
              <w:rPr>
                <w:rFonts w:ascii="Leelawadee" w:hAnsi="Leelawadee" w:cs="Leelawadee"/>
                <w:sz w:val="20"/>
              </w:rPr>
              <w:t xml:space="preserve"> do Fundo</w:t>
            </w:r>
            <w:r w:rsidRPr="0015787C">
              <w:rPr>
                <w:rFonts w:ascii="Leelawadee" w:hAnsi="Leelawadee" w:cs="Leelawadee"/>
                <w:sz w:val="20"/>
              </w:rPr>
              <w:t xml:space="preserve">”, celebrado pelo Administrador em </w:t>
            </w:r>
            <w:r>
              <w:rPr>
                <w:rFonts w:ascii="Leelawadee" w:hAnsi="Leelawadee" w:cs="Leelawadee"/>
                <w:sz w:val="20"/>
              </w:rPr>
              <w:t xml:space="preserve">01 </w:t>
            </w:r>
            <w:r w:rsidRPr="0015787C">
              <w:rPr>
                <w:rFonts w:ascii="Leelawadee" w:hAnsi="Leelawadee" w:cs="Leelawadee"/>
                <w:sz w:val="20"/>
              </w:rPr>
              <w:t xml:space="preserve">de </w:t>
            </w:r>
            <w:r>
              <w:rPr>
                <w:rFonts w:ascii="Leelawadee" w:hAnsi="Leelawadee" w:cs="Leelawadee"/>
                <w:sz w:val="20"/>
              </w:rPr>
              <w:t xml:space="preserve">julho </w:t>
            </w:r>
            <w:r w:rsidRPr="0015787C">
              <w:rPr>
                <w:rFonts w:ascii="Leelawadee" w:hAnsi="Leelawadee" w:cs="Leelawadee"/>
                <w:sz w:val="20"/>
              </w:rPr>
              <w:t xml:space="preserve">de </w:t>
            </w:r>
            <w:r>
              <w:rPr>
                <w:rFonts w:ascii="Leelawadee" w:hAnsi="Leelawadee" w:cs="Leelawadee"/>
                <w:sz w:val="20"/>
              </w:rPr>
              <w:t>2024, o qual também aprovou o inteiro teor do regulamento do Fundo, o qual foi alterado em 02 de julho de 2024, sendo essa a sua versão vigente (“</w:t>
            </w:r>
            <w:r w:rsidRPr="00993512">
              <w:rPr>
                <w:rFonts w:ascii="Leelawadee" w:hAnsi="Leelawadee" w:cs="Leelawadee"/>
                <w:sz w:val="20"/>
                <w:u w:val="single"/>
              </w:rPr>
              <w:t>Regulamento</w:t>
            </w:r>
            <w:r>
              <w:rPr>
                <w:rFonts w:ascii="Leelawadee" w:hAnsi="Leelawadee" w:cs="Leelawadee"/>
                <w:sz w:val="20"/>
              </w:rPr>
              <w:t>”).</w:t>
            </w:r>
            <w:r w:rsidRPr="0015787C">
              <w:rPr>
                <w:rFonts w:ascii="Leelawadee" w:hAnsi="Leelawadee" w:cs="Leelawadee"/>
                <w:sz w:val="20"/>
              </w:rPr>
              <w:t xml:space="preserve"> </w:t>
            </w:r>
          </w:p>
          <w:p w14:paraId="0B462701" w14:textId="77777777" w:rsidR="007B3B30" w:rsidRPr="007C78DF" w:rsidRDefault="007B3B30" w:rsidP="007B3B30">
            <w:pPr>
              <w:spacing w:before="120" w:after="120" w:line="360" w:lineRule="auto"/>
              <w:rPr>
                <w:rFonts w:ascii="Leelawadee" w:hAnsi="Leelawadee" w:cs="Leelawadee"/>
                <w:sz w:val="20"/>
              </w:rPr>
            </w:pPr>
            <w:r w:rsidRPr="007C78DF">
              <w:rPr>
                <w:rFonts w:ascii="Leelawadee" w:eastAsia="Arial Unicode MS" w:hAnsi="Leelawadee" w:cs="Leelawadee"/>
                <w:sz w:val="20"/>
                <w:lang w:bidi="ar-YE"/>
              </w:rPr>
              <w:t xml:space="preserve">O Fundo é administrado pela </w:t>
            </w:r>
            <w:r w:rsidRPr="007C78DF">
              <w:rPr>
                <w:rFonts w:ascii="Leelawadee" w:eastAsia="Arial Unicode MS" w:hAnsi="Leelawadee" w:cs="Leelawadee"/>
                <w:b/>
                <w:bCs/>
                <w:sz w:val="20"/>
                <w:lang w:bidi="ar-YE"/>
              </w:rPr>
              <w:t>INTRAG DISTRIBUIDORA DE TÍTULOS E VALORES MOBILIÁRIOS LTDA.</w:t>
            </w:r>
            <w:r w:rsidRPr="007C78DF">
              <w:rPr>
                <w:rFonts w:ascii="Leelawadee" w:eastAsia="Arial Unicode MS" w:hAnsi="Leelawadee" w:cs="Leelawadee"/>
                <w:sz w:val="20"/>
                <w:lang w:bidi="ar-YE"/>
              </w:rPr>
              <w:t xml:space="preserve">, sociedade limitada, com sede na </w:t>
            </w:r>
            <w:r>
              <w:rPr>
                <w:rFonts w:ascii="Leelawadee" w:eastAsia="Arial Unicode MS" w:hAnsi="Leelawadee" w:cs="Leelawadee"/>
                <w:sz w:val="20"/>
                <w:lang w:bidi="ar-YE"/>
              </w:rPr>
              <w:t>c</w:t>
            </w:r>
            <w:r w:rsidRPr="007C78DF">
              <w:rPr>
                <w:rFonts w:ascii="Leelawadee" w:eastAsia="Arial Unicode MS" w:hAnsi="Leelawadee" w:cs="Leelawadee"/>
                <w:sz w:val="20"/>
                <w:lang w:bidi="ar-YE"/>
              </w:rPr>
              <w:t xml:space="preserve">idade de São Paulo, </w:t>
            </w:r>
            <w:r>
              <w:rPr>
                <w:rFonts w:ascii="Leelawadee" w:eastAsia="Arial Unicode MS" w:hAnsi="Leelawadee" w:cs="Leelawadee"/>
                <w:sz w:val="20"/>
                <w:lang w:bidi="ar-YE"/>
              </w:rPr>
              <w:t>e</w:t>
            </w:r>
            <w:r w:rsidRPr="007C78DF">
              <w:rPr>
                <w:rFonts w:ascii="Leelawadee" w:eastAsia="Arial Unicode MS" w:hAnsi="Leelawadee" w:cs="Leelawadee"/>
                <w:sz w:val="20"/>
                <w:lang w:bidi="ar-YE"/>
              </w:rPr>
              <w:t xml:space="preserve">stado de São Paulo, na Avenida Brigadeiro Faria Lima, nº 3.500, 4ª andar, inscrita no CNPJ sob o nº 62.418.140/0001-31, validamente constituída e em funcionamento de acordo com a legislação aplicável e devidamente autorizada, nos termos das normas legais e regulamentares vigentes, a operar no mercado de capitais brasileiro </w:t>
            </w:r>
            <w:r w:rsidRPr="007C78DF">
              <w:rPr>
                <w:rFonts w:ascii="Leelawadee" w:hAnsi="Leelawadee" w:cs="Leelawadee"/>
                <w:sz w:val="20"/>
              </w:rPr>
              <w:t>(“</w:t>
            </w:r>
            <w:r w:rsidRPr="007C78DF">
              <w:rPr>
                <w:rFonts w:ascii="Leelawadee" w:hAnsi="Leelawadee" w:cs="Leelawadee"/>
                <w:bCs/>
                <w:sz w:val="20"/>
                <w:u w:val="single"/>
              </w:rPr>
              <w:t>Administrador</w:t>
            </w:r>
            <w:r w:rsidRPr="007C78DF">
              <w:rPr>
                <w:rFonts w:ascii="Leelawadee" w:hAnsi="Leelawadee" w:cs="Leelawadee"/>
                <w:sz w:val="20"/>
              </w:rPr>
              <w:t>”), ou outro que venha a substituí-lo, observado o disposto no Regulamento.</w:t>
            </w:r>
          </w:p>
          <w:p w14:paraId="1D531148" w14:textId="77777777" w:rsidR="007B3B30" w:rsidRPr="007C78DF" w:rsidRDefault="007B3B30" w:rsidP="007B3B30">
            <w:pPr>
              <w:spacing w:before="120" w:after="120" w:line="360" w:lineRule="auto"/>
              <w:rPr>
                <w:rFonts w:ascii="Leelawadee" w:hAnsi="Leelawadee" w:cs="Leelawadee"/>
                <w:kern w:val="20"/>
                <w:sz w:val="20"/>
                <w:lang w:eastAsia="en-GB"/>
              </w:rPr>
            </w:pPr>
            <w:r w:rsidRPr="007C78DF">
              <w:rPr>
                <w:rFonts w:ascii="Leelawadee" w:hAnsi="Leelawadee" w:cs="Leelawadee"/>
                <w:kern w:val="20"/>
                <w:sz w:val="20"/>
                <w:lang w:eastAsia="en-GB"/>
              </w:rPr>
              <w:t xml:space="preserve">O Fundo é gerido </w:t>
            </w:r>
            <w:r w:rsidRPr="007C78DF">
              <w:rPr>
                <w:rFonts w:ascii="Leelawadee" w:hAnsi="Leelawadee" w:cs="Leelawadee"/>
                <w:sz w:val="20"/>
              </w:rPr>
              <w:t xml:space="preserve">ativamente </w:t>
            </w:r>
            <w:r w:rsidRPr="007C78DF">
              <w:rPr>
                <w:rFonts w:ascii="Leelawadee" w:eastAsia="Arial Unicode MS" w:hAnsi="Leelawadee" w:cs="Leelawadee"/>
                <w:sz w:val="20"/>
                <w:lang w:bidi="ar-YE"/>
              </w:rPr>
              <w:t xml:space="preserve">pela </w:t>
            </w:r>
            <w:r w:rsidRPr="007C78DF">
              <w:rPr>
                <w:rFonts w:ascii="Leelawadee" w:eastAsia="Arial Unicode MS" w:hAnsi="Leelawadee" w:cs="Leelawadee"/>
                <w:b/>
                <w:bCs/>
                <w:sz w:val="20"/>
                <w:lang w:bidi="ar-YE"/>
              </w:rPr>
              <w:t>KINEA INVESTIMENTOS LTDA.</w:t>
            </w:r>
            <w:r w:rsidRPr="007C78DF">
              <w:rPr>
                <w:rFonts w:ascii="Leelawadee" w:eastAsia="Arial Unicode MS" w:hAnsi="Leelawadee" w:cs="Leelawadee"/>
                <w:sz w:val="20"/>
                <w:lang w:bidi="ar-YE"/>
              </w:rPr>
              <w:t>, sociedade limitada, com sede</w:t>
            </w:r>
            <w:r>
              <w:rPr>
                <w:rFonts w:ascii="Leelawadee" w:eastAsia="Arial Unicode MS" w:hAnsi="Leelawadee" w:cs="Leelawadee"/>
                <w:sz w:val="20"/>
                <w:lang w:bidi="ar-YE"/>
              </w:rPr>
              <w:t xml:space="preserve"> na</w:t>
            </w:r>
            <w:r w:rsidRPr="007C78DF">
              <w:rPr>
                <w:rFonts w:ascii="Leelawadee" w:eastAsia="Arial Unicode MS" w:hAnsi="Leelawadee" w:cs="Leelawadee"/>
                <w:sz w:val="20"/>
                <w:lang w:bidi="ar-YE"/>
              </w:rPr>
              <w:t xml:space="preserve"> </w:t>
            </w:r>
            <w:r>
              <w:rPr>
                <w:rFonts w:ascii="Leelawadee" w:eastAsia="Arial Unicode MS" w:hAnsi="Leelawadee" w:cs="Leelawadee"/>
                <w:sz w:val="20"/>
                <w:lang w:bidi="ar-YE"/>
              </w:rPr>
              <w:t>c</w:t>
            </w:r>
            <w:r w:rsidRPr="007C78DF">
              <w:rPr>
                <w:rFonts w:ascii="Leelawadee" w:eastAsia="Arial Unicode MS" w:hAnsi="Leelawadee" w:cs="Leelawadee"/>
                <w:sz w:val="20"/>
                <w:lang w:bidi="ar-YE"/>
              </w:rPr>
              <w:t xml:space="preserve">idade de São Paulo, </w:t>
            </w:r>
            <w:r>
              <w:rPr>
                <w:rFonts w:ascii="Leelawadee" w:eastAsia="Arial Unicode MS" w:hAnsi="Leelawadee" w:cs="Leelawadee"/>
                <w:sz w:val="20"/>
                <w:lang w:bidi="ar-YE"/>
              </w:rPr>
              <w:t>e</w:t>
            </w:r>
            <w:r w:rsidRPr="007C78DF">
              <w:rPr>
                <w:rFonts w:ascii="Leelawadee" w:eastAsia="Arial Unicode MS" w:hAnsi="Leelawadee" w:cs="Leelawadee"/>
                <w:sz w:val="20"/>
                <w:lang w:bidi="ar-YE"/>
              </w:rPr>
              <w:t>stado de São Paulo, na Rua Minas de Prata, nº 30, 4º andar, inscrita no CNPJ sob o nº 08.604.187/0001-44</w:t>
            </w:r>
            <w:r w:rsidRPr="007C78DF" w:rsidDel="009E1FEE">
              <w:rPr>
                <w:rFonts w:ascii="Leelawadee" w:eastAsia="Arial Unicode MS" w:hAnsi="Leelawadee" w:cs="Leelawadee"/>
                <w:sz w:val="20"/>
                <w:lang w:bidi="ar-YE"/>
              </w:rPr>
              <w:t xml:space="preserve"> </w:t>
            </w:r>
            <w:r w:rsidRPr="007C78DF">
              <w:rPr>
                <w:rFonts w:ascii="Leelawadee" w:eastAsia="Arial Unicode MS" w:hAnsi="Leelawadee" w:cs="Leelawadee"/>
                <w:sz w:val="20"/>
                <w:lang w:bidi="ar-YE"/>
              </w:rPr>
              <w:t>(“</w:t>
            </w:r>
            <w:r w:rsidRPr="007C78DF">
              <w:rPr>
                <w:rFonts w:ascii="Leelawadee" w:eastAsia="Arial Unicode MS" w:hAnsi="Leelawadee" w:cs="Leelawadee"/>
                <w:sz w:val="20"/>
                <w:u w:val="single"/>
                <w:lang w:bidi="ar-YE"/>
              </w:rPr>
              <w:t>Gestor</w:t>
            </w:r>
            <w:r w:rsidRPr="007C78DF">
              <w:rPr>
                <w:rFonts w:ascii="Leelawadee" w:eastAsia="Arial Unicode MS" w:hAnsi="Leelawadee" w:cs="Leelawadee"/>
                <w:sz w:val="20"/>
                <w:lang w:bidi="ar-YE"/>
              </w:rPr>
              <w:t>”)</w:t>
            </w:r>
            <w:r w:rsidRPr="007C78DF">
              <w:rPr>
                <w:rFonts w:ascii="Leelawadee" w:hAnsi="Leelawadee" w:cs="Leelawadee"/>
                <w:sz w:val="20"/>
              </w:rPr>
              <w:t xml:space="preserve">, ou outro que venha a substituí-lo, observado o disposto no Regulamento e no </w:t>
            </w:r>
            <w:r w:rsidRPr="00687F83">
              <w:rPr>
                <w:rFonts w:ascii="Leelawadee" w:hAnsi="Leelawadee" w:cs="Leelawadee"/>
                <w:i/>
                <w:iCs/>
                <w:sz w:val="20"/>
              </w:rPr>
              <w:t>[“</w:t>
            </w:r>
            <w:r w:rsidRPr="00E73E7C">
              <w:rPr>
                <w:rFonts w:ascii="Leelawadee" w:hAnsi="Leelawadee" w:cs="Leelawadee"/>
                <w:i/>
                <w:iCs/>
                <w:sz w:val="20"/>
              </w:rPr>
              <w:t>Acordo Operacional</w:t>
            </w:r>
            <w:r w:rsidRPr="00687F83">
              <w:rPr>
                <w:rFonts w:ascii="Leelawadee" w:hAnsi="Leelawadee" w:cs="Leelawadee"/>
                <w:i/>
                <w:iCs/>
                <w:sz w:val="20"/>
              </w:rPr>
              <w:t>”]</w:t>
            </w:r>
            <w:r w:rsidRPr="007C78DF">
              <w:rPr>
                <w:rFonts w:ascii="Leelawadee" w:hAnsi="Leelawadee" w:cs="Leelawadee"/>
                <w:sz w:val="20"/>
              </w:rPr>
              <w:t xml:space="preserve"> celebrado</w:t>
            </w:r>
            <w:r>
              <w:rPr>
                <w:rFonts w:ascii="Leelawadee" w:hAnsi="Leelawadee" w:cs="Leelawadee"/>
                <w:sz w:val="20"/>
              </w:rPr>
              <w:t xml:space="preserve"> </w:t>
            </w:r>
            <w:r w:rsidRPr="007C78DF">
              <w:rPr>
                <w:rFonts w:ascii="Leelawadee" w:hAnsi="Leelawadee" w:cs="Leelawadee"/>
                <w:sz w:val="20"/>
              </w:rPr>
              <w:t>entre Administrador e o Gestor, por meio do qual o Gestor</w:t>
            </w:r>
            <w:r>
              <w:rPr>
                <w:rFonts w:ascii="Leelawadee" w:hAnsi="Leelawadee" w:cs="Leelawadee"/>
                <w:sz w:val="20"/>
              </w:rPr>
              <w:t xml:space="preserve"> foi contratado</w:t>
            </w:r>
            <w:r w:rsidRPr="007C78DF">
              <w:rPr>
                <w:rFonts w:ascii="Leelawadee" w:hAnsi="Leelawadee" w:cs="Leelawadee"/>
                <w:sz w:val="20"/>
              </w:rPr>
              <w:t xml:space="preserve"> para gerir a carteira do Fundo, conforme previsto no Regulamento</w:t>
            </w:r>
            <w:r w:rsidRPr="007C78DF">
              <w:rPr>
                <w:rFonts w:ascii="Leelawadee" w:hAnsi="Leelawadee" w:cs="Leelawadee"/>
                <w:kern w:val="20"/>
                <w:sz w:val="20"/>
                <w:lang w:eastAsia="en-GB"/>
              </w:rPr>
              <w:t>.</w:t>
            </w:r>
          </w:p>
          <w:p w14:paraId="16CAA850" w14:textId="77777777" w:rsidR="007B3B30" w:rsidRPr="007C78DF" w:rsidRDefault="007B3B30" w:rsidP="007B3B30">
            <w:pPr>
              <w:spacing w:before="120" w:after="120" w:line="360" w:lineRule="auto"/>
              <w:rPr>
                <w:rFonts w:ascii="Leelawadee" w:hAnsi="Leelawadee" w:cs="Leelawadee"/>
                <w:kern w:val="20"/>
                <w:sz w:val="20"/>
                <w:lang w:eastAsia="en-GB"/>
              </w:rPr>
            </w:pPr>
            <w:r w:rsidRPr="007C78DF">
              <w:rPr>
                <w:rFonts w:ascii="Leelawadee" w:hAnsi="Leelawadee" w:cs="Leelawadee"/>
                <w:kern w:val="20"/>
                <w:sz w:val="20"/>
                <w:lang w:eastAsia="en-GB"/>
              </w:rPr>
              <w:t xml:space="preserve">A Oferta consiste na distribuição pública primária das </w:t>
            </w:r>
            <w:r>
              <w:rPr>
                <w:rFonts w:ascii="Leelawadee" w:hAnsi="Leelawadee" w:cs="Leelawadee"/>
                <w:kern w:val="20"/>
                <w:sz w:val="20"/>
                <w:lang w:eastAsia="en-GB"/>
              </w:rPr>
              <w:t>Cotas da 1ª Emissão</w:t>
            </w:r>
            <w:r w:rsidRPr="007C78DF">
              <w:rPr>
                <w:rFonts w:ascii="Leelawadee" w:hAnsi="Leelawadee" w:cs="Leelawadee"/>
                <w:kern w:val="20"/>
                <w:sz w:val="20"/>
                <w:lang w:eastAsia="en-GB"/>
              </w:rPr>
              <w:t xml:space="preserve">, nos termos da Resolução CVM nº 160, da </w:t>
            </w:r>
            <w:r>
              <w:rPr>
                <w:rFonts w:ascii="Leelawadee" w:hAnsi="Leelawadee" w:cs="Leelawadee"/>
                <w:kern w:val="20"/>
                <w:sz w:val="20"/>
                <w:lang w:eastAsia="en-GB"/>
              </w:rPr>
              <w:t>Resolução</w:t>
            </w:r>
            <w:r w:rsidRPr="007C78DF">
              <w:rPr>
                <w:rFonts w:ascii="Leelawadee" w:hAnsi="Leelawadee" w:cs="Leelawadee"/>
                <w:kern w:val="20"/>
                <w:sz w:val="20"/>
                <w:lang w:eastAsia="en-GB"/>
              </w:rPr>
              <w:t xml:space="preserve"> CVM nº </w:t>
            </w:r>
            <w:r>
              <w:rPr>
                <w:rFonts w:ascii="Leelawadee" w:hAnsi="Leelawadee" w:cs="Leelawadee"/>
                <w:kern w:val="20"/>
                <w:sz w:val="20"/>
                <w:lang w:eastAsia="en-GB"/>
              </w:rPr>
              <w:t>175</w:t>
            </w:r>
            <w:r w:rsidRPr="007C78DF">
              <w:rPr>
                <w:rFonts w:ascii="Leelawadee" w:hAnsi="Leelawadee" w:cs="Leelawadee"/>
                <w:kern w:val="20"/>
                <w:sz w:val="20"/>
                <w:lang w:eastAsia="en-GB"/>
              </w:rPr>
              <w:t xml:space="preserve"> e das demais disposições legais e regulamentares aplicáveis, que será realizada sob a coordenação d</w:t>
            </w:r>
            <w:r>
              <w:rPr>
                <w:rFonts w:ascii="Leelawadee" w:hAnsi="Leelawadee" w:cs="Leelawadee"/>
                <w:kern w:val="20"/>
                <w:sz w:val="20"/>
                <w:lang w:eastAsia="en-GB"/>
              </w:rPr>
              <w:t>a</w:t>
            </w:r>
            <w:r w:rsidRPr="007C78DF">
              <w:rPr>
                <w:rFonts w:ascii="Leelawadee" w:hAnsi="Leelawadee" w:cs="Leelawadee"/>
                <w:kern w:val="20"/>
                <w:sz w:val="20"/>
                <w:lang w:eastAsia="en-GB"/>
              </w:rPr>
              <w:t xml:space="preserve"> </w:t>
            </w:r>
            <w:r w:rsidRPr="00111F06">
              <w:rPr>
                <w:rFonts w:ascii="Leelawadee" w:hAnsi="Leelawadee" w:cs="Leelawadee"/>
                <w:b/>
                <w:bCs/>
                <w:kern w:val="20"/>
                <w:sz w:val="20"/>
                <w:lang w:eastAsia="en-GB"/>
              </w:rPr>
              <w:t xml:space="preserve">ITAÚ BBA ASSESSORIA FINANCEIRA S.A., </w:t>
            </w:r>
            <w:r w:rsidRPr="00993512">
              <w:rPr>
                <w:rFonts w:ascii="Leelawadee" w:hAnsi="Leelawadee" w:cs="Leelawadee"/>
                <w:kern w:val="20"/>
                <w:sz w:val="20"/>
                <w:lang w:eastAsia="en-GB"/>
              </w:rPr>
              <w:t>com sede na Cidade de São Paulo, Estado de São Paulo, na Avenida Brigadeiro Faria Lima, nº 3.500, 2º andar, inscrita no CNPJ sob o nº 04.845.753/0001-5</w:t>
            </w:r>
            <w:r w:rsidRPr="00111F06">
              <w:rPr>
                <w:rFonts w:ascii="Leelawadee" w:hAnsi="Leelawadee" w:cs="Leelawadee"/>
                <w:b/>
                <w:bCs/>
                <w:kern w:val="20"/>
                <w:sz w:val="20"/>
                <w:lang w:eastAsia="en-GB"/>
              </w:rPr>
              <w:t>9</w:t>
            </w:r>
            <w:r w:rsidRPr="00111F06" w:rsidDel="00111F06">
              <w:rPr>
                <w:rFonts w:ascii="Leelawadee" w:hAnsi="Leelawadee" w:cs="Leelawadee"/>
                <w:b/>
                <w:bCs/>
                <w:kern w:val="20"/>
                <w:sz w:val="20"/>
                <w:lang w:eastAsia="en-GB"/>
              </w:rPr>
              <w:t xml:space="preserve"> </w:t>
            </w:r>
            <w:r w:rsidRPr="007C78DF">
              <w:rPr>
                <w:rFonts w:ascii="Leelawadee" w:hAnsi="Leelawadee" w:cs="Leelawadee"/>
                <w:kern w:val="20"/>
                <w:sz w:val="20"/>
                <w:lang w:eastAsia="en-GB"/>
              </w:rPr>
              <w:t>(“</w:t>
            </w:r>
            <w:r w:rsidRPr="007C78DF">
              <w:rPr>
                <w:rFonts w:ascii="Leelawadee" w:hAnsi="Leelawadee" w:cs="Leelawadee"/>
                <w:kern w:val="20"/>
                <w:sz w:val="20"/>
                <w:u w:val="single"/>
                <w:lang w:eastAsia="en-GB"/>
              </w:rPr>
              <w:t>Coordenador Líder</w:t>
            </w:r>
            <w:r w:rsidRPr="007C78DF">
              <w:rPr>
                <w:rFonts w:ascii="Leelawadee" w:hAnsi="Leelawadee" w:cs="Leelawadee"/>
                <w:kern w:val="20"/>
                <w:sz w:val="20"/>
                <w:lang w:eastAsia="en-GB"/>
              </w:rPr>
              <w:t>”), sob regime de melhores esforços de colocação, nos termos do “</w:t>
            </w:r>
            <w:r w:rsidRPr="007C78DF">
              <w:rPr>
                <w:rFonts w:ascii="Leelawadee" w:hAnsi="Leelawadee" w:cs="Leelawadee"/>
                <w:i/>
                <w:iCs/>
                <w:kern w:val="20"/>
                <w:sz w:val="20"/>
                <w:lang w:eastAsia="en-GB"/>
              </w:rPr>
              <w:t xml:space="preserve">Instrumento Particular de Contrato de Coordenação, Distribuição e Colocação Pública de Cotas de Emissão do </w:t>
            </w:r>
            <w:r>
              <w:rPr>
                <w:rFonts w:ascii="Leelawadee" w:hAnsi="Leelawadee" w:cs="Leelawadee"/>
                <w:i/>
                <w:iCs/>
                <w:sz w:val="20"/>
              </w:rPr>
              <w:t>Kinea Fênix Fundo de Investimento Imobiliário – Responsabilidade Limitada, em Regime de Melhores Esforços</w:t>
            </w:r>
            <w:r>
              <w:rPr>
                <w:rFonts w:ascii="Leelawadee" w:hAnsi="Leelawadee" w:cs="Leelawadee"/>
                <w:i/>
                <w:iCs/>
                <w:kern w:val="20"/>
                <w:sz w:val="20"/>
                <w:lang w:eastAsia="en-GB"/>
              </w:rPr>
              <w:t>”</w:t>
            </w:r>
            <w:r w:rsidRPr="007C78DF">
              <w:rPr>
                <w:rFonts w:ascii="Leelawadee" w:hAnsi="Leelawadee" w:cs="Leelawadee"/>
                <w:kern w:val="20"/>
                <w:sz w:val="20"/>
                <w:lang w:eastAsia="en-GB"/>
              </w:rPr>
              <w:t xml:space="preserve">, celebrado entre o Fundo, representado pelo </w:t>
            </w:r>
            <w:r>
              <w:rPr>
                <w:rFonts w:ascii="Leelawadee" w:hAnsi="Leelawadee" w:cs="Leelawadee"/>
                <w:kern w:val="20"/>
                <w:sz w:val="20"/>
                <w:lang w:eastAsia="en-GB"/>
              </w:rPr>
              <w:t>Gestor</w:t>
            </w:r>
            <w:r w:rsidRPr="007C78DF">
              <w:rPr>
                <w:rFonts w:ascii="Leelawadee" w:hAnsi="Leelawadee" w:cs="Leelawadee"/>
                <w:kern w:val="20"/>
                <w:sz w:val="20"/>
                <w:lang w:eastAsia="en-GB"/>
              </w:rPr>
              <w:t xml:space="preserve">, o Coordenador Líder e o </w:t>
            </w:r>
            <w:r>
              <w:rPr>
                <w:rFonts w:ascii="Leelawadee" w:hAnsi="Leelawadee" w:cs="Leelawadee"/>
                <w:kern w:val="20"/>
                <w:sz w:val="20"/>
                <w:lang w:eastAsia="en-GB"/>
              </w:rPr>
              <w:t>Administrador</w:t>
            </w:r>
            <w:r w:rsidRPr="007C78DF" w:rsidDel="006A6DE5">
              <w:rPr>
                <w:rFonts w:ascii="Leelawadee" w:hAnsi="Leelawadee" w:cs="Leelawadee"/>
                <w:kern w:val="20"/>
                <w:sz w:val="20"/>
                <w:lang w:eastAsia="en-GB"/>
              </w:rPr>
              <w:t xml:space="preserve"> </w:t>
            </w:r>
            <w:r w:rsidRPr="007C78DF">
              <w:rPr>
                <w:rFonts w:ascii="Leelawadee" w:hAnsi="Leelawadee" w:cs="Leelawadee"/>
                <w:kern w:val="20"/>
                <w:sz w:val="20"/>
                <w:lang w:eastAsia="en-GB"/>
              </w:rPr>
              <w:t>(“</w:t>
            </w:r>
            <w:r w:rsidRPr="007C78DF">
              <w:rPr>
                <w:rFonts w:ascii="Leelawadee" w:hAnsi="Leelawadee" w:cs="Leelawadee"/>
                <w:bCs/>
                <w:kern w:val="20"/>
                <w:sz w:val="20"/>
                <w:u w:val="single"/>
                <w:lang w:eastAsia="en-GB"/>
              </w:rPr>
              <w:t>Contrato de Distribuição</w:t>
            </w:r>
            <w:r w:rsidRPr="007C78DF">
              <w:rPr>
                <w:rFonts w:ascii="Leelawadee" w:hAnsi="Leelawadee" w:cs="Leelawadee"/>
                <w:kern w:val="20"/>
                <w:sz w:val="20"/>
                <w:lang w:eastAsia="en-GB"/>
              </w:rPr>
              <w:t>”), podendo contar, no âmbito da 1ª Série, com a adesão de outras instituições intermediárias autorizadas a operar no mercado de capitais brasileiro, credenciadas junto à B3 S.A. - Brasil, Bolsa, Balcão (“</w:t>
            </w:r>
            <w:r w:rsidRPr="007C78DF">
              <w:rPr>
                <w:rFonts w:ascii="Leelawadee" w:hAnsi="Leelawadee" w:cs="Leelawadee"/>
                <w:kern w:val="20"/>
                <w:sz w:val="20"/>
                <w:u w:val="single"/>
                <w:lang w:eastAsia="en-GB"/>
              </w:rPr>
              <w:t>B3</w:t>
            </w:r>
            <w:r w:rsidRPr="007C78DF">
              <w:rPr>
                <w:rFonts w:ascii="Leelawadee" w:hAnsi="Leelawadee" w:cs="Leelawadee"/>
                <w:kern w:val="20"/>
                <w:sz w:val="20"/>
                <w:lang w:eastAsia="en-GB"/>
              </w:rPr>
              <w:t xml:space="preserve">”), contratadas pelo Coordenador Líder para fins de distribuição das </w:t>
            </w:r>
            <w:r>
              <w:rPr>
                <w:rFonts w:ascii="Leelawadee" w:hAnsi="Leelawadee" w:cs="Leelawadee"/>
                <w:kern w:val="20"/>
                <w:sz w:val="20"/>
                <w:lang w:eastAsia="en-GB"/>
              </w:rPr>
              <w:t xml:space="preserve">Cotas da 1ª Emissão </w:t>
            </w:r>
            <w:r w:rsidRPr="007C78DF">
              <w:rPr>
                <w:rFonts w:ascii="Leelawadee" w:hAnsi="Leelawadee" w:cs="Leelawadee"/>
                <w:kern w:val="20"/>
                <w:sz w:val="20"/>
                <w:lang w:eastAsia="en-GB"/>
              </w:rPr>
              <w:t>no âmbito da 1ª Série (“</w:t>
            </w:r>
            <w:r w:rsidRPr="007C78DF">
              <w:rPr>
                <w:rFonts w:ascii="Leelawadee" w:hAnsi="Leelawadee" w:cs="Leelawadee"/>
                <w:kern w:val="20"/>
                <w:sz w:val="20"/>
                <w:u w:val="single"/>
                <w:lang w:eastAsia="en-GB"/>
              </w:rPr>
              <w:t>Participantes Especiais</w:t>
            </w:r>
            <w:r w:rsidRPr="007C78DF">
              <w:rPr>
                <w:rFonts w:ascii="Leelawadee" w:hAnsi="Leelawadee" w:cs="Leelawadee"/>
                <w:kern w:val="20"/>
                <w:sz w:val="20"/>
                <w:lang w:eastAsia="en-GB"/>
              </w:rPr>
              <w:t>” e, em conjunto com o Coordenador Líder, “</w:t>
            </w:r>
            <w:r w:rsidRPr="007C78DF">
              <w:rPr>
                <w:rFonts w:ascii="Leelawadee" w:hAnsi="Leelawadee" w:cs="Leelawadee"/>
                <w:kern w:val="20"/>
                <w:sz w:val="20"/>
                <w:u w:val="single"/>
                <w:lang w:eastAsia="en-GB"/>
              </w:rPr>
              <w:t>Instituições Participantes da Oferta</w:t>
            </w:r>
            <w:r w:rsidRPr="007C78DF">
              <w:rPr>
                <w:rFonts w:ascii="Leelawadee" w:hAnsi="Leelawadee" w:cs="Leelawadee"/>
                <w:kern w:val="20"/>
                <w:sz w:val="20"/>
                <w:lang w:eastAsia="en-GB"/>
              </w:rPr>
              <w:t>”), observado o Plano d</w:t>
            </w:r>
            <w:r>
              <w:rPr>
                <w:rFonts w:ascii="Leelawadee" w:hAnsi="Leelawadee" w:cs="Leelawadee"/>
                <w:kern w:val="20"/>
                <w:sz w:val="20"/>
                <w:lang w:eastAsia="en-GB"/>
              </w:rPr>
              <w:t>e Distribuição</w:t>
            </w:r>
            <w:r w:rsidRPr="007C78DF">
              <w:rPr>
                <w:rFonts w:ascii="Leelawadee" w:hAnsi="Leelawadee" w:cs="Leelawadee"/>
                <w:kern w:val="20"/>
                <w:sz w:val="20"/>
                <w:lang w:eastAsia="en-GB"/>
              </w:rPr>
              <w:t xml:space="preserve"> (conforme definido no </w:t>
            </w:r>
            <w:r>
              <w:rPr>
                <w:rFonts w:ascii="Leelawadee" w:hAnsi="Leelawadee" w:cs="Leelawadee"/>
                <w:kern w:val="20"/>
                <w:sz w:val="20"/>
                <w:lang w:eastAsia="en-GB"/>
              </w:rPr>
              <w:t>Fato Relevante</w:t>
            </w:r>
            <w:r w:rsidRPr="007C78DF">
              <w:rPr>
                <w:rFonts w:ascii="Leelawadee" w:hAnsi="Leelawadee" w:cs="Leelawadee"/>
                <w:kern w:val="20"/>
                <w:sz w:val="20"/>
                <w:lang w:eastAsia="en-GB"/>
              </w:rPr>
              <w:t>)</w:t>
            </w:r>
            <w:r>
              <w:rPr>
                <w:rFonts w:ascii="Leelawadee" w:hAnsi="Leelawadee" w:cs="Leelawadee"/>
                <w:kern w:val="20"/>
                <w:sz w:val="20"/>
                <w:lang w:eastAsia="en-GB"/>
              </w:rPr>
              <w:t>.</w:t>
            </w:r>
          </w:p>
          <w:p w14:paraId="0B81A592" w14:textId="355FD1B8" w:rsidR="008C1CFC" w:rsidRPr="007C78DF" w:rsidRDefault="002D18E9" w:rsidP="008A7DA2">
            <w:pPr>
              <w:spacing w:before="120" w:after="120" w:line="360" w:lineRule="auto"/>
              <w:rPr>
                <w:rFonts w:ascii="Leelawadee" w:hAnsi="Leelawadee" w:cs="Leelawadee"/>
                <w:sz w:val="20"/>
              </w:rPr>
            </w:pPr>
            <w:r w:rsidRPr="002D18E9">
              <w:rPr>
                <w:rFonts w:ascii="Leelawadee" w:hAnsi="Leelawadee" w:cs="Leelawadee"/>
                <w:sz w:val="20"/>
              </w:rPr>
              <w:t xml:space="preserve">As </w:t>
            </w:r>
            <w:r w:rsidR="00B80F97">
              <w:rPr>
                <w:rFonts w:ascii="Leelawadee" w:hAnsi="Leelawadee" w:cs="Leelawadee"/>
                <w:sz w:val="20"/>
              </w:rPr>
              <w:t xml:space="preserve">Cotas da </w:t>
            </w:r>
            <w:r w:rsidR="00F56BDE">
              <w:rPr>
                <w:rFonts w:ascii="Leelawadee" w:hAnsi="Leelawadee" w:cs="Leelawadee"/>
                <w:sz w:val="20"/>
              </w:rPr>
              <w:t xml:space="preserve">1ª </w:t>
            </w:r>
            <w:r w:rsidR="00B80F97">
              <w:rPr>
                <w:rFonts w:ascii="Leelawadee" w:hAnsi="Leelawadee" w:cs="Leelawadee"/>
                <w:sz w:val="20"/>
              </w:rPr>
              <w:t>Emissão</w:t>
            </w:r>
            <w:r w:rsidRPr="002D18E9">
              <w:rPr>
                <w:rFonts w:ascii="Leelawadee" w:hAnsi="Leelawadee" w:cs="Leelawadee"/>
                <w:sz w:val="20"/>
              </w:rPr>
              <w:t xml:space="preserve"> serão integralizadas, exclusivamente em moeda corrente nacional, no âmbito da 1ª Série, na Data de Liquidação da 1ª Série, pelo Valor da Cota da </w:t>
            </w:r>
            <w:r w:rsidR="00F56BDE">
              <w:rPr>
                <w:rFonts w:ascii="Leelawadee" w:hAnsi="Leelawadee" w:cs="Leelawadee"/>
                <w:sz w:val="20"/>
              </w:rPr>
              <w:t xml:space="preserve">1ª </w:t>
            </w:r>
            <w:r w:rsidR="0013763D">
              <w:rPr>
                <w:rFonts w:ascii="Leelawadee" w:hAnsi="Leelawadee" w:cs="Leelawadee"/>
                <w:sz w:val="20"/>
              </w:rPr>
              <w:t>Emissão</w:t>
            </w:r>
            <w:r w:rsidRPr="002D18E9">
              <w:rPr>
                <w:rFonts w:ascii="Leelawadee" w:hAnsi="Leelawadee" w:cs="Leelawadee"/>
                <w:sz w:val="20"/>
              </w:rPr>
              <w:t xml:space="preserve">, </w:t>
            </w:r>
            <w:r>
              <w:rPr>
                <w:rFonts w:ascii="Leelawadee" w:hAnsi="Leelawadee" w:cs="Leelawadee"/>
                <w:sz w:val="20"/>
              </w:rPr>
              <w:t>acrescid</w:t>
            </w:r>
            <w:r w:rsidR="0084708F">
              <w:rPr>
                <w:rFonts w:ascii="Leelawadee" w:hAnsi="Leelawadee" w:cs="Leelawadee"/>
                <w:sz w:val="20"/>
              </w:rPr>
              <w:t>o</w:t>
            </w:r>
            <w:r>
              <w:rPr>
                <w:rFonts w:ascii="Leelawadee" w:hAnsi="Leelawadee" w:cs="Leelawadee"/>
                <w:sz w:val="20"/>
              </w:rPr>
              <w:t xml:space="preserve"> da </w:t>
            </w:r>
            <w:r w:rsidR="00031481">
              <w:rPr>
                <w:rFonts w:ascii="Leelawadee" w:hAnsi="Leelawadee" w:cs="Leelawadee"/>
                <w:sz w:val="20"/>
              </w:rPr>
              <w:t>Taxa de Distribuição</w:t>
            </w:r>
            <w:r w:rsidRPr="002D18E9">
              <w:rPr>
                <w:rFonts w:ascii="Leelawadee" w:hAnsi="Leelawadee" w:cs="Leelawadee"/>
                <w:sz w:val="20"/>
              </w:rPr>
              <w:t>.</w:t>
            </w:r>
          </w:p>
          <w:p w14:paraId="7A3555AF" w14:textId="2CF50B74" w:rsidR="00786FBD" w:rsidRPr="007C78DF" w:rsidRDefault="007B429B" w:rsidP="008A7DA2">
            <w:pPr>
              <w:spacing w:before="120" w:after="120" w:line="360" w:lineRule="auto"/>
              <w:rPr>
                <w:rFonts w:ascii="Leelawadee" w:hAnsi="Leelawadee" w:cs="Leelawadee"/>
                <w:sz w:val="20"/>
              </w:rPr>
            </w:pPr>
            <w:r w:rsidRPr="007C78DF">
              <w:rPr>
                <w:rFonts w:ascii="Leelawadee" w:hAnsi="Leelawadee" w:cs="Leelawadee"/>
                <w:sz w:val="20"/>
              </w:rPr>
              <w:lastRenderedPageBreak/>
              <w:t xml:space="preserve">Os Investidores que aderirem à Oferta pagarão, pela integralização de cada </w:t>
            </w:r>
            <w:r w:rsidR="00B80F97">
              <w:rPr>
                <w:rFonts w:ascii="Leelawadee" w:hAnsi="Leelawadee" w:cs="Leelawadee"/>
                <w:sz w:val="20"/>
              </w:rPr>
              <w:t xml:space="preserve">Cota da </w:t>
            </w:r>
            <w:r w:rsidR="00F56BDE">
              <w:rPr>
                <w:rFonts w:ascii="Leelawadee" w:hAnsi="Leelawadee" w:cs="Leelawadee"/>
                <w:sz w:val="20"/>
              </w:rPr>
              <w:t xml:space="preserve">1ª </w:t>
            </w:r>
            <w:r w:rsidR="00B80F97">
              <w:rPr>
                <w:rFonts w:ascii="Leelawadee" w:hAnsi="Leelawadee" w:cs="Leelawadee"/>
                <w:sz w:val="20"/>
              </w:rPr>
              <w:t>Emissão</w:t>
            </w:r>
            <w:r w:rsidRPr="007C78DF">
              <w:rPr>
                <w:rFonts w:ascii="Leelawadee" w:hAnsi="Leelawadee" w:cs="Leelawadee"/>
                <w:sz w:val="20"/>
              </w:rPr>
              <w:t xml:space="preserve">, o Valor da Cota da </w:t>
            </w:r>
            <w:r w:rsidR="00F56BDE">
              <w:rPr>
                <w:rFonts w:ascii="Leelawadee" w:hAnsi="Leelawadee" w:cs="Leelawadee"/>
                <w:sz w:val="20"/>
              </w:rPr>
              <w:t xml:space="preserve">1ª </w:t>
            </w:r>
            <w:r w:rsidR="0013763D">
              <w:rPr>
                <w:rFonts w:ascii="Leelawadee" w:hAnsi="Leelawadee" w:cs="Leelawadee"/>
                <w:sz w:val="20"/>
              </w:rPr>
              <w:t>Emissão</w:t>
            </w:r>
            <w:r w:rsidRPr="007C78DF">
              <w:rPr>
                <w:rFonts w:ascii="Leelawadee" w:hAnsi="Leelawadee" w:cs="Leelawadee"/>
                <w:sz w:val="20"/>
              </w:rPr>
              <w:t xml:space="preserve">. Além disso, quando </w:t>
            </w:r>
            <w:r w:rsidR="00786FBD" w:rsidRPr="007C78DF">
              <w:rPr>
                <w:rFonts w:ascii="Leelawadee" w:hAnsi="Leelawadee" w:cs="Leelawadee"/>
                <w:sz w:val="20"/>
              </w:rPr>
              <w:t xml:space="preserve">da subscrição e integralização de Cotas, será devido pelos Investidores o pagamento de uma taxa de distribuição, por </w:t>
            </w:r>
            <w:r w:rsidR="00B80F97">
              <w:rPr>
                <w:rFonts w:ascii="Leelawadee" w:hAnsi="Leelawadee" w:cs="Leelawadee"/>
                <w:sz w:val="20"/>
              </w:rPr>
              <w:t xml:space="preserve">Cota da </w:t>
            </w:r>
            <w:r w:rsidR="00F56BDE">
              <w:rPr>
                <w:rFonts w:ascii="Leelawadee" w:hAnsi="Leelawadee" w:cs="Leelawadee"/>
                <w:sz w:val="20"/>
              </w:rPr>
              <w:t xml:space="preserve">1ª </w:t>
            </w:r>
            <w:r w:rsidR="00B80F97">
              <w:rPr>
                <w:rFonts w:ascii="Leelawadee" w:hAnsi="Leelawadee" w:cs="Leelawadee"/>
                <w:sz w:val="20"/>
              </w:rPr>
              <w:t>Emissão</w:t>
            </w:r>
            <w:r w:rsidR="00786FBD" w:rsidRPr="007C78DF">
              <w:rPr>
                <w:rFonts w:ascii="Leelawadee" w:hAnsi="Leelawadee" w:cs="Leelawadee"/>
                <w:sz w:val="20"/>
              </w:rPr>
              <w:t xml:space="preserve"> subscrita, equivalente a um percentual fixo de </w:t>
            </w:r>
            <w:r w:rsidR="00832B30">
              <w:rPr>
                <w:rFonts w:ascii="Leelawadee" w:hAnsi="Leelawadee" w:cs="Leelawadee"/>
                <w:sz w:val="20"/>
              </w:rPr>
              <w:t>0,40% (quarenta centésimos por cento)</w:t>
            </w:r>
            <w:r w:rsidR="00CD7255">
              <w:rPr>
                <w:rFonts w:ascii="Leelawadee" w:hAnsi="Leelawadee" w:cs="Leelawadee"/>
                <w:sz w:val="20"/>
              </w:rPr>
              <w:t xml:space="preserve"> </w:t>
            </w:r>
            <w:r w:rsidR="00786FBD" w:rsidRPr="007C78DF">
              <w:rPr>
                <w:rFonts w:ascii="Leelawadee" w:hAnsi="Leelawadee" w:cs="Leelawadee"/>
                <w:sz w:val="20"/>
              </w:rPr>
              <w:t xml:space="preserve">sobre o Valor da Cota da </w:t>
            </w:r>
            <w:r w:rsidR="007F1025">
              <w:rPr>
                <w:rFonts w:ascii="Leelawadee" w:hAnsi="Leelawadee" w:cs="Leelawadee"/>
                <w:sz w:val="20"/>
              </w:rPr>
              <w:t xml:space="preserve">1ª </w:t>
            </w:r>
            <w:r w:rsidR="0013763D">
              <w:rPr>
                <w:rFonts w:ascii="Leelawadee" w:hAnsi="Leelawadee" w:cs="Leelawadee"/>
                <w:sz w:val="20"/>
              </w:rPr>
              <w:t>Emissão</w:t>
            </w:r>
            <w:r w:rsidR="00786FBD" w:rsidRPr="007C78DF">
              <w:rPr>
                <w:rFonts w:ascii="Leelawadee" w:hAnsi="Leelawadee" w:cs="Leelawadee"/>
                <w:sz w:val="20"/>
              </w:rPr>
              <w:t xml:space="preserve">, correspondente ao quociente entre (i) o valor dos gastos da distribuição primária das </w:t>
            </w:r>
            <w:r w:rsidR="00B80F97">
              <w:rPr>
                <w:rFonts w:ascii="Leelawadee" w:hAnsi="Leelawadee" w:cs="Leelawadee"/>
                <w:sz w:val="20"/>
              </w:rPr>
              <w:t xml:space="preserve">Cotas da </w:t>
            </w:r>
            <w:r w:rsidR="007F1025">
              <w:rPr>
                <w:rFonts w:ascii="Leelawadee" w:hAnsi="Leelawadee" w:cs="Leelawadee"/>
                <w:sz w:val="20"/>
              </w:rPr>
              <w:t xml:space="preserve">1ª </w:t>
            </w:r>
            <w:r w:rsidR="00B80F97">
              <w:rPr>
                <w:rFonts w:ascii="Leelawadee" w:hAnsi="Leelawadee" w:cs="Leelawadee"/>
                <w:sz w:val="20"/>
              </w:rPr>
              <w:t>Emissão</w:t>
            </w:r>
            <w:r w:rsidR="00786FBD" w:rsidRPr="007C78DF">
              <w:rPr>
                <w:rFonts w:ascii="Leelawadee" w:hAnsi="Leelawadee" w:cs="Leelawadee"/>
                <w:sz w:val="20"/>
              </w:rPr>
              <w:t xml:space="preserve">, a serem pagos pelo Fundo nos termos do Regulamento, que será equivalente à soma dos custos da distribuição primária das </w:t>
            </w:r>
            <w:r w:rsidR="00B80F97">
              <w:rPr>
                <w:rFonts w:ascii="Leelawadee" w:hAnsi="Leelawadee" w:cs="Leelawadee"/>
                <w:sz w:val="20"/>
              </w:rPr>
              <w:t xml:space="preserve">Cotas da </w:t>
            </w:r>
            <w:r w:rsidR="007F1025">
              <w:rPr>
                <w:rFonts w:ascii="Leelawadee" w:hAnsi="Leelawadee" w:cs="Leelawadee"/>
                <w:sz w:val="20"/>
              </w:rPr>
              <w:t xml:space="preserve">1ª </w:t>
            </w:r>
            <w:r w:rsidR="00B80F97">
              <w:rPr>
                <w:rFonts w:ascii="Leelawadee" w:hAnsi="Leelawadee" w:cs="Leelawadee"/>
                <w:sz w:val="20"/>
              </w:rPr>
              <w:t>Emissão</w:t>
            </w:r>
            <w:r w:rsidR="00786FBD" w:rsidRPr="007C78DF">
              <w:rPr>
                <w:rFonts w:ascii="Leelawadee" w:hAnsi="Leelawadee" w:cs="Leelawadee"/>
                <w:sz w:val="20"/>
              </w:rPr>
              <w:t xml:space="preserve">, que inclui, entre outros, (a) comissão de coordenação, (b) comissão de distribuição, (c) honorários de advogados externos, (d) taxa de registro da Oferta na CVM, (e) taxa de registro e distribuição das </w:t>
            </w:r>
            <w:r w:rsidR="00B80F97">
              <w:rPr>
                <w:rFonts w:ascii="Leelawadee" w:hAnsi="Leelawadee" w:cs="Leelawadee"/>
                <w:sz w:val="20"/>
              </w:rPr>
              <w:t xml:space="preserve">Cotas da </w:t>
            </w:r>
            <w:r w:rsidR="007F1025">
              <w:rPr>
                <w:rFonts w:ascii="Leelawadee" w:hAnsi="Leelawadee" w:cs="Leelawadee"/>
                <w:sz w:val="20"/>
              </w:rPr>
              <w:t xml:space="preserve">1ª </w:t>
            </w:r>
            <w:r w:rsidR="00B80F97">
              <w:rPr>
                <w:rFonts w:ascii="Leelawadee" w:hAnsi="Leelawadee" w:cs="Leelawadee"/>
                <w:sz w:val="20"/>
              </w:rPr>
              <w:t>Emissão</w:t>
            </w:r>
            <w:r w:rsidR="00786FBD" w:rsidRPr="007C78DF">
              <w:rPr>
                <w:rFonts w:ascii="Leelawadee" w:hAnsi="Leelawadee" w:cs="Leelawadee"/>
                <w:sz w:val="20"/>
              </w:rPr>
              <w:t xml:space="preserve"> na B3, (f) custos com a divulgação de anúncios e publicações no âmbito da Oferta, (g) custos com registros em cartório de registro de títulos e documentos competente, se for o caso; e (ii) o Volume Total da Oferta, a qual não integra o preço de integralização da </w:t>
            </w:r>
            <w:r w:rsidR="00B80F97">
              <w:rPr>
                <w:rFonts w:ascii="Leelawadee" w:hAnsi="Leelawadee" w:cs="Leelawadee"/>
                <w:sz w:val="20"/>
              </w:rPr>
              <w:t xml:space="preserve">Cota da </w:t>
            </w:r>
            <w:r w:rsidR="007F1025">
              <w:rPr>
                <w:rFonts w:ascii="Leelawadee" w:hAnsi="Leelawadee" w:cs="Leelawadee"/>
                <w:sz w:val="20"/>
              </w:rPr>
              <w:t xml:space="preserve">1ª </w:t>
            </w:r>
            <w:r w:rsidR="00B80F97">
              <w:rPr>
                <w:rFonts w:ascii="Leelawadee" w:hAnsi="Leelawadee" w:cs="Leelawadee"/>
                <w:sz w:val="20"/>
              </w:rPr>
              <w:t>Emissão</w:t>
            </w:r>
            <w:r w:rsidR="00F3259C" w:rsidRPr="00A37052">
              <w:rPr>
                <w:rFonts w:ascii="Leelawadee" w:hAnsi="Leelawadee" w:cs="Leelawadee"/>
                <w:sz w:val="20"/>
              </w:rPr>
              <w:t>, e não compõe o cálculo do Valor Mínimo de Investimento</w:t>
            </w:r>
            <w:r w:rsidR="00786FBD" w:rsidRPr="007C78DF">
              <w:rPr>
                <w:rFonts w:ascii="Leelawadee" w:hAnsi="Leelawadee" w:cs="Leelawadee"/>
                <w:sz w:val="20"/>
              </w:rPr>
              <w:t xml:space="preserve"> (“</w:t>
            </w:r>
            <w:r w:rsidR="00031481">
              <w:rPr>
                <w:rFonts w:ascii="Leelawadee" w:hAnsi="Leelawadee" w:cs="Leelawadee"/>
                <w:sz w:val="20"/>
                <w:u w:val="single"/>
              </w:rPr>
              <w:t>Taxa de Distribuição</w:t>
            </w:r>
            <w:r w:rsidR="00786FBD" w:rsidRPr="007C78DF">
              <w:rPr>
                <w:rFonts w:ascii="Leelawadee" w:hAnsi="Leelawadee" w:cs="Leelawadee"/>
                <w:sz w:val="20"/>
              </w:rPr>
              <w:t>”).</w:t>
            </w:r>
          </w:p>
          <w:p w14:paraId="542F1A86" w14:textId="77777777" w:rsidR="00F321BE" w:rsidRDefault="00F321BE" w:rsidP="00F321BE">
            <w:pPr>
              <w:suppressAutoHyphens/>
              <w:autoSpaceDE w:val="0"/>
              <w:autoSpaceDN w:val="0"/>
              <w:adjustRightInd w:val="0"/>
              <w:spacing w:after="160" w:line="360" w:lineRule="auto"/>
              <w:rPr>
                <w:rFonts w:ascii="Leelawadee" w:eastAsiaTheme="minorHAnsi" w:hAnsi="Leelawadee" w:cs="Leelawadee"/>
                <w:sz w:val="20"/>
                <w:szCs w:val="22"/>
                <w:lang w:eastAsia="en-US"/>
              </w:rPr>
            </w:pPr>
            <w:bookmarkStart w:id="1" w:name="_Toc109769952"/>
            <w:bookmarkStart w:id="2" w:name="_Ref114769285"/>
            <w:bookmarkStart w:id="3" w:name="_Ref114769412"/>
            <w:bookmarkStart w:id="4" w:name="_Ref114769537"/>
            <w:r w:rsidRPr="00A64229">
              <w:rPr>
                <w:rFonts w:ascii="Leelawadee" w:eastAsiaTheme="minorHAnsi" w:hAnsi="Leelawadee" w:cs="Leelawadee"/>
                <w:sz w:val="20"/>
                <w:szCs w:val="22"/>
                <w:lang w:eastAsia="en-US"/>
              </w:rPr>
              <w:t>Pela prestação dos serviços de administração, gestão e escrituração das cotas, será devida pelo Fundo</w:t>
            </w:r>
            <w:r>
              <w:rPr>
                <w:rFonts w:ascii="Leelawadee" w:eastAsiaTheme="minorHAnsi" w:hAnsi="Leelawadee" w:cs="Leelawadee"/>
                <w:sz w:val="20"/>
                <w:szCs w:val="22"/>
                <w:lang w:eastAsia="en-US"/>
              </w:rPr>
              <w:t xml:space="preserve"> </w:t>
            </w:r>
            <w:r w:rsidRPr="00A64229">
              <w:rPr>
                <w:rFonts w:ascii="Leelawadee" w:eastAsiaTheme="minorHAnsi" w:hAnsi="Leelawadee" w:cs="Leelawadee"/>
                <w:sz w:val="20"/>
                <w:szCs w:val="22"/>
                <w:lang w:eastAsia="en-US"/>
              </w:rPr>
              <w:t>uma taxa global (“</w:t>
            </w:r>
            <w:r w:rsidRPr="00993512">
              <w:rPr>
                <w:rFonts w:ascii="Leelawadee" w:eastAsiaTheme="minorHAnsi" w:hAnsi="Leelawadee" w:cs="Leelawadee"/>
                <w:sz w:val="20"/>
                <w:szCs w:val="22"/>
                <w:u w:val="single"/>
                <w:lang w:eastAsia="en-US"/>
              </w:rPr>
              <w:t>Taxa Global</w:t>
            </w:r>
            <w:r w:rsidRPr="00A64229">
              <w:rPr>
                <w:rFonts w:ascii="Leelawadee" w:eastAsiaTheme="minorHAnsi" w:hAnsi="Leelawadee" w:cs="Leelawadee"/>
                <w:sz w:val="20"/>
                <w:szCs w:val="22"/>
                <w:lang w:eastAsia="en-US"/>
              </w:rPr>
              <w:t>”) equivalente a (i) 0,07% (sete centésimos por cento) ao ano, nos 3 (três) primeiros</w:t>
            </w:r>
            <w:r>
              <w:rPr>
                <w:rFonts w:ascii="Leelawadee" w:eastAsiaTheme="minorHAnsi" w:hAnsi="Leelawadee" w:cs="Leelawadee"/>
                <w:sz w:val="20"/>
                <w:szCs w:val="22"/>
                <w:lang w:eastAsia="en-US"/>
              </w:rPr>
              <w:t xml:space="preserve"> </w:t>
            </w:r>
            <w:r w:rsidRPr="00A64229">
              <w:rPr>
                <w:rFonts w:ascii="Leelawadee" w:eastAsiaTheme="minorHAnsi" w:hAnsi="Leelawadee" w:cs="Leelawadee"/>
                <w:sz w:val="20"/>
                <w:szCs w:val="22"/>
                <w:lang w:eastAsia="en-US"/>
              </w:rPr>
              <w:t>meses contados da data de início do Fundo e (ii) 0,67% (sessenta e sete centésimos por cento) ao ano, após</w:t>
            </w:r>
            <w:r>
              <w:rPr>
                <w:rFonts w:ascii="Leelawadee" w:eastAsiaTheme="minorHAnsi" w:hAnsi="Leelawadee" w:cs="Leelawadee"/>
                <w:sz w:val="20"/>
                <w:szCs w:val="22"/>
                <w:lang w:eastAsia="en-US"/>
              </w:rPr>
              <w:t xml:space="preserve"> </w:t>
            </w:r>
            <w:r w:rsidRPr="00A64229">
              <w:rPr>
                <w:rFonts w:ascii="Leelawadee" w:eastAsiaTheme="minorHAnsi" w:hAnsi="Leelawadee" w:cs="Leelawadee"/>
                <w:sz w:val="20"/>
                <w:szCs w:val="22"/>
                <w:lang w:eastAsia="en-US"/>
              </w:rPr>
              <w:t>encerramento do prazo mencionado no item (i), incidente sobre o patrimônio líquido do Fundo.</w:t>
            </w:r>
          </w:p>
          <w:p w14:paraId="2E195C2D" w14:textId="77777777" w:rsidR="00F321BE" w:rsidRPr="00494CA2" w:rsidRDefault="00F321BE" w:rsidP="00F321BE">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983DA2">
              <w:rPr>
                <w:rFonts w:ascii="Leelawadee" w:eastAsiaTheme="minorHAnsi" w:hAnsi="Leelawadee" w:cs="Leelawadee"/>
                <w:sz w:val="20"/>
                <w:szCs w:val="22"/>
                <w:lang w:eastAsia="en-US"/>
              </w:rPr>
              <w:t>A segregação da Taxa Global em Taxa de Administração e Taxa de Gestão estará disponível, conforme</w:t>
            </w:r>
            <w:r>
              <w:rPr>
                <w:rFonts w:ascii="Leelawadee" w:eastAsiaTheme="minorHAnsi" w:hAnsi="Leelawadee" w:cs="Leelawadee"/>
                <w:sz w:val="20"/>
                <w:szCs w:val="22"/>
                <w:lang w:eastAsia="en-US"/>
              </w:rPr>
              <w:t xml:space="preserve"> </w:t>
            </w:r>
            <w:r w:rsidRPr="00983DA2">
              <w:rPr>
                <w:rFonts w:ascii="Leelawadee" w:eastAsiaTheme="minorHAnsi" w:hAnsi="Leelawadee" w:cs="Leelawadee"/>
                <w:sz w:val="20"/>
                <w:szCs w:val="22"/>
                <w:lang w:eastAsia="en-US"/>
              </w:rPr>
              <w:t>Ofício Circular nº 3/2024/CVM/SIN, em forma de sumário no website: https://www.kinea.com.br/.</w:t>
            </w:r>
          </w:p>
          <w:p w14:paraId="1DF1E77E" w14:textId="77777777" w:rsidR="00F321BE" w:rsidRPr="00494CA2" w:rsidRDefault="00F321BE" w:rsidP="00F321BE">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494CA2">
              <w:rPr>
                <w:rFonts w:ascii="Leelawadee" w:eastAsiaTheme="minorHAnsi" w:hAnsi="Leelawadee" w:cs="Leelawadee"/>
                <w:sz w:val="20"/>
                <w:szCs w:val="22"/>
                <w:lang w:eastAsia="en-US"/>
              </w:rPr>
              <w:t xml:space="preserve">A Taxa </w:t>
            </w:r>
            <w:r>
              <w:rPr>
                <w:rFonts w:ascii="Leelawadee" w:eastAsiaTheme="minorHAnsi" w:hAnsi="Leelawadee" w:cs="Leelawadee"/>
                <w:sz w:val="20"/>
                <w:szCs w:val="22"/>
                <w:lang w:eastAsia="en-US"/>
              </w:rPr>
              <w:t>Global</w:t>
            </w:r>
            <w:r w:rsidRPr="00494CA2">
              <w:rPr>
                <w:rFonts w:ascii="Leelawadee" w:eastAsiaTheme="minorHAnsi" w:hAnsi="Leelawadee" w:cs="Leelawadee"/>
                <w:sz w:val="20"/>
                <w:szCs w:val="22"/>
                <w:lang w:eastAsia="en-US"/>
              </w:rPr>
              <w:t xml:space="preserve"> ser</w:t>
            </w:r>
            <w:r>
              <w:rPr>
                <w:rFonts w:ascii="Leelawadee" w:eastAsiaTheme="minorHAnsi" w:hAnsi="Leelawadee" w:cs="Leelawadee"/>
                <w:sz w:val="20"/>
                <w:szCs w:val="22"/>
                <w:lang w:eastAsia="en-US"/>
              </w:rPr>
              <w:t>á</w:t>
            </w:r>
            <w:r w:rsidRPr="00494CA2">
              <w:rPr>
                <w:rFonts w:ascii="Leelawadee" w:eastAsiaTheme="minorHAnsi" w:hAnsi="Leelawadee" w:cs="Leelawadee"/>
                <w:sz w:val="20"/>
                <w:szCs w:val="22"/>
                <w:lang w:eastAsia="en-US"/>
              </w:rPr>
              <w:t xml:space="preserve"> calculada, apropriada e pagas em Dias Úteis, mediante a divisão da taxa anual por 252 (duzentos e cinquenta e dois) Dias Úteis. </w:t>
            </w:r>
          </w:p>
          <w:p w14:paraId="644A88A4" w14:textId="77777777" w:rsidR="00F321BE" w:rsidRPr="00494CA2" w:rsidRDefault="00F321BE" w:rsidP="00F321BE">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494CA2">
              <w:rPr>
                <w:rFonts w:ascii="Leelawadee" w:eastAsiaTheme="minorHAnsi" w:hAnsi="Leelawadee" w:cs="Leelawadee"/>
                <w:sz w:val="20"/>
                <w:szCs w:val="22"/>
                <w:lang w:eastAsia="en-US"/>
              </w:rPr>
              <w:t xml:space="preserve">Os tributos incidentes sobre a Taxa </w:t>
            </w:r>
            <w:r>
              <w:rPr>
                <w:rFonts w:ascii="Leelawadee" w:eastAsiaTheme="minorHAnsi" w:hAnsi="Leelawadee" w:cs="Leelawadee"/>
                <w:sz w:val="20"/>
                <w:szCs w:val="22"/>
                <w:lang w:eastAsia="en-US"/>
              </w:rPr>
              <w:t>Global</w:t>
            </w:r>
            <w:r w:rsidRPr="00494CA2">
              <w:rPr>
                <w:rFonts w:ascii="Leelawadee" w:eastAsiaTheme="minorHAnsi" w:hAnsi="Leelawadee" w:cs="Leelawadee"/>
                <w:sz w:val="20"/>
                <w:szCs w:val="22"/>
                <w:lang w:eastAsia="en-US"/>
              </w:rPr>
              <w:t xml:space="preserve"> serão arcados pelos seus respectivos responsáveis tributários, conforme definidos na legislação tributária aplicável. </w:t>
            </w:r>
          </w:p>
          <w:p w14:paraId="1A68DA71" w14:textId="77777777" w:rsidR="00F321BE" w:rsidRPr="00494CA2" w:rsidRDefault="00F321BE" w:rsidP="00F321BE">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494CA2">
              <w:rPr>
                <w:rFonts w:ascii="Leelawadee" w:eastAsiaTheme="minorHAnsi" w:hAnsi="Leelawadee" w:cs="Leelawadee"/>
                <w:sz w:val="20"/>
                <w:szCs w:val="22"/>
                <w:lang w:eastAsia="en-US"/>
              </w:rPr>
              <w:t xml:space="preserve">A Taxa </w:t>
            </w:r>
            <w:r>
              <w:rPr>
                <w:rFonts w:ascii="Leelawadee" w:eastAsiaTheme="minorHAnsi" w:hAnsi="Leelawadee" w:cs="Leelawadee"/>
                <w:sz w:val="20"/>
                <w:szCs w:val="22"/>
                <w:lang w:eastAsia="en-US"/>
              </w:rPr>
              <w:t>Global</w:t>
            </w:r>
            <w:r w:rsidRPr="00494CA2">
              <w:rPr>
                <w:rFonts w:ascii="Leelawadee" w:eastAsiaTheme="minorHAnsi" w:hAnsi="Leelawadee" w:cs="Leelawadee"/>
                <w:sz w:val="20"/>
                <w:szCs w:val="22"/>
                <w:lang w:eastAsia="en-US"/>
              </w:rPr>
              <w:t xml:space="preserve"> ser</w:t>
            </w:r>
            <w:r>
              <w:rPr>
                <w:rFonts w:ascii="Leelawadee" w:eastAsiaTheme="minorHAnsi" w:hAnsi="Leelawadee" w:cs="Leelawadee"/>
                <w:sz w:val="20"/>
                <w:szCs w:val="22"/>
                <w:lang w:eastAsia="en-US"/>
              </w:rPr>
              <w:t>á</w:t>
            </w:r>
            <w:r w:rsidRPr="00494CA2">
              <w:rPr>
                <w:rFonts w:ascii="Leelawadee" w:eastAsiaTheme="minorHAnsi" w:hAnsi="Leelawadee" w:cs="Leelawadee"/>
                <w:sz w:val="20"/>
                <w:szCs w:val="22"/>
                <w:lang w:eastAsia="en-US"/>
              </w:rPr>
              <w:t xml:space="preserve"> provisionada diariamente e paga mensalmente ao Administrador, por período vencido, até o 5º (quinto) Dia Útil do mês subsequente ao dos serviços prestados.</w:t>
            </w:r>
          </w:p>
          <w:p w14:paraId="4390D2E1" w14:textId="77777777" w:rsidR="00F321BE" w:rsidRPr="00494CA2" w:rsidRDefault="00F321BE" w:rsidP="00F321BE">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494CA2">
              <w:rPr>
                <w:rFonts w:ascii="Leelawadee" w:eastAsiaTheme="minorHAnsi" w:hAnsi="Leelawadee" w:cs="Leelawadee"/>
                <w:sz w:val="20"/>
                <w:szCs w:val="22"/>
                <w:lang w:eastAsia="en-US"/>
              </w:rPr>
              <w:t xml:space="preserve">Considera-se patrimônio líquido do Fundo a soma algébrica do montante disponível com os Ativos e os Ativos de Liquidez integrantes da carteira do Fundo precificado conforme os itens acima, mais os valores a receber dos Ativos e dos Ativos de Liquidez, menos as exigibilidades do Fundo. </w:t>
            </w:r>
          </w:p>
          <w:p w14:paraId="25F6D390" w14:textId="77777777" w:rsidR="00F321BE" w:rsidRDefault="00F321BE" w:rsidP="00F321BE">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494CA2">
              <w:rPr>
                <w:rFonts w:ascii="Leelawadee" w:eastAsiaTheme="minorHAnsi" w:hAnsi="Leelawadee" w:cs="Leelawadee"/>
                <w:sz w:val="20"/>
                <w:szCs w:val="22"/>
                <w:lang w:eastAsia="en-US"/>
              </w:rPr>
              <w:t>O Administrador poderá estabelecer que parcelas da Taxa de Administração sejam pagas diretamente pelo Fundo aos prestadores de serviços contratados, desde que o somatório das parcelas não exceda o montante total da Taxa de Administração.</w:t>
            </w:r>
          </w:p>
          <w:p w14:paraId="091EFC47" w14:textId="77777777" w:rsidR="00F321BE" w:rsidRPr="00494CA2" w:rsidRDefault="00F321BE" w:rsidP="00F321BE">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494CA2">
              <w:rPr>
                <w:rFonts w:ascii="Leelawadee" w:eastAsiaTheme="minorHAnsi" w:hAnsi="Leelawadee" w:cs="Leelawadee"/>
                <w:sz w:val="20"/>
                <w:szCs w:val="22"/>
                <w:lang w:eastAsia="en-US"/>
              </w:rPr>
              <w:lastRenderedPageBreak/>
              <w:t>Os custos com a contratação de terceiros para os serviços (i) de escrituração de Cotas; (ii) de tesouraria, controle e processamento dos ativos financeiros, títulos e valores mobiliários integrantes da carteira do Fundo; e (iii) previstos nos termos da regulamentação aplicável, serão suportados pelo Administrador.</w:t>
            </w:r>
          </w:p>
          <w:p w14:paraId="04C0F5C8" w14:textId="77777777" w:rsidR="00F321BE" w:rsidRPr="007F7897" w:rsidRDefault="00F321BE" w:rsidP="00F321BE">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7F7897">
              <w:rPr>
                <w:rFonts w:ascii="Leelawadee" w:eastAsiaTheme="minorHAnsi" w:hAnsi="Leelawadee" w:cs="Leelawadee"/>
                <w:sz w:val="20"/>
                <w:szCs w:val="22"/>
                <w:lang w:eastAsia="en-US"/>
              </w:rPr>
              <w:t>Adicionalmente a Taxa Global, a taxa máxima anual de custódia paga pelo Fundo será de 0,08% (oito centésimos por cento) ao ano incidente sobre o patrimônio líquido do Fundo, com o mínimo mensal de até R$ 15.000,00 (quinze mil reais), corrigido pelo indexador IPC-FIPE (“</w:t>
            </w:r>
            <w:r w:rsidRPr="00993512">
              <w:rPr>
                <w:rFonts w:ascii="Leelawadee" w:eastAsiaTheme="minorHAnsi" w:hAnsi="Leelawadee" w:cs="Leelawadee"/>
                <w:sz w:val="20"/>
                <w:szCs w:val="22"/>
                <w:u w:val="single"/>
                <w:lang w:eastAsia="en-US"/>
              </w:rPr>
              <w:t>Taxa Máxima de Custódia</w:t>
            </w:r>
            <w:r w:rsidRPr="007F7897">
              <w:rPr>
                <w:rFonts w:ascii="Leelawadee" w:eastAsiaTheme="minorHAnsi" w:hAnsi="Leelawadee" w:cs="Leelawadee"/>
                <w:sz w:val="20"/>
                <w:szCs w:val="22"/>
                <w:lang w:eastAsia="en-US"/>
              </w:rPr>
              <w:t xml:space="preserve">”). </w:t>
            </w:r>
          </w:p>
          <w:p w14:paraId="79A19FCB" w14:textId="77777777" w:rsidR="00F321BE" w:rsidRPr="007F7897" w:rsidRDefault="00F321BE" w:rsidP="00F321BE">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7F7897">
              <w:rPr>
                <w:rFonts w:ascii="Leelawadee" w:eastAsiaTheme="minorHAnsi" w:hAnsi="Leelawadee" w:cs="Leelawadee"/>
                <w:sz w:val="20"/>
                <w:szCs w:val="22"/>
                <w:lang w:eastAsia="en-US"/>
              </w:rPr>
              <w:t>O Gestor receberá taxa de performance em virtude do desempenho do Fundo (“</w:t>
            </w:r>
            <w:r w:rsidRPr="00993512">
              <w:rPr>
                <w:rFonts w:ascii="Leelawadee" w:eastAsiaTheme="minorHAnsi" w:hAnsi="Leelawadee" w:cs="Leelawadee"/>
                <w:sz w:val="20"/>
                <w:szCs w:val="22"/>
                <w:u w:val="single"/>
                <w:lang w:eastAsia="en-US"/>
              </w:rPr>
              <w:t>Taxa de Performanc</w:t>
            </w:r>
            <w:r w:rsidRPr="007F7897">
              <w:rPr>
                <w:rFonts w:ascii="Leelawadee" w:eastAsiaTheme="minorHAnsi" w:hAnsi="Leelawadee" w:cs="Leelawadee"/>
                <w:sz w:val="20"/>
                <w:szCs w:val="22"/>
                <w:lang w:eastAsia="en-US"/>
              </w:rPr>
              <w:t>e”), equivalente a 15% (quinze por cento) dos rendimentos do Fundo que excederem o Benchmark (conforme abaixo definido), depois de deduzidos todos os encargos e despesas previstos neste Regulamento, a partir do momento em que a taxa interna de retorno do Fundo seja superior ao Benchmark. Para fins do cálculo da taxa interna de retorno do Fundo, serão consideradas todas as distribuições realizadas, tais como rendimentos e amortizações, utilizando-se como base o volume captado na emissão de cotas do Fundo.</w:t>
            </w:r>
          </w:p>
          <w:p w14:paraId="487C1A0B" w14:textId="77777777" w:rsidR="00F321BE" w:rsidRPr="007F7897" w:rsidRDefault="00F321BE" w:rsidP="00F321BE">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7F7897">
              <w:rPr>
                <w:rFonts w:ascii="Leelawadee" w:eastAsiaTheme="minorHAnsi" w:hAnsi="Leelawadee" w:cs="Leelawadee"/>
                <w:sz w:val="20"/>
                <w:szCs w:val="22"/>
                <w:lang w:eastAsia="en-US"/>
              </w:rPr>
              <w:t>A Taxa de Performance será calculada, de acordo com a seguinte fórmula:</w:t>
            </w:r>
          </w:p>
          <w:p w14:paraId="5BFFF608" w14:textId="77777777" w:rsidR="00F321BE" w:rsidRPr="00993512" w:rsidRDefault="00F321BE" w:rsidP="00F321BE">
            <w:pPr>
              <w:suppressAutoHyphens/>
              <w:autoSpaceDE w:val="0"/>
              <w:autoSpaceDN w:val="0"/>
              <w:adjustRightInd w:val="0"/>
              <w:spacing w:after="160" w:line="360" w:lineRule="auto"/>
              <w:jc w:val="center"/>
              <w:rPr>
                <w:rFonts w:ascii="Leelawadee" w:eastAsiaTheme="minorHAnsi" w:hAnsi="Leelawadee" w:cs="Leelawadee"/>
                <w:b/>
                <w:bCs/>
                <w:sz w:val="20"/>
                <w:szCs w:val="22"/>
                <w:lang w:eastAsia="en-US"/>
              </w:rPr>
            </w:pPr>
            <w:r w:rsidRPr="00993512">
              <w:rPr>
                <w:rFonts w:ascii="Leelawadee" w:eastAsiaTheme="minorHAnsi" w:hAnsi="Leelawadee" w:cs="Leelawadee"/>
                <w:b/>
                <w:bCs/>
                <w:sz w:val="20"/>
                <w:szCs w:val="22"/>
                <w:lang w:eastAsia="en-US"/>
              </w:rPr>
              <w:t xml:space="preserve">TP= 15% x (CP – </w:t>
            </w:r>
            <w:proofErr w:type="spellStart"/>
            <w:r w:rsidRPr="00993512">
              <w:rPr>
                <w:rFonts w:ascii="Leelawadee" w:eastAsiaTheme="minorHAnsi" w:hAnsi="Leelawadee" w:cs="Leelawadee"/>
                <w:b/>
                <w:bCs/>
                <w:sz w:val="20"/>
                <w:szCs w:val="22"/>
                <w:lang w:eastAsia="en-US"/>
              </w:rPr>
              <w:t>CAtualizada</w:t>
            </w:r>
            <w:proofErr w:type="spellEnd"/>
            <w:r w:rsidRPr="00993512">
              <w:rPr>
                <w:rFonts w:ascii="Leelawadee" w:eastAsiaTheme="minorHAnsi" w:hAnsi="Leelawadee" w:cs="Leelawadee"/>
                <w:b/>
                <w:bCs/>
                <w:sz w:val="20"/>
                <w:szCs w:val="22"/>
                <w:lang w:eastAsia="en-US"/>
              </w:rPr>
              <w:t>)</w:t>
            </w:r>
          </w:p>
          <w:p w14:paraId="058E692D" w14:textId="77777777" w:rsidR="00F321BE" w:rsidRPr="007F7897" w:rsidRDefault="00F321BE" w:rsidP="00F321BE">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7F7897">
              <w:rPr>
                <w:rFonts w:ascii="Leelawadee" w:eastAsiaTheme="minorHAnsi" w:hAnsi="Leelawadee" w:cs="Leelawadee"/>
                <w:sz w:val="20"/>
                <w:szCs w:val="22"/>
                <w:lang w:eastAsia="en-US"/>
              </w:rPr>
              <w:t>CP = valor patrimonial da cota do Fundo em cada data de cálculo da Taxa de Performance, acrescida de todos as distribuições realizadas, tais como rendimentos e amortizações, desde o último cálculo de Taxa de Performance.</w:t>
            </w:r>
          </w:p>
          <w:p w14:paraId="436595C6" w14:textId="77777777" w:rsidR="00F321BE" w:rsidRPr="007F7897" w:rsidRDefault="00F321BE" w:rsidP="00F321BE">
            <w:pPr>
              <w:suppressAutoHyphens/>
              <w:autoSpaceDE w:val="0"/>
              <w:autoSpaceDN w:val="0"/>
              <w:adjustRightInd w:val="0"/>
              <w:spacing w:after="160" w:line="360" w:lineRule="auto"/>
              <w:rPr>
                <w:rFonts w:ascii="Leelawadee" w:eastAsiaTheme="minorHAnsi" w:hAnsi="Leelawadee" w:cs="Leelawadee"/>
                <w:sz w:val="20"/>
                <w:szCs w:val="22"/>
                <w:lang w:eastAsia="en-US"/>
              </w:rPr>
            </w:pPr>
            <w:proofErr w:type="spellStart"/>
            <w:r w:rsidRPr="007F7897">
              <w:rPr>
                <w:rFonts w:ascii="Leelawadee" w:eastAsiaTheme="minorHAnsi" w:hAnsi="Leelawadee" w:cs="Leelawadee"/>
                <w:sz w:val="20"/>
                <w:szCs w:val="22"/>
                <w:lang w:eastAsia="en-US"/>
              </w:rPr>
              <w:t>CAtualizada</w:t>
            </w:r>
            <w:proofErr w:type="spellEnd"/>
            <w:r w:rsidRPr="007F7897">
              <w:rPr>
                <w:rFonts w:ascii="Leelawadee" w:eastAsiaTheme="minorHAnsi" w:hAnsi="Leelawadee" w:cs="Leelawadee"/>
                <w:sz w:val="20"/>
                <w:szCs w:val="22"/>
                <w:lang w:eastAsia="en-US"/>
              </w:rPr>
              <w:t xml:space="preserve"> = valor patrimonial da cota do Fundo devidamente atualizada pelo Benchmark desde o último cálculo da Taxa de Performance, ou, conforme o caso, a partir da data de encerramento da respectiva emissão de cotas; caso no período tenha ocorrido uma nova emissão de cotas, a </w:t>
            </w:r>
            <w:proofErr w:type="spellStart"/>
            <w:r w:rsidRPr="007F7897">
              <w:rPr>
                <w:rFonts w:ascii="Leelawadee" w:eastAsiaTheme="minorHAnsi" w:hAnsi="Leelawadee" w:cs="Leelawadee"/>
                <w:sz w:val="20"/>
                <w:szCs w:val="22"/>
                <w:lang w:eastAsia="en-US"/>
              </w:rPr>
              <w:t>CAtualizada</w:t>
            </w:r>
            <w:proofErr w:type="spellEnd"/>
            <w:r w:rsidRPr="007F7897">
              <w:rPr>
                <w:rFonts w:ascii="Leelawadee" w:eastAsiaTheme="minorHAnsi" w:hAnsi="Leelawadee" w:cs="Leelawadee"/>
                <w:sz w:val="20"/>
                <w:szCs w:val="22"/>
                <w:lang w:eastAsia="en-US"/>
              </w:rPr>
              <w:t xml:space="preserve">, para essas cotas, será o valor de emissão das cotas na emissão, excluindo taxas de ingresso, devidamente atualizado pelo Benchmark, a partir da data de encerramento da respectiva emissão de cotas. </w:t>
            </w:r>
          </w:p>
          <w:p w14:paraId="2B2FB023" w14:textId="77777777" w:rsidR="00F321BE" w:rsidRPr="007F7897" w:rsidRDefault="00F321BE" w:rsidP="00F321BE">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7F7897">
              <w:rPr>
                <w:rFonts w:ascii="Leelawadee" w:eastAsiaTheme="minorHAnsi" w:hAnsi="Leelawadee" w:cs="Leelawadee"/>
                <w:sz w:val="20"/>
                <w:szCs w:val="22"/>
                <w:lang w:eastAsia="en-US"/>
              </w:rPr>
              <w:t>Benchmark = variação do IPCA/IBGE, acrescido de um spread de 6,00% (seis por cento) ao ano, calculado com base em Dias Úteis. Em cada data de cálculo, será utilizado o IPCA/IBGE divulgado no mês anterior à data do cálculo.</w:t>
            </w:r>
          </w:p>
          <w:p w14:paraId="5F84F512" w14:textId="77777777" w:rsidR="00F321BE" w:rsidRPr="00494CA2" w:rsidRDefault="00F321BE" w:rsidP="00F321BE">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7F7897">
              <w:rPr>
                <w:rFonts w:ascii="Leelawadee" w:eastAsiaTheme="minorHAnsi" w:hAnsi="Leelawadee" w:cs="Leelawadee"/>
                <w:sz w:val="20"/>
                <w:szCs w:val="22"/>
                <w:lang w:eastAsia="en-US"/>
              </w:rPr>
              <w:t>A Taxa de Performance será calculada diariamente e apurada em cada amortização ou resgate de Cotas, sendo paga ao Gestor, se devida, até o 5º Dia Útil do mês subsequente à respectiva amortização ou resgate aos Cotistas.</w:t>
            </w:r>
          </w:p>
          <w:p w14:paraId="415D2328" w14:textId="77777777" w:rsidR="000533A0" w:rsidRDefault="000533A0" w:rsidP="000533A0">
            <w:pPr>
              <w:tabs>
                <w:tab w:val="left" w:pos="180"/>
              </w:tabs>
              <w:suppressAutoHyphens/>
              <w:autoSpaceDE w:val="0"/>
              <w:autoSpaceDN w:val="0"/>
              <w:adjustRightInd w:val="0"/>
              <w:spacing w:before="120" w:after="120" w:line="360" w:lineRule="auto"/>
              <w:rPr>
                <w:rFonts w:ascii="Leelawadee" w:hAnsi="Leelawadee" w:cs="Leelawadee"/>
                <w:spacing w:val="-4"/>
                <w:sz w:val="20"/>
              </w:rPr>
            </w:pPr>
            <w:r w:rsidRPr="007C78DF">
              <w:rPr>
                <w:rFonts w:ascii="Leelawadee" w:hAnsi="Leelawadee" w:cs="Leelawadee"/>
                <w:spacing w:val="-4"/>
                <w:sz w:val="20"/>
              </w:rPr>
              <w:t xml:space="preserve">A totalidade das </w:t>
            </w:r>
            <w:r>
              <w:rPr>
                <w:rFonts w:ascii="Leelawadee" w:hAnsi="Leelawadee" w:cs="Leelawadee"/>
                <w:spacing w:val="-4"/>
                <w:sz w:val="20"/>
              </w:rPr>
              <w:t>Cotas da 1ª Emissão</w:t>
            </w:r>
            <w:r w:rsidRPr="007C78DF">
              <w:rPr>
                <w:rFonts w:ascii="Leelawadee" w:hAnsi="Leelawadee" w:cs="Leelawadee"/>
                <w:spacing w:val="-4"/>
                <w:sz w:val="20"/>
              </w:rPr>
              <w:t xml:space="preserve"> será distribuída por meio da Oferta, </w:t>
            </w:r>
            <w:r w:rsidRPr="00A677F8">
              <w:rPr>
                <w:rFonts w:ascii="Leelawadee" w:hAnsi="Leelawadee" w:cs="Leelawadee"/>
                <w:sz w:val="20"/>
              </w:rPr>
              <w:t xml:space="preserve">a qual terá como público-alvo investidores que sejam classificados como </w:t>
            </w:r>
            <w:r>
              <w:rPr>
                <w:rFonts w:ascii="Leelawadee" w:hAnsi="Leelawadee" w:cs="Leelawadee"/>
                <w:sz w:val="20"/>
              </w:rPr>
              <w:t>profissionais</w:t>
            </w:r>
            <w:r w:rsidRPr="00A677F8">
              <w:rPr>
                <w:rFonts w:ascii="Leelawadee" w:hAnsi="Leelawadee" w:cs="Leelawadee"/>
                <w:sz w:val="20"/>
              </w:rPr>
              <w:t xml:space="preserve">, conforme definidos em regulamentação específica, que busquem retorno de longo prazo, compatível com a Política de Investimento do Fundo, que aceitem os riscos inerentes a tal investimento e cujo perfil do </w:t>
            </w:r>
            <w:r w:rsidRPr="00A677F8">
              <w:rPr>
                <w:rFonts w:ascii="Leelawadee" w:hAnsi="Leelawadee" w:cs="Leelawadee"/>
                <w:sz w:val="20"/>
              </w:rPr>
              <w:lastRenderedPageBreak/>
              <w:t>investidor e/ou sua política de investimento possibilite o investimento em fundos de investimento imobiliários, excluídos clubes de investimento</w:t>
            </w:r>
            <w:r>
              <w:rPr>
                <w:rFonts w:ascii="Leelawadee" w:hAnsi="Leelawadee" w:cs="Leelawadee"/>
                <w:sz w:val="20"/>
              </w:rPr>
              <w:t xml:space="preserve"> e </w:t>
            </w:r>
            <w:r w:rsidRPr="00A677F8">
              <w:rPr>
                <w:rFonts w:ascii="Leelawadee" w:hAnsi="Leelawadee" w:cs="Leelawadee"/>
                <w:sz w:val="20"/>
              </w:rPr>
              <w:t>regimes próprios de previdência social (RPPS), e, no âmbito da 2ª Série, os investidores deverão ser clientes correntistas dos segmentos Institucionais, Corporate, Íon, Private, Personnalité, Uniclass e Agências do Itaú Unibanco</w:t>
            </w:r>
            <w:r>
              <w:rPr>
                <w:rFonts w:ascii="Leelawadee" w:hAnsi="Leelawadee" w:cs="Leelawadee"/>
                <w:sz w:val="20"/>
              </w:rPr>
              <w:t xml:space="preserve"> </w:t>
            </w:r>
            <w:r w:rsidRPr="00A677F8">
              <w:rPr>
                <w:rFonts w:ascii="Leelawadee" w:hAnsi="Leelawadee" w:cs="Leelawadee"/>
                <w:sz w:val="20"/>
              </w:rPr>
              <w:t>(“</w:t>
            </w:r>
            <w:r w:rsidRPr="00A677F8">
              <w:rPr>
                <w:rFonts w:ascii="Leelawadee" w:hAnsi="Leelawadee" w:cs="Leelawadee"/>
                <w:sz w:val="20"/>
                <w:u w:val="single"/>
              </w:rPr>
              <w:t>Investidores</w:t>
            </w:r>
            <w:r w:rsidRPr="00A677F8">
              <w:rPr>
                <w:rFonts w:ascii="Leelawadee" w:hAnsi="Leelawadee" w:cs="Leelawadee"/>
                <w:sz w:val="20"/>
              </w:rPr>
              <w:t xml:space="preserve">”). </w:t>
            </w:r>
          </w:p>
          <w:p w14:paraId="2D1A7AFE" w14:textId="77777777" w:rsidR="000533A0" w:rsidRPr="007C78DF" w:rsidRDefault="000533A0" w:rsidP="000533A0">
            <w:pPr>
              <w:tabs>
                <w:tab w:val="left" w:pos="180"/>
              </w:tabs>
              <w:suppressAutoHyphens/>
              <w:autoSpaceDE w:val="0"/>
              <w:autoSpaceDN w:val="0"/>
              <w:adjustRightInd w:val="0"/>
              <w:spacing w:before="120" w:after="120" w:line="360" w:lineRule="auto"/>
              <w:rPr>
                <w:rFonts w:ascii="Leelawadee" w:hAnsi="Leelawadee" w:cs="Leelawadee"/>
                <w:spacing w:val="-4"/>
                <w:sz w:val="20"/>
              </w:rPr>
            </w:pPr>
            <w:r w:rsidRPr="007C78DF">
              <w:rPr>
                <w:rFonts w:ascii="Leelawadee" w:hAnsi="Leelawadee" w:cs="Leelawadee"/>
                <w:spacing w:val="-4"/>
                <w:sz w:val="20"/>
              </w:rPr>
              <w:t>Sem prejuízo e observadas as disposições do art. 56 da Resolução CVM nº 160, será admitida a colocação de Cotas para pessoas que sejam controladores, diretos ou indiretos, ou administradores dos participantes do consórcio de distribuição, do Fundo, bem como seus cônjuges ou companheiros, seus ascendentes, descendentes e colaterais até o 2º grau, e as demais pessoas vinculadas à emissão e à distribuição, conforme definidas na regulamentação da CVM que dispõe sobre normas e procedimentos a serem observados nas operações realizadas com valores mobiliários em mercados regulamentados (“</w:t>
            </w:r>
            <w:r w:rsidRPr="007C78DF">
              <w:rPr>
                <w:rFonts w:ascii="Leelawadee" w:hAnsi="Leelawadee" w:cs="Leelawadee"/>
                <w:spacing w:val="-4"/>
                <w:sz w:val="20"/>
                <w:u w:val="single"/>
              </w:rPr>
              <w:t>Pessoas Vinculadas</w:t>
            </w:r>
            <w:r w:rsidRPr="007C78DF">
              <w:rPr>
                <w:rFonts w:ascii="Leelawadee" w:hAnsi="Leelawadee" w:cs="Leelawadee"/>
                <w:spacing w:val="-4"/>
                <w:sz w:val="20"/>
              </w:rPr>
              <w:t>”).</w:t>
            </w:r>
          </w:p>
          <w:p w14:paraId="46ECE891" w14:textId="77777777" w:rsidR="00252EEA" w:rsidRDefault="00252EEA" w:rsidP="00252EEA">
            <w:pPr>
              <w:tabs>
                <w:tab w:val="left" w:pos="180"/>
              </w:tabs>
              <w:spacing w:before="120" w:after="120" w:line="290" w:lineRule="auto"/>
              <w:ind w:right="77"/>
              <w:rPr>
                <w:rFonts w:ascii="Leelawadee" w:hAnsi="Leelawadee" w:cs="Leelawadee"/>
                <w:b/>
                <w:sz w:val="20"/>
              </w:rPr>
            </w:pPr>
            <w:r w:rsidRPr="007C78DF">
              <w:rPr>
                <w:rFonts w:ascii="Leelawadee" w:hAnsi="Leelawadee" w:cs="Leelawadee"/>
                <w:b/>
                <w:sz w:val="20"/>
              </w:rPr>
              <w:t xml:space="preserve">A PARTICIPAÇÃO DE PESSOAS VINCULADAS NA SUBSCRIÇÃO E INTEGRALIZAÇÃO DAS COTAS PODE AFETAR NEGATIVAMENTE A LIQUIDEZ DAS COTAS NO MERCADO SECUNDÁRIO. </w:t>
            </w:r>
          </w:p>
          <w:p w14:paraId="6489F333" w14:textId="77777777" w:rsidR="008E48A3" w:rsidRPr="007C78DF" w:rsidRDefault="008E48A3" w:rsidP="008E48A3">
            <w:pPr>
              <w:spacing w:before="120" w:after="120" w:line="360" w:lineRule="auto"/>
              <w:rPr>
                <w:rFonts w:ascii="Leelawadee" w:hAnsi="Leelawadee" w:cs="Leelawadee"/>
                <w:bCs/>
                <w:sz w:val="20"/>
              </w:rPr>
            </w:pPr>
            <w:r w:rsidRPr="00AA2F13">
              <w:rPr>
                <w:rFonts w:ascii="Leelawadee" w:hAnsi="Leelawadee" w:cs="Leelawadee"/>
                <w:sz w:val="20"/>
              </w:rPr>
              <w:t xml:space="preserve">No âmbito da Oferta, cada Investidor deverá subscrever e integralizar, </w:t>
            </w:r>
            <w:r>
              <w:rPr>
                <w:rFonts w:ascii="Leelawadee" w:hAnsi="Leelawadee" w:cs="Leelawadee"/>
                <w:sz w:val="20"/>
              </w:rPr>
              <w:t xml:space="preserve">(i) </w:t>
            </w:r>
            <w:r w:rsidRPr="00AA2F13">
              <w:rPr>
                <w:rFonts w:ascii="Leelawadee" w:hAnsi="Leelawadee" w:cs="Leelawadee"/>
                <w:sz w:val="20"/>
              </w:rPr>
              <w:t xml:space="preserve">no mínimo, </w:t>
            </w:r>
            <w:r>
              <w:rPr>
                <w:rFonts w:ascii="Leelawadee" w:hAnsi="Leelawadee" w:cs="Leelawadee"/>
                <w:sz w:val="20"/>
              </w:rPr>
              <w:t>10 (dez)</w:t>
            </w:r>
            <w:r w:rsidRPr="00AA2F13">
              <w:rPr>
                <w:rFonts w:ascii="Leelawadee" w:hAnsi="Leelawadee" w:cs="Leelawadee"/>
                <w:sz w:val="20"/>
              </w:rPr>
              <w:t xml:space="preserve"> Cotas da 1ª Emissão, pelo Valor da Cota da 1ª Emissão ou Valor Atualizado da Cota da 1ª Emissão, de forma que, excluída a Taxa de Distribuição, o desembolso não seja inferior ao montante equivalente a R$ </w:t>
            </w:r>
            <w:r>
              <w:rPr>
                <w:rFonts w:ascii="Leelawadee" w:hAnsi="Leelawadee" w:cs="Leelawadee"/>
                <w:sz w:val="20"/>
              </w:rPr>
              <w:t>10.000,00 (dez mil reais)</w:t>
            </w:r>
            <w:r w:rsidRPr="00AA2F13">
              <w:rPr>
                <w:rFonts w:ascii="Leelawadee" w:hAnsi="Leelawadee" w:cs="Leelawadee"/>
                <w:sz w:val="20"/>
              </w:rPr>
              <w:t>, considerando o valor unitário de R$ 1.000,00 (mil reais) (“</w:t>
            </w:r>
            <w:r w:rsidRPr="00AA2F13">
              <w:rPr>
                <w:rFonts w:ascii="Leelawadee" w:hAnsi="Leelawadee" w:cs="Leelawadee"/>
                <w:sz w:val="20"/>
                <w:u w:val="single"/>
              </w:rPr>
              <w:t>Valor Mínimo de Investimento</w:t>
            </w:r>
            <w:r w:rsidRPr="00AA2F13">
              <w:rPr>
                <w:rFonts w:ascii="Leelawadee" w:hAnsi="Leelawadee" w:cs="Leelawadee"/>
                <w:sz w:val="20"/>
              </w:rPr>
              <w:t>”)</w:t>
            </w:r>
            <w:r>
              <w:rPr>
                <w:rFonts w:ascii="Leelawadee" w:hAnsi="Leelawadee" w:cs="Leelawadee"/>
                <w:sz w:val="20"/>
              </w:rPr>
              <w:t>; e</w:t>
            </w:r>
            <w:r w:rsidRPr="00AA2F13">
              <w:rPr>
                <w:rFonts w:ascii="Leelawadee" w:hAnsi="Leelawadee" w:cs="Leelawadee"/>
                <w:sz w:val="20"/>
              </w:rPr>
              <w:t xml:space="preserve"> </w:t>
            </w:r>
            <w:r w:rsidRPr="00A531F6">
              <w:rPr>
                <w:rFonts w:ascii="Leelawadee" w:hAnsi="Leelawadee" w:cs="Leelawadee"/>
                <w:sz w:val="20"/>
              </w:rPr>
              <w:t>(ii) no máximo 20.000 (vinte mil) Cotas da 1ª Emissão, pelo Valor da Cota da 1ª Emissão ou pelo Valor Atualizado da Cota da 1ª Emissão, no montante equivalente, excluída a Taxa de Distribuição, a R$ 20.000.000,00 (vinte milhões de reais) (“</w:t>
            </w:r>
            <w:r w:rsidRPr="009879B4">
              <w:rPr>
                <w:rFonts w:ascii="Leelawadee" w:hAnsi="Leelawadee" w:cs="Leelawadee"/>
                <w:sz w:val="20"/>
                <w:u w:val="single"/>
              </w:rPr>
              <w:t>Valor Máximo de Investimento</w:t>
            </w:r>
            <w:r w:rsidRPr="00A531F6">
              <w:rPr>
                <w:rFonts w:ascii="Leelawadee" w:hAnsi="Leelawadee" w:cs="Leelawadee"/>
                <w:sz w:val="20"/>
              </w:rPr>
              <w:t>”).</w:t>
            </w:r>
          </w:p>
          <w:p w14:paraId="679FB091" w14:textId="77777777" w:rsidR="00BD1318" w:rsidRPr="007C78DF" w:rsidRDefault="00BD1318" w:rsidP="00BD1318">
            <w:pPr>
              <w:spacing w:before="120" w:after="120" w:line="360" w:lineRule="auto"/>
              <w:rPr>
                <w:rFonts w:ascii="Leelawadee" w:hAnsi="Leelawadee" w:cs="Leelawadee"/>
                <w:bCs/>
                <w:sz w:val="20"/>
              </w:rPr>
            </w:pPr>
            <w:r w:rsidRPr="00AD5515">
              <w:rPr>
                <w:rFonts w:ascii="Leelawadee" w:hAnsi="Leelawadee" w:cs="Leelawadee"/>
                <w:bCs/>
                <w:sz w:val="20"/>
              </w:rPr>
              <w:t xml:space="preserve">A Oferta terá o valor mínimo de R$ </w:t>
            </w:r>
            <w:r>
              <w:rPr>
                <w:rFonts w:ascii="Leelawadee" w:hAnsi="Leelawadee" w:cs="Leelawadee"/>
                <w:bCs/>
                <w:sz w:val="20"/>
              </w:rPr>
              <w:t>10.000.000,00 (dez milhões de reais)</w:t>
            </w:r>
            <w:r w:rsidRPr="00AD5515">
              <w:rPr>
                <w:rFonts w:ascii="Leelawadee" w:hAnsi="Leelawadee" w:cs="Leelawadee"/>
                <w:bCs/>
                <w:sz w:val="20"/>
              </w:rPr>
              <w:t xml:space="preserve">, representado por </w:t>
            </w:r>
            <w:r>
              <w:rPr>
                <w:rFonts w:ascii="Leelawadee" w:hAnsi="Leelawadee" w:cs="Leelawadee"/>
                <w:bCs/>
                <w:sz w:val="20"/>
              </w:rPr>
              <w:t xml:space="preserve">10.000 (dez mil) </w:t>
            </w:r>
            <w:r w:rsidRPr="00AD5515">
              <w:rPr>
                <w:rFonts w:ascii="Leelawadee" w:hAnsi="Leelawadee" w:cs="Leelawadee"/>
                <w:bCs/>
                <w:sz w:val="20"/>
              </w:rPr>
              <w:t>Cotas da 1ª Emissão (“</w:t>
            </w:r>
            <w:r w:rsidRPr="00FC7275">
              <w:rPr>
                <w:rFonts w:ascii="Leelawadee" w:hAnsi="Leelawadee" w:cs="Leelawadee"/>
                <w:sz w:val="20"/>
                <w:u w:val="single"/>
              </w:rPr>
              <w:t>Volume Mínimo da Oferta</w:t>
            </w:r>
            <w:r w:rsidRPr="00AD5515">
              <w:rPr>
                <w:rFonts w:ascii="Leelawadee" w:hAnsi="Leelawadee" w:cs="Leelawadee"/>
                <w:bCs/>
                <w:sz w:val="20"/>
              </w:rPr>
              <w:t>”), sendo admitido o encerramento da Oferta, a qualquer momento, a exclusivo critério das Instituições Participantes da Oferta (conforme abaixo definidas), em conjunto com o Administrador, antes do prazo de 180 (cento e oitenta) dias contados a partir da divulgação do Anúncio de Início da Oferta, conforme previsto no artigo. 48 da Resolução CVM nº 160 (“</w:t>
            </w:r>
            <w:r w:rsidRPr="001417F8">
              <w:rPr>
                <w:rFonts w:ascii="Leelawadee" w:hAnsi="Leelawadee" w:cs="Leelawadee"/>
                <w:sz w:val="20"/>
                <w:u w:val="single"/>
              </w:rPr>
              <w:t>Anúncio de Início</w:t>
            </w:r>
            <w:r w:rsidRPr="00AD5515">
              <w:rPr>
                <w:rFonts w:ascii="Leelawadee" w:hAnsi="Leelawadee" w:cs="Leelawadee"/>
                <w:bCs/>
                <w:sz w:val="20"/>
              </w:rPr>
              <w:t xml:space="preserve">” e </w:t>
            </w:r>
            <w:r w:rsidRPr="00AD5515">
              <w:rPr>
                <w:rFonts w:ascii="Leelawadee" w:hAnsi="Leelawadee" w:cs="Leelawadee"/>
                <w:b/>
                <w:bCs/>
                <w:sz w:val="20"/>
              </w:rPr>
              <w:t>“</w:t>
            </w:r>
            <w:r w:rsidRPr="001417F8">
              <w:rPr>
                <w:rFonts w:ascii="Leelawadee" w:hAnsi="Leelawadee" w:cs="Leelawadee"/>
                <w:sz w:val="20"/>
                <w:u w:val="single"/>
              </w:rPr>
              <w:t>Período de Distribuição</w:t>
            </w:r>
            <w:r w:rsidRPr="00AD5515">
              <w:rPr>
                <w:rFonts w:ascii="Leelawadee" w:hAnsi="Leelawadee" w:cs="Leelawadee"/>
                <w:b/>
                <w:bCs/>
                <w:sz w:val="20"/>
              </w:rPr>
              <w:t>”</w:t>
            </w:r>
            <w:r w:rsidRPr="00AD5515">
              <w:rPr>
                <w:rFonts w:ascii="Leelawadee" w:hAnsi="Leelawadee" w:cs="Leelawadee"/>
                <w:bCs/>
                <w:sz w:val="20"/>
              </w:rPr>
              <w:t>, respectivamente), caso ocorra a subscrição do Volume Mínimo da Oferta.</w:t>
            </w:r>
          </w:p>
          <w:p w14:paraId="36F10E1C" w14:textId="77777777" w:rsidR="00643249" w:rsidRPr="007C78DF" w:rsidRDefault="00643249" w:rsidP="00643249">
            <w:pPr>
              <w:suppressAutoHyphens/>
              <w:autoSpaceDE w:val="0"/>
              <w:autoSpaceDN w:val="0"/>
              <w:adjustRightInd w:val="0"/>
              <w:spacing w:before="120" w:after="120" w:line="360" w:lineRule="auto"/>
              <w:rPr>
                <w:rFonts w:ascii="Leelawadee" w:hAnsi="Leelawadee" w:cs="Leelawadee"/>
                <w:sz w:val="20"/>
              </w:rPr>
            </w:pPr>
            <w:r w:rsidRPr="007C78DF">
              <w:rPr>
                <w:rFonts w:ascii="Leelawadee" w:hAnsi="Leelawadee" w:cs="Leelawadee"/>
                <w:sz w:val="20"/>
              </w:rPr>
              <w:t xml:space="preserve">Tendo em vista que a Oferta será realizada em regime de melhores esforços de colocação e que haverá a possibilidade de subscrição parcial das </w:t>
            </w:r>
            <w:r>
              <w:rPr>
                <w:rFonts w:ascii="Leelawadee" w:hAnsi="Leelawadee" w:cs="Leelawadee"/>
                <w:sz w:val="20"/>
              </w:rPr>
              <w:t>Cotas da 1ª Emissão</w:t>
            </w:r>
            <w:r w:rsidRPr="007C78DF">
              <w:rPr>
                <w:rFonts w:ascii="Leelawadee" w:hAnsi="Leelawadee" w:cs="Leelawadee"/>
                <w:sz w:val="20"/>
              </w:rPr>
              <w:t xml:space="preserve">, caso, findo o prazo para subscrição de </w:t>
            </w:r>
            <w:r>
              <w:rPr>
                <w:rFonts w:ascii="Leelawadee" w:hAnsi="Leelawadee" w:cs="Leelawadee"/>
                <w:sz w:val="20"/>
              </w:rPr>
              <w:t>Cotas da 1ª Emissão e</w:t>
            </w:r>
            <w:r w:rsidRPr="007C78DF">
              <w:rPr>
                <w:rFonts w:ascii="Leelawadee" w:hAnsi="Leelawadee" w:cs="Leelawadee"/>
                <w:sz w:val="20"/>
              </w:rPr>
              <w:t xml:space="preserve"> tenham sido subscritas </w:t>
            </w:r>
            <w:r>
              <w:rPr>
                <w:rFonts w:ascii="Leelawadee" w:hAnsi="Leelawadee" w:cs="Leelawadee"/>
                <w:sz w:val="20"/>
              </w:rPr>
              <w:t>Cotas da 1ª Emissão</w:t>
            </w:r>
            <w:r w:rsidRPr="007C78DF">
              <w:rPr>
                <w:rFonts w:ascii="Leelawadee" w:hAnsi="Leelawadee" w:cs="Leelawadee"/>
                <w:sz w:val="20"/>
              </w:rPr>
              <w:t xml:space="preserve"> em quantidade inferior ao Volume Mínimo da Oferta, a Oferta será cancelada e será devolvido aos Investidores o valor por </w:t>
            </w:r>
            <w:r>
              <w:rPr>
                <w:rFonts w:ascii="Leelawadee" w:hAnsi="Leelawadee" w:cs="Leelawadee"/>
                <w:sz w:val="20"/>
              </w:rPr>
              <w:t>Cota da 1ª Emissão</w:t>
            </w:r>
            <w:r w:rsidRPr="007C78DF">
              <w:rPr>
                <w:rFonts w:ascii="Leelawadee" w:hAnsi="Leelawadee" w:cs="Leelawadee"/>
                <w:sz w:val="20"/>
              </w:rPr>
              <w:t xml:space="preserve"> integralizado pelo respectivo Investidor multiplicado pela quantidade de </w:t>
            </w:r>
            <w:r>
              <w:rPr>
                <w:rFonts w:ascii="Leelawadee" w:hAnsi="Leelawadee" w:cs="Leelawadee"/>
                <w:sz w:val="20"/>
              </w:rPr>
              <w:t>Cotas da 1ª Emissão</w:t>
            </w:r>
            <w:r w:rsidRPr="007C78DF">
              <w:rPr>
                <w:rFonts w:ascii="Leelawadee" w:hAnsi="Leelawadee" w:cs="Leelawadee"/>
                <w:sz w:val="20"/>
              </w:rPr>
              <w:t xml:space="preserve"> subscritas pelo Investidor que tenham sido canceladas, deduzido dos tributos incidentes, conforme aplicável. Nesse caso, os recursos obtidos no âmbito </w:t>
            </w:r>
            <w:r w:rsidRPr="007C78DF">
              <w:rPr>
                <w:rFonts w:ascii="Leelawadee" w:hAnsi="Leelawadee" w:cs="Leelawadee"/>
                <w:sz w:val="20"/>
              </w:rPr>
              <w:lastRenderedPageBreak/>
              <w:t xml:space="preserve">da Oferta serão pagos aos Investidores que tiverem integralizado as </w:t>
            </w:r>
            <w:r>
              <w:rPr>
                <w:rFonts w:ascii="Leelawadee" w:hAnsi="Leelawadee" w:cs="Leelawadee"/>
                <w:sz w:val="20"/>
              </w:rPr>
              <w:t>Cotas da 1ª Emissão</w:t>
            </w:r>
            <w:r w:rsidRPr="007C78DF">
              <w:rPr>
                <w:rFonts w:ascii="Leelawadee" w:hAnsi="Leelawadee" w:cs="Leelawadee"/>
                <w:sz w:val="20"/>
              </w:rPr>
              <w:t xml:space="preserve"> no prazo de até 15 (quinze) Dias Úteis a contar da data de comunicação do cancelamento da Oferta.</w:t>
            </w:r>
          </w:p>
          <w:p w14:paraId="58B725FB" w14:textId="77777777" w:rsidR="00643249" w:rsidRPr="007C78DF" w:rsidRDefault="00643249" w:rsidP="00643249">
            <w:pPr>
              <w:suppressAutoHyphens/>
              <w:autoSpaceDE w:val="0"/>
              <w:autoSpaceDN w:val="0"/>
              <w:adjustRightInd w:val="0"/>
              <w:spacing w:before="120" w:after="120" w:line="360" w:lineRule="auto"/>
              <w:rPr>
                <w:rFonts w:ascii="Leelawadee" w:hAnsi="Leelawadee" w:cs="Leelawadee"/>
                <w:sz w:val="20"/>
              </w:rPr>
            </w:pPr>
            <w:r w:rsidRPr="007C78DF">
              <w:rPr>
                <w:rFonts w:ascii="Leelawadee" w:hAnsi="Leelawadee" w:cs="Leelawadee"/>
                <w:sz w:val="20"/>
              </w:rPr>
              <w:t>O Coordenador Líder poderá requerer à CVM que o autorize a modificar ou revogar a Oferta, caso ocorram alterações substancia</w:t>
            </w:r>
            <w:r>
              <w:rPr>
                <w:rFonts w:ascii="Leelawadee" w:hAnsi="Leelawadee" w:cs="Leelawadee"/>
                <w:sz w:val="20"/>
              </w:rPr>
              <w:t>is</w:t>
            </w:r>
            <w:r w:rsidRPr="007C78DF">
              <w:rPr>
                <w:rFonts w:ascii="Leelawadee" w:hAnsi="Leelawadee" w:cs="Leelawadee"/>
                <w:sz w:val="20"/>
              </w:rPr>
              <w:t>, posterior</w:t>
            </w:r>
            <w:r>
              <w:rPr>
                <w:rFonts w:ascii="Leelawadee" w:hAnsi="Leelawadee" w:cs="Leelawadee"/>
                <w:sz w:val="20"/>
              </w:rPr>
              <w:t>es</w:t>
            </w:r>
            <w:r w:rsidRPr="007C78DF">
              <w:rPr>
                <w:rFonts w:ascii="Leelawadee" w:hAnsi="Leelawadee" w:cs="Leelawadee"/>
                <w:sz w:val="20"/>
              </w:rPr>
              <w:t xml:space="preserve"> e imprevisíve</w:t>
            </w:r>
            <w:r>
              <w:rPr>
                <w:rFonts w:ascii="Leelawadee" w:hAnsi="Leelawadee" w:cs="Leelawadee"/>
                <w:sz w:val="20"/>
              </w:rPr>
              <w:t>is</w:t>
            </w:r>
            <w:r w:rsidRPr="007C78DF">
              <w:rPr>
                <w:rFonts w:ascii="Leelawadee" w:hAnsi="Leelawadee" w:cs="Leelawadee"/>
                <w:sz w:val="20"/>
              </w:rPr>
              <w:t xml:space="preserve"> as circunstâncias de fato existentes quando do protocolo do requerimento de registro de oferta pública de distribuição, ou que o fundamentem, nos termos do art. 67 da Resolução CVM nº 160.</w:t>
            </w:r>
          </w:p>
          <w:p w14:paraId="0538F7E9" w14:textId="77777777" w:rsidR="00643249" w:rsidRPr="007C78DF" w:rsidRDefault="00643249" w:rsidP="00643249">
            <w:pPr>
              <w:suppressAutoHyphens/>
              <w:autoSpaceDE w:val="0"/>
              <w:autoSpaceDN w:val="0"/>
              <w:adjustRightInd w:val="0"/>
              <w:spacing w:before="120" w:after="120" w:line="360" w:lineRule="auto"/>
              <w:rPr>
                <w:rFonts w:ascii="Leelawadee" w:hAnsi="Leelawadee" w:cs="Leelawadee"/>
                <w:sz w:val="20"/>
              </w:rPr>
            </w:pPr>
            <w:r w:rsidRPr="007C78DF">
              <w:rPr>
                <w:rFonts w:ascii="Leelawadee" w:hAnsi="Leelawadee" w:cs="Leelawadee"/>
                <w:sz w:val="20"/>
              </w:rPr>
              <w:t xml:space="preserve">No caso de Oferta submetida ao rito de registro </w:t>
            </w:r>
            <w:r>
              <w:rPr>
                <w:rFonts w:ascii="Leelawadee" w:hAnsi="Leelawadee" w:cs="Leelawadee"/>
                <w:sz w:val="20"/>
              </w:rPr>
              <w:t>automático</w:t>
            </w:r>
            <w:r w:rsidRPr="007C78DF">
              <w:rPr>
                <w:rFonts w:ascii="Leelawadee" w:hAnsi="Leelawadee" w:cs="Leelawadee"/>
                <w:sz w:val="20"/>
              </w:rPr>
              <w:t xml:space="preserve">, a modificação da Oferta </w:t>
            </w:r>
            <w:r>
              <w:rPr>
                <w:rFonts w:ascii="Leelawadee" w:hAnsi="Leelawadee" w:cs="Leelawadee"/>
                <w:sz w:val="20"/>
              </w:rPr>
              <w:t>não depende de análise prévia da CVM.</w:t>
            </w:r>
          </w:p>
          <w:p w14:paraId="758B646E" w14:textId="77777777" w:rsidR="00643249" w:rsidRPr="007C78DF" w:rsidRDefault="00643249" w:rsidP="00643249">
            <w:pPr>
              <w:suppressAutoHyphens/>
              <w:autoSpaceDE w:val="0"/>
              <w:autoSpaceDN w:val="0"/>
              <w:adjustRightInd w:val="0"/>
              <w:spacing w:before="120" w:after="120" w:line="360" w:lineRule="auto"/>
              <w:rPr>
                <w:rFonts w:ascii="Leelawadee" w:hAnsi="Leelawadee" w:cs="Leelawadee"/>
                <w:sz w:val="20"/>
              </w:rPr>
            </w:pPr>
            <w:r w:rsidRPr="007C78DF">
              <w:rPr>
                <w:rFonts w:ascii="Leelawadee" w:hAnsi="Leelawadee" w:cs="Leelawadee"/>
                <w:sz w:val="20"/>
              </w:rPr>
              <w:t>Adicionalmente, é sempre permitida a modificação da Oferta para melhorá-la em favor dos Investidores, juízo que deve ser feito pelo Coordenador Líder, em conjunto com o Fundo, não sendo necessário requerer junto a SRE tal modificação, sem prejuízo dos dispostos no §9º do art. 67 da Resolução CVM nº 160 e no art. 69, § 2º da mesma norma.</w:t>
            </w:r>
          </w:p>
          <w:p w14:paraId="7F98D867" w14:textId="77777777" w:rsidR="00643249" w:rsidRPr="007C78DF" w:rsidRDefault="00643249" w:rsidP="00643249">
            <w:pPr>
              <w:suppressAutoHyphens/>
              <w:autoSpaceDE w:val="0"/>
              <w:autoSpaceDN w:val="0"/>
              <w:adjustRightInd w:val="0"/>
              <w:spacing w:before="120" w:after="120" w:line="360" w:lineRule="auto"/>
              <w:rPr>
                <w:rFonts w:ascii="Leelawadee" w:hAnsi="Leelawadee" w:cs="Leelawadee"/>
                <w:sz w:val="20"/>
              </w:rPr>
            </w:pPr>
            <w:r w:rsidRPr="007C78DF">
              <w:rPr>
                <w:rFonts w:ascii="Leelawadee" w:hAnsi="Leelawadee" w:cs="Leelawadee"/>
                <w:sz w:val="20"/>
              </w:rPr>
              <w:t>A divulgação acerca da modificação da Oferta será realizada pelo Coordenador Líder da Oferta através dos mesmos meios de comunicação a serem utilizados para divulgação do Anúncio de Início, de forma que o Coordenador Líder da Oferta deverá se acautelar e certificar</w:t>
            </w:r>
            <w:r>
              <w:rPr>
                <w:rFonts w:ascii="Leelawadee" w:hAnsi="Leelawadee" w:cs="Leelawadee"/>
                <w:sz w:val="20"/>
              </w:rPr>
              <w:t>-se</w:t>
            </w:r>
            <w:r w:rsidRPr="007C78DF">
              <w:rPr>
                <w:rFonts w:ascii="Leelawadee" w:hAnsi="Leelawadee" w:cs="Leelawadee"/>
                <w:sz w:val="20"/>
              </w:rPr>
              <w:t>, no momento do recebimento da manifestação do respectivo Investidor, de que ele está ciente das novas condições da Oferta.</w:t>
            </w:r>
          </w:p>
          <w:p w14:paraId="25B2DEC8" w14:textId="77777777" w:rsidR="00643249" w:rsidRPr="007C78DF" w:rsidRDefault="00643249" w:rsidP="00643249">
            <w:pPr>
              <w:suppressAutoHyphens/>
              <w:autoSpaceDE w:val="0"/>
              <w:autoSpaceDN w:val="0"/>
              <w:adjustRightInd w:val="0"/>
              <w:spacing w:before="120" w:after="120" w:line="360" w:lineRule="auto"/>
              <w:rPr>
                <w:rFonts w:ascii="Leelawadee" w:hAnsi="Leelawadee" w:cs="Leelawadee"/>
                <w:sz w:val="20"/>
              </w:rPr>
            </w:pPr>
            <w:r w:rsidRPr="007C78DF">
              <w:rPr>
                <w:rFonts w:ascii="Leelawadee" w:hAnsi="Leelawadee" w:cs="Leelawadee"/>
                <w:sz w:val="20"/>
              </w:rPr>
              <w:t>Na hipótese prevista acima, os Investidores que já tiverem aderido à Oferta devem ser imediatamente comunicados a respeito da modificação efetuada diretamente por correio eletrônico, correspondência física ou qualquer outra forma de comunicação passível de comprovação, para que informem, no prazo mínimo de 5 (cinco) Dias Úteis contados d</w:t>
            </w:r>
            <w:r>
              <w:rPr>
                <w:rFonts w:ascii="Leelawadee" w:hAnsi="Leelawadee" w:cs="Leelawadee"/>
                <w:sz w:val="20"/>
              </w:rPr>
              <w:t>o recebimento</w:t>
            </w:r>
            <w:r w:rsidRPr="007C78DF">
              <w:rPr>
                <w:rFonts w:ascii="Leelawadee" w:hAnsi="Leelawadee" w:cs="Leelawadee"/>
                <w:sz w:val="20"/>
              </w:rPr>
              <w:t xml:space="preserve"> </w:t>
            </w:r>
            <w:r>
              <w:rPr>
                <w:rFonts w:ascii="Leelawadee" w:hAnsi="Leelawadee" w:cs="Leelawadee"/>
                <w:sz w:val="20"/>
              </w:rPr>
              <w:t xml:space="preserve">de </w:t>
            </w:r>
            <w:r w:rsidRPr="007C78DF">
              <w:rPr>
                <w:rFonts w:ascii="Leelawadee" w:hAnsi="Leelawadee" w:cs="Leelawadee"/>
                <w:sz w:val="20"/>
              </w:rPr>
              <w:t>comunicação, eventual decisão de desistir de sua adesão à Oferta, presumida a manutenção da adesão em caso de silêncio.</w:t>
            </w:r>
          </w:p>
          <w:p w14:paraId="5A195FC5" w14:textId="77777777" w:rsidR="00643249" w:rsidRPr="007C78DF" w:rsidRDefault="00643249" w:rsidP="00643249">
            <w:pPr>
              <w:suppressAutoHyphens/>
              <w:autoSpaceDE w:val="0"/>
              <w:autoSpaceDN w:val="0"/>
              <w:adjustRightInd w:val="0"/>
              <w:spacing w:before="120" w:after="120" w:line="360" w:lineRule="auto"/>
              <w:rPr>
                <w:rFonts w:ascii="Leelawadee" w:hAnsi="Leelawadee" w:cs="Leelawadee"/>
                <w:sz w:val="20"/>
              </w:rPr>
            </w:pPr>
            <w:r w:rsidRPr="007C78DF">
              <w:rPr>
                <w:rFonts w:ascii="Leelawadee" w:hAnsi="Leelawadee" w:cs="Leelawadee"/>
                <w:sz w:val="20"/>
              </w:rPr>
              <w:t>O disposto no parágrafo acima não se aplica à hipótese de que trata o §8º do art. 67 da Resolução CVM nº 160 (melhora nas condições da Oferta), entretanto a SRE pode determinar a sua adoção caso entenda que a modificação não melhora a oferta em favor dos Investidores.</w:t>
            </w:r>
          </w:p>
          <w:p w14:paraId="1A7BDC7D" w14:textId="77777777" w:rsidR="00643249" w:rsidRPr="007C78DF" w:rsidRDefault="00643249" w:rsidP="00643249">
            <w:pPr>
              <w:suppressAutoHyphens/>
              <w:autoSpaceDE w:val="0"/>
              <w:autoSpaceDN w:val="0"/>
              <w:adjustRightInd w:val="0"/>
              <w:spacing w:before="120" w:after="120" w:line="360" w:lineRule="auto"/>
              <w:rPr>
                <w:rFonts w:ascii="Leelawadee" w:hAnsi="Leelawadee" w:cs="Leelawadee"/>
                <w:sz w:val="20"/>
              </w:rPr>
            </w:pPr>
            <w:r w:rsidRPr="007C78DF">
              <w:rPr>
                <w:rFonts w:ascii="Leelawadee" w:hAnsi="Leelawadee" w:cs="Leelawadee"/>
                <w:sz w:val="20"/>
              </w:rPr>
              <w:t>No caso de modificação que que comprometa a execução do cronograma, os Investidores que já tiverem aderido à Oferta devem ser imediatamente comunicados a respeito da modificação efetuada</w:t>
            </w:r>
            <w:r>
              <w:rPr>
                <w:rFonts w:ascii="Leelawadee" w:hAnsi="Leelawadee" w:cs="Leelawadee"/>
                <w:sz w:val="20"/>
              </w:rPr>
              <w:t>, sendo a comunicação</w:t>
            </w:r>
            <w:r w:rsidRPr="007C78DF">
              <w:rPr>
                <w:rFonts w:ascii="Leelawadee" w:hAnsi="Leelawadee" w:cs="Leelawadee"/>
                <w:sz w:val="20"/>
              </w:rPr>
              <w:t xml:space="preserve"> diretamente por correio eletrônico, correspondência física ou qualquer outra forma de comunicação passível de comprovação</w:t>
            </w:r>
            <w:r>
              <w:rPr>
                <w:rFonts w:ascii="Leelawadee" w:hAnsi="Leelawadee" w:cs="Leelawadee"/>
                <w:sz w:val="20"/>
              </w:rPr>
              <w:t>. Os Investidores devem informar</w:t>
            </w:r>
            <w:r w:rsidRPr="007C78DF">
              <w:rPr>
                <w:rFonts w:ascii="Leelawadee" w:hAnsi="Leelawadee" w:cs="Leelawadee"/>
                <w:sz w:val="20"/>
              </w:rPr>
              <w:t xml:space="preserve"> no prazo </w:t>
            </w:r>
            <w:r>
              <w:rPr>
                <w:rFonts w:ascii="Leelawadee" w:hAnsi="Leelawadee" w:cs="Leelawadee"/>
                <w:sz w:val="20"/>
              </w:rPr>
              <w:t>máximo</w:t>
            </w:r>
            <w:r w:rsidRPr="007C78DF">
              <w:rPr>
                <w:rFonts w:ascii="Leelawadee" w:hAnsi="Leelawadee" w:cs="Leelawadee"/>
                <w:sz w:val="20"/>
              </w:rPr>
              <w:t xml:space="preserve"> de 5 (cinco) Dias Úteis</w:t>
            </w:r>
            <w:r>
              <w:rPr>
                <w:rFonts w:ascii="Leelawadee" w:hAnsi="Leelawadee" w:cs="Leelawadee"/>
                <w:sz w:val="20"/>
              </w:rPr>
              <w:t>,</w:t>
            </w:r>
            <w:r w:rsidRPr="007C78DF">
              <w:rPr>
                <w:rFonts w:ascii="Leelawadee" w:hAnsi="Leelawadee" w:cs="Leelawadee"/>
                <w:sz w:val="20"/>
              </w:rPr>
              <w:t xml:space="preserve"> contados </w:t>
            </w:r>
            <w:r>
              <w:rPr>
                <w:rFonts w:ascii="Leelawadee" w:hAnsi="Leelawadee" w:cs="Leelawadee"/>
                <w:sz w:val="20"/>
              </w:rPr>
              <w:t xml:space="preserve">do recebimento </w:t>
            </w:r>
            <w:r w:rsidRPr="007C78DF">
              <w:rPr>
                <w:rFonts w:ascii="Leelawadee" w:hAnsi="Leelawadee" w:cs="Leelawadee"/>
                <w:sz w:val="20"/>
              </w:rPr>
              <w:t>da comunicação, eventual decisão de desistir de sua adesão à Oferta, presumida a manutenção da adesão em caso de silêncio.</w:t>
            </w:r>
          </w:p>
          <w:p w14:paraId="1CC66BAC" w14:textId="77777777" w:rsidR="00643249" w:rsidRPr="007C78DF" w:rsidRDefault="00643249" w:rsidP="00643249">
            <w:pPr>
              <w:tabs>
                <w:tab w:val="left" w:pos="180"/>
              </w:tabs>
              <w:suppressAutoHyphens/>
              <w:spacing w:before="120" w:after="120" w:line="360" w:lineRule="auto"/>
              <w:ind w:right="77"/>
              <w:rPr>
                <w:rFonts w:ascii="Leelawadee" w:hAnsi="Leelawadee" w:cs="Leelawadee"/>
                <w:bCs/>
                <w:sz w:val="20"/>
              </w:rPr>
            </w:pPr>
            <w:r w:rsidRPr="007C78DF">
              <w:rPr>
                <w:rFonts w:ascii="Leelawadee" w:hAnsi="Leelawadee" w:cs="Leelawadee"/>
                <w:bCs/>
                <w:sz w:val="20"/>
              </w:rPr>
              <w:t>Caso (i) a Oferta seja suspensa, nos termos dos art. 70 e 71 da Resolução CVM nº 160; e/ou (ii) a Oferta seja modificada, nos termos do art. 67 e do art. 69 da Resolução CVM nº 160, o Investidor poderá revogar sua aceitação à Oferta, devendo, para tanto, informar sua decisão ao Coordenador Líder até as 16</w:t>
            </w:r>
            <w:r>
              <w:rPr>
                <w:rFonts w:ascii="Leelawadee" w:hAnsi="Leelawadee" w:cs="Leelawadee"/>
                <w:bCs/>
                <w:sz w:val="20"/>
              </w:rPr>
              <w:t xml:space="preserve"> horas</w:t>
            </w:r>
            <w:r w:rsidRPr="007C78DF">
              <w:rPr>
                <w:rFonts w:ascii="Leelawadee" w:hAnsi="Leelawadee" w:cs="Leelawadee"/>
                <w:bCs/>
                <w:sz w:val="20"/>
              </w:rPr>
              <w:t xml:space="preserve"> do 5º (quinto) Dia Útil subsequente à data do recebimento</w:t>
            </w:r>
            <w:r>
              <w:rPr>
                <w:rFonts w:ascii="Leelawadee" w:hAnsi="Leelawadee" w:cs="Leelawadee"/>
                <w:bCs/>
                <w:sz w:val="20"/>
              </w:rPr>
              <w:t>,</w:t>
            </w:r>
            <w:r w:rsidRPr="007C78DF">
              <w:rPr>
                <w:rFonts w:ascii="Leelawadee" w:hAnsi="Leelawadee" w:cs="Leelawadee"/>
                <w:bCs/>
                <w:sz w:val="20"/>
              </w:rPr>
              <w:t xml:space="preserve"> </w:t>
            </w:r>
            <w:r w:rsidRPr="007C78DF">
              <w:rPr>
                <w:rFonts w:ascii="Leelawadee" w:hAnsi="Leelawadee" w:cs="Leelawadee"/>
                <w:bCs/>
                <w:sz w:val="20"/>
              </w:rPr>
              <w:lastRenderedPageBreak/>
              <w:t>pelo Investidor</w:t>
            </w:r>
            <w:r>
              <w:rPr>
                <w:rFonts w:ascii="Leelawadee" w:hAnsi="Leelawadee" w:cs="Leelawadee"/>
                <w:bCs/>
                <w:sz w:val="20"/>
              </w:rPr>
              <w:t>,</w:t>
            </w:r>
            <w:r w:rsidRPr="007C78DF">
              <w:rPr>
                <w:rFonts w:ascii="Leelawadee" w:hAnsi="Leelawadee" w:cs="Leelawadee"/>
                <w:bCs/>
                <w:sz w:val="20"/>
              </w:rPr>
              <w:t xml:space="preserve"> da comunicação por escrito, em via física ou correio eletrônico, pelo Coordenador Líder a respeito da suspensão ou modificação da Oferta, </w:t>
            </w:r>
            <w:r w:rsidRPr="007C78DF">
              <w:rPr>
                <w:rFonts w:ascii="Leelawadee" w:hAnsi="Leelawadee" w:cs="Leelawadee"/>
                <w:sz w:val="20"/>
              </w:rPr>
              <w:t>presumida a manutenção da adesão em caso de silêncio</w:t>
            </w:r>
            <w:r w:rsidRPr="007C78DF">
              <w:rPr>
                <w:rFonts w:ascii="Leelawadee" w:hAnsi="Leelawadee" w:cs="Leelawadee"/>
                <w:bCs/>
                <w:sz w:val="20"/>
              </w:rPr>
              <w:t xml:space="preserve">. Se o Investidor revogar sua aceitação, será devolvido (i) o valor por Cota integralizado pelo respectivo Investidor multiplicado pela quantidade de Cotas subscritas pelo Investidor que tenham sido canceladas, deduzido dos tributos incidentes, conforme aplicável, e (ii) a </w:t>
            </w:r>
            <w:r>
              <w:rPr>
                <w:rFonts w:ascii="Leelawadee" w:hAnsi="Leelawadee" w:cs="Leelawadee"/>
                <w:bCs/>
                <w:sz w:val="20"/>
              </w:rPr>
              <w:t>Taxa de Distribuição</w:t>
            </w:r>
            <w:r w:rsidRPr="007C78DF">
              <w:rPr>
                <w:rFonts w:ascii="Leelawadee" w:hAnsi="Leelawadee" w:cs="Leelawadee"/>
                <w:bCs/>
                <w:sz w:val="20"/>
              </w:rPr>
              <w:t xml:space="preserve"> sem qualquer remuneração/acréscimo, no prazo de até 15 (quinze) Dias Úteis a contar do dia útil imediatamente seguinte ao último dia do prazo para o Investidor informar sua decisão de revogar sua aceitação à Oferta.</w:t>
            </w:r>
          </w:p>
          <w:p w14:paraId="031D6B2C" w14:textId="77777777" w:rsidR="00643249" w:rsidRPr="007C78DF" w:rsidRDefault="00643249" w:rsidP="00643249">
            <w:pPr>
              <w:tabs>
                <w:tab w:val="left" w:pos="180"/>
              </w:tabs>
              <w:suppressAutoHyphens/>
              <w:spacing w:before="120" w:after="120" w:line="360" w:lineRule="auto"/>
              <w:ind w:right="77"/>
              <w:rPr>
                <w:rFonts w:ascii="Leelawadee" w:hAnsi="Leelawadee" w:cs="Leelawadee"/>
                <w:bCs/>
                <w:sz w:val="20"/>
              </w:rPr>
            </w:pPr>
            <w:r w:rsidRPr="007C78DF">
              <w:rPr>
                <w:rFonts w:ascii="Leelawadee" w:hAnsi="Leelawadee" w:cs="Leelawadee"/>
                <w:bCs/>
                <w:sz w:val="20"/>
              </w:rPr>
              <w:t xml:space="preserve">Caso (i) a Oferta seja cancelada, nos termos do art. 71 da Resolução CVM nº 160; (ii) a Oferta seja revogada, nos termos do art. 68 da Resolução CVM nº 160; ou (iii) o Contrato de Distribuição seja resilido, observado o previsto nos §4º e 5ª do art. 70 da Resolução CVM nº 160, todos os atos de aceitação serão cancelados e o Coordenador Líder comunicará aos Investidores o cancelamento ou revogação da Oferta, que poderá </w:t>
            </w:r>
            <w:r>
              <w:rPr>
                <w:rFonts w:ascii="Leelawadee" w:hAnsi="Leelawadee" w:cs="Leelawadee"/>
                <w:bCs/>
                <w:sz w:val="20"/>
              </w:rPr>
              <w:t>ser realizada</w:t>
            </w:r>
            <w:r w:rsidRPr="007C78DF">
              <w:rPr>
                <w:rFonts w:ascii="Leelawadee" w:hAnsi="Leelawadee" w:cs="Leelawadee"/>
                <w:bCs/>
                <w:sz w:val="20"/>
              </w:rPr>
              <w:t xml:space="preserve"> por </w:t>
            </w:r>
            <w:r>
              <w:rPr>
                <w:rFonts w:ascii="Leelawadee" w:hAnsi="Leelawadee" w:cs="Leelawadee"/>
                <w:bCs/>
                <w:sz w:val="20"/>
              </w:rPr>
              <w:t xml:space="preserve">meio de </w:t>
            </w:r>
            <w:r w:rsidRPr="007C78DF">
              <w:rPr>
                <w:rFonts w:ascii="Leelawadee" w:hAnsi="Leelawadee" w:cs="Leelawadee"/>
                <w:bCs/>
                <w:sz w:val="20"/>
              </w:rPr>
              <w:t xml:space="preserve">correio eletrônico, correspondência física ou qualquer outra forma de comunicação passível de comprovação. Nesses casos será devolvido ao Investidor (i) o valor por Cota integralizado pelo respectivo Investidor multiplicado pela quantidade de Cotas subscritas pelo Investidor que tenham sido canceladas, deduzido dos tributos incidentes, conforme aplicável, e (ii) a </w:t>
            </w:r>
            <w:r>
              <w:rPr>
                <w:rFonts w:ascii="Leelawadee" w:hAnsi="Leelawadee" w:cs="Leelawadee"/>
                <w:bCs/>
                <w:sz w:val="20"/>
              </w:rPr>
              <w:t>Taxa de Distribuição</w:t>
            </w:r>
            <w:r w:rsidRPr="007C78DF">
              <w:rPr>
                <w:rFonts w:ascii="Leelawadee" w:hAnsi="Leelawadee" w:cs="Leelawadee"/>
                <w:bCs/>
                <w:sz w:val="20"/>
              </w:rPr>
              <w:t xml:space="preserve"> sem qualquer remuneração/acréscimo, no prazo de até 15 (quinze) Dias Úteis a contar da data da comunicação do cancelamento da Oferta.</w:t>
            </w:r>
          </w:p>
          <w:p w14:paraId="1AA5279E" w14:textId="77777777" w:rsidR="00643249" w:rsidRDefault="00643249" w:rsidP="00643249">
            <w:pPr>
              <w:spacing w:before="120" w:after="120" w:line="360" w:lineRule="auto"/>
              <w:rPr>
                <w:rFonts w:ascii="Leelawadee" w:hAnsi="Leelawadee" w:cs="Leelawadee"/>
                <w:bCs/>
                <w:sz w:val="20"/>
              </w:rPr>
            </w:pPr>
            <w:r w:rsidRPr="007C78DF">
              <w:rPr>
                <w:rFonts w:ascii="Leelawadee" w:hAnsi="Leelawadee" w:cs="Leelawadee"/>
                <w:bCs/>
                <w:sz w:val="20"/>
              </w:rPr>
              <w:t xml:space="preserve">Caso, findo o </w:t>
            </w:r>
            <w:r>
              <w:rPr>
                <w:rFonts w:ascii="Leelawadee" w:hAnsi="Leelawadee" w:cs="Leelawadee"/>
                <w:bCs/>
                <w:sz w:val="20"/>
              </w:rPr>
              <w:t>Período de Distribuição</w:t>
            </w:r>
            <w:r w:rsidRPr="007C78DF">
              <w:rPr>
                <w:rFonts w:ascii="Leelawadee" w:hAnsi="Leelawadee" w:cs="Leelawadee"/>
                <w:bCs/>
                <w:sz w:val="20"/>
              </w:rPr>
              <w:t xml:space="preserve">, tenham sido subscritas </w:t>
            </w:r>
            <w:r>
              <w:rPr>
                <w:rFonts w:ascii="Leelawadee" w:hAnsi="Leelawadee" w:cs="Leelawadee"/>
                <w:bCs/>
                <w:sz w:val="20"/>
              </w:rPr>
              <w:t>Cotas da 1ª Emissão</w:t>
            </w:r>
            <w:r w:rsidRPr="007C78DF">
              <w:rPr>
                <w:rFonts w:ascii="Leelawadee" w:hAnsi="Leelawadee" w:cs="Leelawadee"/>
                <w:bCs/>
                <w:sz w:val="20"/>
              </w:rPr>
              <w:t xml:space="preserve"> em quantidade inferior ao Volume Mínimo da Oferta, a Oferta será cancelada e será devolvido aos Investidores que tiverem integralizado as </w:t>
            </w:r>
            <w:r>
              <w:rPr>
                <w:rFonts w:ascii="Leelawadee" w:hAnsi="Leelawadee" w:cs="Leelawadee"/>
                <w:bCs/>
                <w:sz w:val="20"/>
              </w:rPr>
              <w:t>Cotas da 1ª Emissão</w:t>
            </w:r>
            <w:r w:rsidRPr="007C78DF">
              <w:rPr>
                <w:rFonts w:ascii="Leelawadee" w:hAnsi="Leelawadee" w:cs="Leelawadee"/>
                <w:bCs/>
                <w:sz w:val="20"/>
              </w:rPr>
              <w:t xml:space="preserve">, o valor por </w:t>
            </w:r>
            <w:r>
              <w:rPr>
                <w:rFonts w:ascii="Leelawadee" w:hAnsi="Leelawadee" w:cs="Leelawadee"/>
                <w:bCs/>
                <w:sz w:val="20"/>
              </w:rPr>
              <w:t>Cota da 1ª Emissão</w:t>
            </w:r>
            <w:r w:rsidRPr="007C78DF">
              <w:rPr>
                <w:rFonts w:ascii="Leelawadee" w:hAnsi="Leelawadee" w:cs="Leelawadee"/>
                <w:bCs/>
                <w:sz w:val="20"/>
              </w:rPr>
              <w:t xml:space="preserve"> integralizado pelo respectivo Investidor multiplicado pela quantidade de </w:t>
            </w:r>
            <w:r>
              <w:rPr>
                <w:rFonts w:ascii="Leelawadee" w:hAnsi="Leelawadee" w:cs="Leelawadee"/>
                <w:bCs/>
                <w:sz w:val="20"/>
              </w:rPr>
              <w:t>Cotas da 1ª Emissão</w:t>
            </w:r>
            <w:r w:rsidRPr="007C78DF">
              <w:rPr>
                <w:rFonts w:ascii="Leelawadee" w:hAnsi="Leelawadee" w:cs="Leelawadee"/>
                <w:bCs/>
                <w:sz w:val="20"/>
              </w:rPr>
              <w:t xml:space="preserve"> subscritas pelo Investidor que tenham sido canceladas, deduzido dos tributos incidentes, conforme aplicável. Nesse caso, os recursos obtidos no âmbito da Oferta serão pagos aos Investidores que tiverem integralizado as </w:t>
            </w:r>
            <w:r>
              <w:rPr>
                <w:rFonts w:ascii="Leelawadee" w:hAnsi="Leelawadee" w:cs="Leelawadee"/>
                <w:bCs/>
                <w:sz w:val="20"/>
              </w:rPr>
              <w:t>Cotas da 1ª Emissão</w:t>
            </w:r>
            <w:r w:rsidRPr="007C78DF">
              <w:rPr>
                <w:rFonts w:ascii="Leelawadee" w:hAnsi="Leelawadee" w:cs="Leelawadee"/>
                <w:bCs/>
                <w:sz w:val="20"/>
              </w:rPr>
              <w:t xml:space="preserve"> no prazo de até 15 (quinze) Dias Úteis a contar da data de comunicação do cancelamento da Oferta.</w:t>
            </w:r>
          </w:p>
          <w:p w14:paraId="4CED8775" w14:textId="77777777" w:rsidR="00643249" w:rsidRDefault="00643249" w:rsidP="00643249">
            <w:pPr>
              <w:suppressAutoHyphens/>
              <w:autoSpaceDE w:val="0"/>
              <w:autoSpaceDN w:val="0"/>
              <w:adjustRightInd w:val="0"/>
              <w:spacing w:before="120" w:after="120" w:line="360" w:lineRule="auto"/>
              <w:rPr>
                <w:rFonts w:ascii="Leelawadee" w:hAnsi="Leelawadee" w:cs="Leelawadee"/>
                <w:bCs/>
                <w:sz w:val="20"/>
              </w:rPr>
            </w:pPr>
            <w:r w:rsidRPr="00172000">
              <w:rPr>
                <w:rFonts w:ascii="Leelawadee" w:hAnsi="Leelawadee" w:cs="Leelawadee"/>
                <w:bCs/>
                <w:sz w:val="20"/>
              </w:rPr>
              <w:t xml:space="preserve">Nos termos do art. 70 da Resolução CVM nº 160, a SRE (i) poderá suspender ou cancelar, a qualquer tempo, a Oferta se (a) estiver se processando em condições diversas das constantes da Resolução CVM nº 160 ou do registro da Oferta; (b) estiver sendo intermediada por coordenador que esteja com registro suspenso ou cancelado, conforme a legislação aplicável; ou (c) for havida por ilegal, contrária à regulamentação da CVM ou fraudulenta, ainda que após obtido o respectivo registro da Oferta; e (ii) deverá suspender a Oferta quando verificar ilegalidade ou violação de regulamento sanáveis. O prazo de suspensão da Oferta não poderá ser superior a 30 (trinta) dias, durante o qual a irregularidade apontada deverá ser sanada. Findo tal prazo sem que tenham sido sanadas as irregularidades que determinaram a suspensão, a SRE deverá ordenar a retirada da Oferta e cancelar o respectivo registro ou indeferir o requerimento de registro caso este ainda não tenha sido concedido, aplicando-se, neste caso, o disposto </w:t>
            </w:r>
            <w:r w:rsidRPr="00C8212B">
              <w:rPr>
                <w:rFonts w:ascii="Leelawadee" w:hAnsi="Leelawadee" w:cs="Leelawadee"/>
                <w:bCs/>
                <w:sz w:val="20"/>
              </w:rPr>
              <w:t>nos arts. 70 e 69 da Resolução</w:t>
            </w:r>
            <w:r>
              <w:rPr>
                <w:rFonts w:ascii="Leelawadee" w:hAnsi="Leelawadee" w:cs="Leelawadee"/>
                <w:bCs/>
                <w:sz w:val="20"/>
              </w:rPr>
              <w:t xml:space="preserve"> VM n° 160,</w:t>
            </w:r>
            <w:r w:rsidRPr="00C8212B">
              <w:rPr>
                <w:rFonts w:ascii="Leelawadee" w:hAnsi="Leelawadee" w:cs="Leelawadee"/>
                <w:bCs/>
                <w:sz w:val="20"/>
              </w:rPr>
              <w:t xml:space="preserve"> a respeito da eventual modificação da oferta, notadamente quanto aos efeitos do silêncio do </w:t>
            </w:r>
            <w:r w:rsidRPr="00C8212B">
              <w:rPr>
                <w:rFonts w:ascii="Leelawadee" w:hAnsi="Leelawadee" w:cs="Leelawadee"/>
                <w:bCs/>
                <w:sz w:val="20"/>
              </w:rPr>
              <w:lastRenderedPageBreak/>
              <w:t>investidor</w:t>
            </w:r>
            <w:r w:rsidRPr="00172000">
              <w:rPr>
                <w:rFonts w:ascii="Leelawadee" w:hAnsi="Leelawadee" w:cs="Leelawadee"/>
                <w:bCs/>
                <w:sz w:val="20"/>
              </w:rPr>
              <w:t xml:space="preserve">. No caso de resilição do Contrato de Distribuição, deverá ser submetido à análise prévia da CVM pleito justificado de cancelamento do registro da Oferta, para que seja apreciada a aplicabilidade do §4º do art. 70 da Resolução CVM nº 160. O Administrador, em conjunto com o Coordenador Líder, deverá dar conhecimento da suspensão aos Investidores que já tenham aceitado a Oferta, facultando-lhes a possibilidade de revogar a aceitação até as 16 horas do 5º (quinto) Dia Útil subsequente à data em que foi comunicada, de forma direta ao Investidor, por escrito a suspensão da Oferta, o interesse em revogar sua aceitação à Oferta, </w:t>
            </w:r>
            <w:r w:rsidRPr="007C78DF">
              <w:rPr>
                <w:rFonts w:ascii="Leelawadee" w:hAnsi="Leelawadee" w:cs="Leelawadee"/>
                <w:sz w:val="20"/>
              </w:rPr>
              <w:t>presumida a manutenção da adesão em caso de silêncio</w:t>
            </w:r>
            <w:r w:rsidRPr="00172000">
              <w:rPr>
                <w:rFonts w:ascii="Leelawadee" w:hAnsi="Leelawadee" w:cs="Leelawadee"/>
                <w:bCs/>
                <w:sz w:val="20"/>
              </w:rPr>
              <w:t xml:space="preserve">. </w:t>
            </w:r>
            <w:r w:rsidRPr="00473902">
              <w:rPr>
                <w:rFonts w:ascii="Leelawadee" w:hAnsi="Leelawadee" w:cs="Leelawadee"/>
                <w:bCs/>
                <w:sz w:val="20"/>
              </w:rPr>
              <w:t xml:space="preserve">Se o Investidor revogar sua aceitação, será devolvido (i) o valor por Cota integralizado pelo respectivo Investidor multiplicado pela quantidade de Cotas subscritas pelo Investidor que tenham sido canceladas, deduzido dos tributos incidentes, conforme aplicável, e (ii) a Taxa de Distribuição sem qualquer remuneração/acréscimo, no prazo de até 15 (quinze) Dias Úteis a contar do </w:t>
            </w:r>
            <w:r>
              <w:rPr>
                <w:rFonts w:ascii="Leelawadee" w:hAnsi="Leelawadee" w:cs="Leelawadee"/>
                <w:bCs/>
                <w:sz w:val="20"/>
              </w:rPr>
              <w:t>D</w:t>
            </w:r>
            <w:r w:rsidRPr="00473902">
              <w:rPr>
                <w:rFonts w:ascii="Leelawadee" w:hAnsi="Leelawadee" w:cs="Leelawadee"/>
                <w:bCs/>
                <w:sz w:val="20"/>
              </w:rPr>
              <w:t xml:space="preserve">ia </w:t>
            </w:r>
            <w:r>
              <w:rPr>
                <w:rFonts w:ascii="Leelawadee" w:hAnsi="Leelawadee" w:cs="Leelawadee"/>
                <w:bCs/>
                <w:sz w:val="20"/>
              </w:rPr>
              <w:t>Ú</w:t>
            </w:r>
            <w:r w:rsidRPr="00473902">
              <w:rPr>
                <w:rFonts w:ascii="Leelawadee" w:hAnsi="Leelawadee" w:cs="Leelawadee"/>
                <w:bCs/>
                <w:sz w:val="20"/>
              </w:rPr>
              <w:t>til imediatamente seguinte ao último dia do prazo para o Investidor informar sua decisão de revogar sua aceitação à Oferta.</w:t>
            </w:r>
          </w:p>
          <w:p w14:paraId="4F7260AE" w14:textId="77777777" w:rsidR="00643249" w:rsidRPr="004C54B7" w:rsidRDefault="00643249" w:rsidP="00643249">
            <w:pPr>
              <w:spacing w:before="120" w:after="120" w:line="360" w:lineRule="auto"/>
              <w:rPr>
                <w:rFonts w:ascii="Leelawadee" w:hAnsi="Leelawadee" w:cs="Leelawadee"/>
                <w:sz w:val="20"/>
              </w:rPr>
            </w:pPr>
            <w:r w:rsidRPr="004C54B7">
              <w:rPr>
                <w:rFonts w:ascii="Leelawadee" w:hAnsi="Leelawadee" w:cs="Leelawadee"/>
                <w:sz w:val="20"/>
              </w:rPr>
              <w:t xml:space="preserve">Em qualquer hipótese, a revogação da Oferta torna ineficaz a Oferta, todos os atos de aceitação serão cancelados e as Instituições Participantes da Oferta comunicarão aos Investidores o cancelamento ou revogação da Oferta, que poderá ocorrer, inclusive, por correio eletrônico, correspondência física ou qualquer outra forma de comunicação passível de comprovação. Nesses casos será devolvido ao Investidor (i) o valor por </w:t>
            </w:r>
            <w:r>
              <w:rPr>
                <w:rFonts w:ascii="Leelawadee" w:hAnsi="Leelawadee" w:cs="Leelawadee"/>
                <w:sz w:val="20"/>
              </w:rPr>
              <w:t>Cota da 1ª Emissão</w:t>
            </w:r>
            <w:r w:rsidRPr="004C54B7">
              <w:rPr>
                <w:rFonts w:ascii="Leelawadee" w:hAnsi="Leelawadee" w:cs="Leelawadee"/>
                <w:sz w:val="20"/>
              </w:rPr>
              <w:t xml:space="preserve"> integralizado pelo respectivo Investidor multiplicado pela quantidade de </w:t>
            </w:r>
            <w:r>
              <w:rPr>
                <w:rFonts w:ascii="Leelawadee" w:hAnsi="Leelawadee" w:cs="Leelawadee"/>
                <w:sz w:val="20"/>
              </w:rPr>
              <w:t>Cotas da 1ª Emissão</w:t>
            </w:r>
            <w:r w:rsidRPr="004C54B7">
              <w:rPr>
                <w:rFonts w:ascii="Leelawadee" w:hAnsi="Leelawadee" w:cs="Leelawadee"/>
                <w:sz w:val="20"/>
              </w:rPr>
              <w:t xml:space="preserve"> subscritas pelo Investidor que tenham sido canceladas, deduzido dos tributos incidentes, conforme aplicável, e (ii) a </w:t>
            </w:r>
            <w:r>
              <w:rPr>
                <w:rFonts w:ascii="Leelawadee" w:hAnsi="Leelawadee" w:cs="Leelawadee"/>
                <w:sz w:val="20"/>
              </w:rPr>
              <w:t xml:space="preserve">Taxa de Distribuição, </w:t>
            </w:r>
            <w:r w:rsidRPr="004C54B7">
              <w:rPr>
                <w:rFonts w:ascii="Leelawadee" w:hAnsi="Leelawadee" w:cs="Leelawadee"/>
                <w:sz w:val="20"/>
              </w:rPr>
              <w:t>sem qualquer remuneração/acréscimo, no prazo de até 15 (quinze) Dias Úteis a contar da data da comunicação do cancelamento da Oferta.</w:t>
            </w:r>
          </w:p>
          <w:p w14:paraId="71F3D07E" w14:textId="77777777" w:rsidR="00643249" w:rsidRPr="004C54B7" w:rsidRDefault="00643249" w:rsidP="00643249">
            <w:pPr>
              <w:spacing w:before="120" w:after="120" w:line="360" w:lineRule="auto"/>
              <w:rPr>
                <w:rFonts w:ascii="Leelawadee" w:hAnsi="Leelawadee" w:cs="Leelawadee"/>
                <w:sz w:val="20"/>
              </w:rPr>
            </w:pPr>
            <w:r w:rsidRPr="004C54B7">
              <w:rPr>
                <w:rFonts w:ascii="Leelawadee" w:hAnsi="Leelawadee" w:cs="Leelawadee"/>
                <w:sz w:val="20"/>
              </w:rPr>
              <w:t>Quaisquer comunicações relacionadas à revogação da aceitação da Oferta pelo Investidor devem ser enviadas por escrito ao endereço eletrônico da respectiva Instituição Participante da Oferta ou, na sua ausência, por telefone ou correspondência endereçada à respectiva Instituição Participante da Oferta.</w:t>
            </w:r>
          </w:p>
          <w:p w14:paraId="31927772" w14:textId="77777777" w:rsidR="00643249" w:rsidRPr="004C54B7" w:rsidRDefault="00643249" w:rsidP="00643249">
            <w:pPr>
              <w:suppressAutoHyphens/>
              <w:autoSpaceDE w:val="0"/>
              <w:autoSpaceDN w:val="0"/>
              <w:adjustRightInd w:val="0"/>
              <w:spacing w:before="120" w:after="120" w:line="360" w:lineRule="auto"/>
              <w:rPr>
                <w:rFonts w:ascii="Leelawadee" w:hAnsi="Leelawadee" w:cs="Leelawadee"/>
                <w:sz w:val="20"/>
              </w:rPr>
            </w:pPr>
            <w:r w:rsidRPr="004C54B7">
              <w:rPr>
                <w:rFonts w:ascii="Leelawadee" w:hAnsi="Leelawadee" w:cs="Leelawadee"/>
                <w:sz w:val="20"/>
              </w:rPr>
              <w:t xml:space="preserve">Na hipótese de restituição de quaisquer valores aos Investidores, estes deverão fornecer recibo de quitação relativo aos valores restituídos, bem como efetuar a devolução dos </w:t>
            </w:r>
            <w:r>
              <w:rPr>
                <w:rFonts w:ascii="Leelawadee" w:hAnsi="Leelawadee" w:cs="Leelawadee"/>
                <w:sz w:val="20"/>
              </w:rPr>
              <w:t>Boletins de Subscrição</w:t>
            </w:r>
            <w:r w:rsidRPr="004C54B7">
              <w:rPr>
                <w:rFonts w:ascii="Leelawadee" w:hAnsi="Leelawadee" w:cs="Leelawadee"/>
                <w:sz w:val="20"/>
              </w:rPr>
              <w:t xml:space="preserve"> das </w:t>
            </w:r>
            <w:r>
              <w:rPr>
                <w:rFonts w:ascii="Leelawadee" w:hAnsi="Leelawadee" w:cs="Leelawadee"/>
                <w:sz w:val="20"/>
              </w:rPr>
              <w:t>Cotas da 1ª Emissão</w:t>
            </w:r>
            <w:r w:rsidRPr="004C54B7">
              <w:rPr>
                <w:rFonts w:ascii="Leelawadee" w:hAnsi="Leelawadee" w:cs="Leelawadee"/>
                <w:sz w:val="20"/>
              </w:rPr>
              <w:t xml:space="preserve"> cujos valores tenham sido restituídos.</w:t>
            </w:r>
          </w:p>
          <w:p w14:paraId="7BC8BA02" w14:textId="6C2C167D" w:rsidR="00AE71E9" w:rsidRPr="0043568D" w:rsidRDefault="00AE71E9" w:rsidP="00AE71E9">
            <w:pPr>
              <w:suppressAutoHyphens/>
              <w:autoSpaceDE w:val="0"/>
              <w:autoSpaceDN w:val="0"/>
              <w:adjustRightInd w:val="0"/>
              <w:spacing w:before="120" w:after="120" w:line="360" w:lineRule="auto"/>
              <w:rPr>
                <w:rFonts w:ascii="Leelawadee" w:hAnsi="Leelawadee" w:cs="Leelawadee"/>
                <w:b/>
                <w:bCs/>
                <w:sz w:val="20"/>
              </w:rPr>
            </w:pPr>
            <w:bookmarkStart w:id="5" w:name="_DV_M137"/>
            <w:bookmarkStart w:id="6" w:name="_DV_M998"/>
            <w:bookmarkStart w:id="7" w:name="_DV_M999"/>
            <w:bookmarkStart w:id="8" w:name="_DV_M1000"/>
            <w:bookmarkStart w:id="9" w:name="_DV_M1001"/>
            <w:bookmarkStart w:id="10" w:name="_DV_M1002"/>
            <w:bookmarkStart w:id="11" w:name="_DV_M1003"/>
            <w:bookmarkStart w:id="12" w:name="_DV_M1004"/>
            <w:bookmarkStart w:id="13" w:name="_DV_M1005"/>
            <w:bookmarkStart w:id="14" w:name="_DV_M1006"/>
            <w:bookmarkStart w:id="15" w:name="_DV_M1007"/>
            <w:bookmarkStart w:id="16" w:name="_DV_M100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43568D">
              <w:rPr>
                <w:rFonts w:ascii="Leelawadee" w:hAnsi="Leelawadee" w:cs="Leelawadee"/>
                <w:b/>
                <w:bCs/>
                <w:sz w:val="20"/>
              </w:rPr>
              <w:t>1ª Série –</w:t>
            </w:r>
            <w:r w:rsidR="0057386E" w:rsidRPr="0043568D">
              <w:rPr>
                <w:rFonts w:ascii="Leelawadee" w:hAnsi="Leelawadee" w:cs="Leelawadee"/>
                <w:b/>
                <w:bCs/>
                <w:sz w:val="20"/>
              </w:rPr>
              <w:t xml:space="preserve"> </w:t>
            </w:r>
            <w:r w:rsidRPr="00C746D8">
              <w:rPr>
                <w:rFonts w:ascii="Leelawadee" w:hAnsi="Leelawadee" w:cs="Leelawadee"/>
                <w:b/>
                <w:bCs/>
                <w:sz w:val="20"/>
              </w:rPr>
              <w:t xml:space="preserve">Período de </w:t>
            </w:r>
            <w:r w:rsidR="00C746D8">
              <w:rPr>
                <w:rFonts w:ascii="Leelawadee" w:hAnsi="Leelawadee" w:cs="Leelawadee"/>
                <w:b/>
                <w:bCs/>
                <w:sz w:val="20"/>
              </w:rPr>
              <w:t>Coleta de Intenções de Investimento</w:t>
            </w:r>
            <w:r w:rsidR="00C746D8" w:rsidRPr="00C746D8">
              <w:rPr>
                <w:rFonts w:ascii="Leelawadee" w:hAnsi="Leelawadee" w:cs="Leelawadee"/>
                <w:b/>
                <w:bCs/>
                <w:sz w:val="20"/>
              </w:rPr>
              <w:t xml:space="preserve"> </w:t>
            </w:r>
          </w:p>
          <w:p w14:paraId="60A20636" w14:textId="2918050A" w:rsidR="00A63FE5" w:rsidRPr="00A63FE5" w:rsidRDefault="007617BA" w:rsidP="002532AE">
            <w:pPr>
              <w:suppressAutoHyphens/>
              <w:autoSpaceDE w:val="0"/>
              <w:autoSpaceDN w:val="0"/>
              <w:adjustRightInd w:val="0"/>
              <w:spacing w:after="160" w:line="360" w:lineRule="auto"/>
              <w:rPr>
                <w:rFonts w:ascii="Leelawadee" w:hAnsi="Leelawadee" w:cs="Leelawadee"/>
                <w:sz w:val="20"/>
              </w:rPr>
            </w:pPr>
            <w:r w:rsidRPr="007617BA">
              <w:rPr>
                <w:rFonts w:ascii="Leelawadee" w:eastAsiaTheme="minorHAnsi" w:hAnsi="Leelawadee" w:cs="Leelawadee"/>
                <w:sz w:val="20"/>
                <w:szCs w:val="22"/>
                <w:lang w:eastAsia="en-US"/>
              </w:rPr>
              <w:t xml:space="preserve">Até a totalidade das Cotas da 1ª Emissão será destinada à colocação no âmbito da 1ª Série, na qual será adotado o Procedimento de </w:t>
            </w:r>
            <w:proofErr w:type="spellStart"/>
            <w:r w:rsidRPr="002532AE">
              <w:rPr>
                <w:rFonts w:ascii="Leelawadee" w:eastAsiaTheme="minorHAnsi" w:hAnsi="Leelawadee" w:cs="Leelawadee"/>
                <w:i/>
                <w:iCs/>
                <w:sz w:val="20"/>
                <w:szCs w:val="22"/>
                <w:lang w:eastAsia="en-US"/>
              </w:rPr>
              <w:t>Bookbuilding</w:t>
            </w:r>
            <w:proofErr w:type="spellEnd"/>
            <w:r w:rsidRPr="007617BA">
              <w:rPr>
                <w:rFonts w:ascii="Leelawadee" w:eastAsiaTheme="minorHAnsi" w:hAnsi="Leelawadee" w:cs="Leelawadee"/>
                <w:sz w:val="20"/>
                <w:szCs w:val="22"/>
                <w:lang w:eastAsia="en-US"/>
              </w:rPr>
              <w:t xml:space="preserve"> (conforme abaixo definido), para definição da quantidade de Cotas da 1ª Emissão a ser efetivamente colocada no âmbito da 1ª Série. Não será adotado um percentual mínimo de Cotas da 1ª Emissão </w:t>
            </w:r>
            <w:r w:rsidR="00A63FE5" w:rsidRPr="00A63FE5">
              <w:rPr>
                <w:rFonts w:ascii="Leelawadee" w:eastAsiaTheme="minorHAnsi" w:hAnsi="Leelawadee" w:cs="Leelawadee"/>
                <w:sz w:val="20"/>
                <w:szCs w:val="22"/>
                <w:lang w:eastAsia="en-US"/>
              </w:rPr>
              <w:t xml:space="preserve">a serem colocadas no âmbito da 1ª Série, de forma que poderá ser colocada qualquer quantidade de Cotas da 1ª Emissão no âmbito da 1ª Série, conforme definida no Procedimento de </w:t>
            </w:r>
            <w:proofErr w:type="spellStart"/>
            <w:r w:rsidR="00A63FE5" w:rsidRPr="00A63FE5">
              <w:rPr>
                <w:rFonts w:ascii="Leelawadee" w:hAnsi="Leelawadee" w:cs="Leelawadee"/>
                <w:i/>
                <w:iCs/>
                <w:sz w:val="20"/>
              </w:rPr>
              <w:t>Bookbuilding</w:t>
            </w:r>
            <w:proofErr w:type="spellEnd"/>
            <w:r w:rsidR="00A63FE5" w:rsidRPr="00A63FE5">
              <w:rPr>
                <w:rFonts w:ascii="Leelawadee" w:hAnsi="Leelawadee" w:cs="Leelawadee"/>
                <w:i/>
                <w:iCs/>
                <w:sz w:val="20"/>
              </w:rPr>
              <w:t xml:space="preserve"> </w:t>
            </w:r>
            <w:r w:rsidR="00A63FE5" w:rsidRPr="00A63FE5">
              <w:rPr>
                <w:rFonts w:ascii="Leelawadee" w:hAnsi="Leelawadee" w:cs="Leelawadee"/>
                <w:sz w:val="20"/>
              </w:rPr>
              <w:t>(conforme abaixo definido)</w:t>
            </w:r>
            <w:r w:rsidR="00A63FE5" w:rsidRPr="00A63FE5">
              <w:rPr>
                <w:rFonts w:ascii="Leelawadee" w:eastAsiaTheme="minorHAnsi" w:hAnsi="Leelawadee" w:cs="Leelawadee"/>
                <w:sz w:val="20"/>
                <w:szCs w:val="22"/>
                <w:lang w:eastAsia="en-US"/>
              </w:rPr>
              <w:t>.</w:t>
            </w:r>
          </w:p>
          <w:p w14:paraId="42D53EC7" w14:textId="77777777" w:rsidR="00A63FE5" w:rsidRPr="00A63FE5" w:rsidRDefault="00A63FE5" w:rsidP="002532AE">
            <w:pPr>
              <w:spacing w:after="140" w:line="360" w:lineRule="auto"/>
              <w:rPr>
                <w:rFonts w:ascii="Leelawadee" w:eastAsiaTheme="minorHAnsi" w:hAnsi="Leelawadee" w:cs="Leelawadee"/>
                <w:bCs/>
                <w:iCs/>
                <w:sz w:val="20"/>
                <w:lang w:eastAsia="en-US"/>
              </w:rPr>
            </w:pPr>
            <w:r w:rsidRPr="00A63FE5">
              <w:rPr>
                <w:rFonts w:ascii="Leelawadee" w:eastAsiaTheme="minorHAnsi" w:hAnsi="Leelawadee" w:cs="Leelawadee"/>
                <w:sz w:val="20"/>
                <w:lang w:eastAsia="en-US"/>
              </w:rPr>
              <w:t>A partir da data de divulgação do Aviso ao Mercado, nos termos da Resolução CVM nº 160, as Instituições Participantes da Oferta</w:t>
            </w:r>
            <w:r w:rsidRPr="00A63FE5" w:rsidDel="00E048CD">
              <w:rPr>
                <w:rFonts w:ascii="Leelawadee" w:eastAsiaTheme="minorHAnsi" w:hAnsi="Leelawadee" w:cs="Leelawadee"/>
                <w:sz w:val="20"/>
                <w:lang w:eastAsia="en-US"/>
              </w:rPr>
              <w:t xml:space="preserve"> </w:t>
            </w:r>
            <w:r w:rsidRPr="00A63FE5">
              <w:rPr>
                <w:rFonts w:ascii="Leelawadee" w:eastAsiaTheme="minorHAnsi" w:hAnsi="Leelawadee" w:cs="Leelawadee"/>
                <w:sz w:val="20"/>
                <w:lang w:eastAsia="en-US"/>
              </w:rPr>
              <w:t xml:space="preserve">realizarão o procedimento de coleta de intenções de </w:t>
            </w:r>
            <w:r w:rsidRPr="00A63FE5">
              <w:rPr>
                <w:rFonts w:ascii="Leelawadee" w:eastAsiaTheme="minorHAnsi" w:hAnsi="Leelawadee" w:cs="Leelawadee"/>
                <w:sz w:val="20"/>
                <w:lang w:eastAsia="en-US"/>
              </w:rPr>
              <w:lastRenderedPageBreak/>
              <w:t xml:space="preserve">investimento junto aos Investidores, com recebimento de reservas por meio de instrumento de aceitação da Oferta </w:t>
            </w:r>
            <w:r w:rsidRPr="00A63FE5">
              <w:rPr>
                <w:rFonts w:ascii="Leelawadee" w:hAnsi="Leelawadee" w:cs="Leelawadee"/>
                <w:sz w:val="20"/>
              </w:rPr>
              <w:t>(“</w:t>
            </w:r>
            <w:r w:rsidRPr="002532AE">
              <w:rPr>
                <w:rFonts w:ascii="Leelawadee" w:hAnsi="Leelawadee" w:cs="Leelawadee"/>
                <w:sz w:val="20"/>
                <w:u w:val="single"/>
              </w:rPr>
              <w:t>Termo de Aceitação</w:t>
            </w:r>
            <w:r w:rsidRPr="00A63FE5">
              <w:rPr>
                <w:rFonts w:ascii="Leelawadee" w:hAnsi="Leelawadee" w:cs="Leelawadee"/>
                <w:sz w:val="20"/>
              </w:rPr>
              <w:t xml:space="preserve">”) </w:t>
            </w:r>
            <w:r w:rsidRPr="00A63FE5">
              <w:rPr>
                <w:rFonts w:ascii="Leelawadee" w:hAnsi="Leelawadee" w:cs="Leelawadee"/>
                <w:sz w:val="20"/>
                <w:lang w:bidi="ar-YE"/>
              </w:rPr>
              <w:t>ou ordens de investimento</w:t>
            </w:r>
            <w:r w:rsidRPr="00A63FE5">
              <w:rPr>
                <w:rFonts w:ascii="Leelawadee" w:eastAsiaTheme="minorHAnsi" w:hAnsi="Leelawadee" w:cs="Leelawadee"/>
                <w:sz w:val="20"/>
                <w:lang w:eastAsia="en-US"/>
              </w:rPr>
              <w:t>, sem lotes mínimos ou máximos, observado o Valor Mínimo de Investimento, com a finalidade de definir a quantidade de Cotas da 1ª Emissão a ser colocada na 1ª Série, observada a possibilidade de das Cotas Adicionais (“</w:t>
            </w:r>
            <w:r w:rsidRPr="002532AE">
              <w:rPr>
                <w:rFonts w:ascii="Leelawadee" w:eastAsiaTheme="minorHAnsi" w:hAnsi="Leelawadee" w:cs="Leelawadee"/>
                <w:bCs/>
                <w:sz w:val="20"/>
                <w:u w:val="single"/>
                <w:lang w:eastAsia="en-US"/>
              </w:rPr>
              <w:t xml:space="preserve">Procedimento de </w:t>
            </w:r>
            <w:proofErr w:type="spellStart"/>
            <w:r w:rsidRPr="002532AE">
              <w:rPr>
                <w:rFonts w:ascii="Leelawadee" w:eastAsiaTheme="minorHAnsi" w:hAnsi="Leelawadee" w:cs="Leelawadee"/>
                <w:bCs/>
                <w:i/>
                <w:iCs/>
                <w:sz w:val="20"/>
                <w:u w:val="single"/>
                <w:lang w:eastAsia="en-US"/>
              </w:rPr>
              <w:t>Bookbuilding</w:t>
            </w:r>
            <w:proofErr w:type="spellEnd"/>
            <w:r w:rsidRPr="00A63FE5">
              <w:rPr>
                <w:rFonts w:ascii="Leelawadee" w:eastAsiaTheme="minorHAnsi" w:hAnsi="Leelawadee" w:cs="Leelawadee"/>
                <w:sz w:val="20"/>
                <w:lang w:eastAsia="en-US"/>
              </w:rPr>
              <w:t>”)</w:t>
            </w:r>
            <w:r w:rsidRPr="00A63FE5">
              <w:rPr>
                <w:rFonts w:ascii="Leelawadee" w:eastAsiaTheme="minorHAnsi" w:hAnsi="Leelawadee" w:cs="Leelawadee"/>
                <w:bCs/>
                <w:i/>
                <w:sz w:val="20"/>
                <w:lang w:eastAsia="en-US"/>
              </w:rPr>
              <w:t xml:space="preserve">. </w:t>
            </w:r>
            <w:r w:rsidRPr="00A63FE5">
              <w:rPr>
                <w:rFonts w:ascii="Leelawadee" w:eastAsiaTheme="minorHAnsi" w:hAnsi="Leelawadee" w:cs="Leelawadee"/>
                <w:bCs/>
                <w:iCs/>
                <w:sz w:val="20"/>
                <w:lang w:eastAsia="en-US"/>
              </w:rPr>
              <w:t xml:space="preserve">O resultado do Procedimento de </w:t>
            </w:r>
            <w:proofErr w:type="spellStart"/>
            <w:r w:rsidRPr="00A63FE5">
              <w:rPr>
                <w:rFonts w:ascii="Leelawadee" w:eastAsiaTheme="minorHAnsi" w:hAnsi="Leelawadee" w:cs="Leelawadee"/>
                <w:bCs/>
                <w:i/>
                <w:sz w:val="20"/>
                <w:lang w:eastAsia="en-US"/>
              </w:rPr>
              <w:t>Bookbuilding</w:t>
            </w:r>
            <w:proofErr w:type="spellEnd"/>
            <w:r w:rsidRPr="00A63FE5">
              <w:rPr>
                <w:rFonts w:ascii="Leelawadee" w:eastAsiaTheme="minorHAnsi" w:hAnsi="Leelawadee" w:cs="Leelawadee"/>
                <w:bCs/>
                <w:iCs/>
                <w:sz w:val="20"/>
                <w:lang w:eastAsia="en-US"/>
              </w:rPr>
              <w:t xml:space="preserve"> será divulgado por meio de comunicado ao mercado (“</w:t>
            </w:r>
            <w:r w:rsidRPr="002532AE">
              <w:rPr>
                <w:rFonts w:ascii="Leelawadee" w:eastAsiaTheme="minorHAnsi" w:hAnsi="Leelawadee" w:cs="Leelawadee"/>
                <w:bCs/>
                <w:iCs/>
                <w:sz w:val="20"/>
                <w:u w:val="single"/>
                <w:lang w:eastAsia="en-US"/>
              </w:rPr>
              <w:t xml:space="preserve">Comunicado de Resultado do Procedimento de </w:t>
            </w:r>
            <w:proofErr w:type="spellStart"/>
            <w:r w:rsidRPr="002532AE">
              <w:rPr>
                <w:rFonts w:ascii="Leelawadee" w:eastAsiaTheme="minorHAnsi" w:hAnsi="Leelawadee" w:cs="Leelawadee"/>
                <w:bCs/>
                <w:i/>
                <w:sz w:val="20"/>
                <w:u w:val="single"/>
                <w:lang w:eastAsia="en-US"/>
              </w:rPr>
              <w:t>Bookbuilding</w:t>
            </w:r>
            <w:proofErr w:type="spellEnd"/>
            <w:r w:rsidRPr="00A63FE5">
              <w:rPr>
                <w:rFonts w:ascii="Leelawadee" w:eastAsiaTheme="minorHAnsi" w:hAnsi="Leelawadee" w:cs="Leelawadee"/>
                <w:bCs/>
                <w:iCs/>
                <w:sz w:val="20"/>
                <w:lang w:eastAsia="en-US"/>
              </w:rPr>
              <w:t xml:space="preserve">”). </w:t>
            </w:r>
          </w:p>
          <w:p w14:paraId="09D6271F" w14:textId="36EE5E97" w:rsidR="00A63FE5" w:rsidRPr="00A63FE5" w:rsidRDefault="00A63FE5" w:rsidP="002532AE">
            <w:pPr>
              <w:spacing w:after="140" w:line="360" w:lineRule="auto"/>
              <w:rPr>
                <w:rFonts w:ascii="Leelawadee" w:eastAsiaTheme="minorHAnsi" w:hAnsi="Leelawadee" w:cs="Leelawadee"/>
                <w:bCs/>
                <w:iCs/>
                <w:sz w:val="20"/>
                <w:lang w:eastAsia="en-US"/>
              </w:rPr>
            </w:pPr>
            <w:r w:rsidRPr="00A63FE5">
              <w:rPr>
                <w:rFonts w:ascii="Leelawadee" w:eastAsiaTheme="minorHAnsi" w:hAnsi="Leelawadee" w:cs="Leelawadee"/>
                <w:sz w:val="20"/>
                <w:szCs w:val="22"/>
                <w:lang w:eastAsia="en-US"/>
              </w:rPr>
              <w:t xml:space="preserve">Com base nas ordens recebidas pela B3 e pelas Instituições Participantes da Oferta, com base nos Termos de Aceitação recebidos pelas Instituições Participantes da Oferta dos Investidores, o Coordenador Líder, verificará se: (i) o Volume Mínimo da Oferta foi atingido; (ii) o Volume Total da Oferta foi atingido; e (iii) se houve excesso de demanda e, em caso positivo, se haverá eventual emissão de Cotas Adicionais, bem como se os Termos de Aceitação e ordens de investimento enviados por Pessoas Vinculadas serão cancelados. Diante disto, o Coordenador Líder, em comum acordo com o Gestor e o Administrador, definirá se haverá liquidação da 1ª Série, bem como seu volume final, ou, ainda, se haverá emissão, e em qual quantidade, das Cotas da 1ª Emissão da 2ª Série e/ou das Cotas Adicionais, conduzindo o Procedimento de </w:t>
            </w:r>
            <w:proofErr w:type="spellStart"/>
            <w:r w:rsidRPr="00A63FE5">
              <w:rPr>
                <w:rFonts w:ascii="Leelawadee" w:eastAsiaTheme="minorHAnsi" w:hAnsi="Leelawadee" w:cs="Leelawadee"/>
                <w:sz w:val="20"/>
                <w:szCs w:val="22"/>
                <w:lang w:eastAsia="en-US"/>
              </w:rPr>
              <w:t>Bookbuilding</w:t>
            </w:r>
            <w:proofErr w:type="spellEnd"/>
            <w:r w:rsidRPr="00A63FE5">
              <w:rPr>
                <w:rFonts w:ascii="Leelawadee" w:eastAsiaTheme="minorHAnsi" w:hAnsi="Leelawadee" w:cs="Leelawadee"/>
                <w:sz w:val="20"/>
                <w:szCs w:val="22"/>
                <w:lang w:eastAsia="en-US"/>
              </w:rPr>
              <w:t xml:space="preserve">. Assim, na data do Procedimento de </w:t>
            </w:r>
            <w:proofErr w:type="spellStart"/>
            <w:r w:rsidRPr="00A63FE5">
              <w:rPr>
                <w:rFonts w:ascii="Leelawadee" w:eastAsiaTheme="minorHAnsi" w:hAnsi="Leelawadee" w:cs="Leelawadee"/>
                <w:sz w:val="20"/>
                <w:szCs w:val="22"/>
                <w:lang w:eastAsia="en-US"/>
              </w:rPr>
              <w:t>Bookbuilding</w:t>
            </w:r>
            <w:proofErr w:type="spellEnd"/>
            <w:r w:rsidRPr="00A63FE5">
              <w:rPr>
                <w:rFonts w:ascii="Leelawadee" w:eastAsiaTheme="minorHAnsi" w:hAnsi="Leelawadee" w:cs="Leelawadee"/>
                <w:sz w:val="20"/>
                <w:szCs w:val="22"/>
                <w:lang w:eastAsia="en-US"/>
              </w:rPr>
              <w:t xml:space="preserve">, será definido pelo Coordenador Líder o valor </w:t>
            </w:r>
            <w:r w:rsidR="002528D7">
              <w:rPr>
                <w:rFonts w:ascii="Leelawadee" w:eastAsiaTheme="minorHAnsi" w:hAnsi="Leelawadee" w:cs="Leelawadee"/>
                <w:sz w:val="20"/>
                <w:szCs w:val="22"/>
                <w:lang w:eastAsia="en-US"/>
              </w:rPr>
              <w:t xml:space="preserve">a ser </w:t>
            </w:r>
            <w:r w:rsidRPr="00A63FE5">
              <w:rPr>
                <w:rFonts w:ascii="Leelawadee" w:eastAsiaTheme="minorHAnsi" w:hAnsi="Leelawadee" w:cs="Leelawadee"/>
                <w:sz w:val="20"/>
                <w:szCs w:val="22"/>
                <w:lang w:eastAsia="en-US"/>
              </w:rPr>
              <w:t>efetivamente colocado na 1ª Série.</w:t>
            </w:r>
          </w:p>
          <w:p w14:paraId="77A78708" w14:textId="77777777" w:rsidR="00A63FE5" w:rsidRPr="00A63FE5" w:rsidRDefault="00A63FE5" w:rsidP="002532AE">
            <w:pPr>
              <w:spacing w:after="140" w:line="360" w:lineRule="auto"/>
              <w:rPr>
                <w:rFonts w:ascii="Leelawadee" w:eastAsiaTheme="minorHAnsi" w:hAnsi="Leelawadee" w:cs="Leelawadee"/>
                <w:iCs/>
                <w:sz w:val="20"/>
                <w:lang w:eastAsia="en-US"/>
              </w:rPr>
            </w:pPr>
            <w:r w:rsidRPr="00A63FE5">
              <w:rPr>
                <w:rFonts w:ascii="Leelawadee" w:eastAsiaTheme="minorHAnsi" w:hAnsi="Leelawadee" w:cs="Leelawadee"/>
                <w:bCs/>
                <w:iCs/>
                <w:sz w:val="20"/>
                <w:lang w:eastAsia="en-US"/>
              </w:rPr>
              <w:t xml:space="preserve">O Procedimento de </w:t>
            </w:r>
            <w:proofErr w:type="spellStart"/>
            <w:r w:rsidRPr="00A63FE5">
              <w:rPr>
                <w:rFonts w:ascii="Leelawadee" w:eastAsiaTheme="minorHAnsi" w:hAnsi="Leelawadee" w:cs="Leelawadee"/>
                <w:bCs/>
                <w:iCs/>
                <w:sz w:val="20"/>
                <w:lang w:eastAsia="en-US"/>
              </w:rPr>
              <w:t>Bookbuilding</w:t>
            </w:r>
            <w:proofErr w:type="spellEnd"/>
            <w:r w:rsidRPr="00A63FE5">
              <w:rPr>
                <w:rFonts w:ascii="Leelawadee" w:eastAsiaTheme="minorHAnsi" w:hAnsi="Leelawadee" w:cs="Leelawadee"/>
                <w:bCs/>
                <w:iCs/>
                <w:sz w:val="20"/>
                <w:lang w:eastAsia="en-US"/>
              </w:rPr>
              <w:t xml:space="preserve"> não será realizado com o intuito de precificação das Cotas da 1ª emissão, mas apenas para a determinação da quantidade e do volume no âmbito da 1ª Série. A efetiva alocação e liquidação das cotas no âmbito da 1ª Série será realizada na data definida no cronograma da Oferta, posteriormente à obtenção do registro da Oferta. </w:t>
            </w:r>
          </w:p>
          <w:p w14:paraId="70F435A4" w14:textId="77777777" w:rsidR="00A63FE5" w:rsidRPr="00A63FE5" w:rsidRDefault="00A63FE5" w:rsidP="002532AE">
            <w:pPr>
              <w:suppressAutoHyphens/>
              <w:autoSpaceDE w:val="0"/>
              <w:autoSpaceDN w:val="0"/>
              <w:adjustRightInd w:val="0"/>
              <w:spacing w:after="160" w:line="360" w:lineRule="auto"/>
              <w:rPr>
                <w:rFonts w:ascii="Leelawadee" w:hAnsi="Leelawadee" w:cs="Leelawadee"/>
                <w:sz w:val="20"/>
                <w:lang w:bidi="ar-YE"/>
              </w:rPr>
            </w:pPr>
            <w:r w:rsidRPr="00A63FE5">
              <w:rPr>
                <w:rFonts w:ascii="Leelawadee" w:hAnsi="Leelawadee" w:cs="Leelawadee"/>
                <w:sz w:val="20"/>
              </w:rPr>
              <w:t>Os Investidores interessados em investir nas Cotas da 1ª Emissão, no âmbito da 1ª Série, deverão formalizar Termos de Aceitação ou enviar ordens de investimento, observado o Valor Mínimo de Investimento por Investidor, inclusive por aqueles que sejam considerados Pessoas Vinculadas, durante o Período de Coleta de Intenções de Investimentos. Adicionalmente, p</w:t>
            </w:r>
            <w:r w:rsidRPr="00A63FE5">
              <w:rPr>
                <w:rFonts w:ascii="Leelawadee" w:eastAsiaTheme="minorHAnsi" w:hAnsi="Leelawadee" w:cs="Arial"/>
                <w:sz w:val="20"/>
                <w:szCs w:val="22"/>
                <w:lang w:eastAsia="en-US"/>
              </w:rPr>
              <w:t xml:space="preserve">ara os Investidores que não se enquadrem na definição constante no artigo 2º, §2º da </w:t>
            </w:r>
            <w:r w:rsidRPr="00A63FE5">
              <w:rPr>
                <w:rFonts w:ascii="Leelawadee" w:hAnsi="Leelawadee" w:cs="Leelawadee"/>
                <w:sz w:val="20"/>
              </w:rPr>
              <w:t>Resolução CVM nº 27, de 08 de abril de 2021 (“</w:t>
            </w:r>
            <w:r w:rsidRPr="00A63FE5">
              <w:rPr>
                <w:rFonts w:ascii="Leelawadee" w:eastAsiaTheme="minorHAnsi" w:hAnsi="Leelawadee" w:cs="Arial"/>
                <w:b/>
                <w:bCs/>
                <w:sz w:val="20"/>
                <w:szCs w:val="22"/>
                <w:lang w:eastAsia="en-US"/>
              </w:rPr>
              <w:t>Resolução CVM nº 27</w:t>
            </w:r>
            <w:r w:rsidRPr="00A63FE5">
              <w:rPr>
                <w:rFonts w:ascii="Leelawadee" w:eastAsiaTheme="minorHAnsi" w:hAnsi="Leelawadee" w:cs="Arial"/>
                <w:sz w:val="20"/>
                <w:szCs w:val="22"/>
                <w:lang w:eastAsia="en-US"/>
              </w:rPr>
              <w:t>") e do parágrafo 3º, do artigo 9º da Resolução CVM nº 160, o Termo de Aceitação a ser assinado é completo e suficiente para validar o compromisso de integralização firmado pelos Investidores, e contém as informações previstas no artigo 2º da Resolução CVM nº 27</w:t>
            </w:r>
            <w:r w:rsidRPr="00A63FE5">
              <w:rPr>
                <w:rFonts w:ascii="Leelawadee" w:hAnsi="Leelawadee" w:cs="Leelawadee"/>
                <w:sz w:val="20"/>
              </w:rPr>
              <w:t>.</w:t>
            </w:r>
          </w:p>
          <w:p w14:paraId="63BAB89B" w14:textId="77777777" w:rsidR="00A63FE5" w:rsidRPr="00A63FE5" w:rsidRDefault="00A63FE5" w:rsidP="002532AE">
            <w:pPr>
              <w:spacing w:after="200" w:line="360" w:lineRule="auto"/>
              <w:rPr>
                <w:rFonts w:ascii="Leelawadee" w:eastAsiaTheme="minorHAnsi" w:hAnsi="Leelawadee" w:cs="Leelawadee"/>
                <w:sz w:val="20"/>
                <w:lang w:bidi="ar-YE"/>
              </w:rPr>
            </w:pPr>
            <w:r w:rsidRPr="00A63FE5">
              <w:rPr>
                <w:rFonts w:ascii="Leelawadee" w:eastAsiaTheme="minorHAnsi" w:hAnsi="Leelawadee" w:cs="Leelawadee"/>
                <w:sz w:val="20"/>
                <w:lang w:bidi="ar-YE"/>
              </w:rPr>
              <w:t xml:space="preserve">Observadas as disposições da regulamentação aplicável, o Coordenador Líder deverá realizar e fazer com que os Participantes Especiais assumam a obrigação de realizar a distribuição pública das Cotas da 1ª Emissão, </w:t>
            </w:r>
            <w:r w:rsidRPr="00A63FE5">
              <w:rPr>
                <w:rFonts w:ascii="Leelawadee" w:eastAsiaTheme="minorHAnsi" w:hAnsi="Leelawadee" w:cs="Leelawadee"/>
                <w:sz w:val="20"/>
                <w:szCs w:val="22"/>
                <w:lang w:eastAsia="en-US"/>
              </w:rPr>
              <w:t>conforme Plano de Distribuição fixado nos seguintes termos (“</w:t>
            </w:r>
            <w:r w:rsidRPr="00A63FE5">
              <w:rPr>
                <w:rFonts w:ascii="Leelawadee" w:eastAsiaTheme="minorHAnsi" w:hAnsi="Leelawadee" w:cs="Leelawadee"/>
                <w:b/>
                <w:bCs/>
                <w:sz w:val="20"/>
                <w:szCs w:val="22"/>
                <w:lang w:eastAsia="en-US"/>
              </w:rPr>
              <w:t>Plano de Distribuição</w:t>
            </w:r>
            <w:r w:rsidRPr="00A63FE5">
              <w:rPr>
                <w:rFonts w:ascii="Leelawadee" w:eastAsiaTheme="minorHAnsi" w:hAnsi="Leelawadee" w:cs="Leelawadee"/>
                <w:sz w:val="20"/>
                <w:szCs w:val="22"/>
                <w:lang w:eastAsia="en-US"/>
              </w:rPr>
              <w:t>”)</w:t>
            </w:r>
            <w:r w:rsidRPr="00A63FE5">
              <w:rPr>
                <w:rFonts w:ascii="Leelawadee" w:eastAsiaTheme="minorHAnsi" w:hAnsi="Leelawadee" w:cs="Leelawadee"/>
                <w:sz w:val="20"/>
                <w:lang w:bidi="ar-YE"/>
              </w:rPr>
              <w:t>:</w:t>
            </w:r>
          </w:p>
          <w:p w14:paraId="0D48FF08" w14:textId="77777777" w:rsidR="00A63FE5" w:rsidRPr="00A63FE5" w:rsidRDefault="00A63FE5" w:rsidP="002532AE">
            <w:pPr>
              <w:spacing w:after="160" w:line="360" w:lineRule="auto"/>
              <w:ind w:left="567" w:hanging="567"/>
              <w:rPr>
                <w:rFonts w:ascii="Leelawadee" w:eastAsiaTheme="minorHAnsi" w:hAnsi="Leelawadee" w:cs="Leelawadee"/>
                <w:sz w:val="20"/>
                <w:lang w:eastAsia="en-US"/>
              </w:rPr>
            </w:pPr>
            <w:r w:rsidRPr="00A63FE5">
              <w:rPr>
                <w:rFonts w:ascii="Leelawadee" w:eastAsia="Calibri" w:hAnsi="Leelawadee" w:cs="Leelawadee"/>
                <w:b/>
                <w:sz w:val="20"/>
                <w:lang w:eastAsia="en-US"/>
              </w:rPr>
              <w:t>(i)</w:t>
            </w:r>
            <w:r w:rsidRPr="00A63FE5">
              <w:rPr>
                <w:rFonts w:ascii="Leelawadee" w:eastAsia="Calibri" w:hAnsi="Leelawadee" w:cs="Leelawadee"/>
                <w:b/>
                <w:sz w:val="20"/>
                <w:lang w:eastAsia="en-US"/>
              </w:rPr>
              <w:tab/>
            </w:r>
            <w:r w:rsidRPr="00A63FE5">
              <w:rPr>
                <w:rFonts w:ascii="Leelawadee" w:eastAsiaTheme="minorHAnsi" w:hAnsi="Leelawadee" w:cs="Leelawadee"/>
                <w:sz w:val="20"/>
                <w:lang w:eastAsia="en-US"/>
              </w:rPr>
              <w:t xml:space="preserve">no âmbito da 1ª Série, a Oferta terá como público-alvo os Investidores; </w:t>
            </w:r>
          </w:p>
          <w:p w14:paraId="446C9EE3" w14:textId="4E12958A" w:rsidR="00A63FE5" w:rsidRPr="00A63FE5" w:rsidRDefault="00A63FE5" w:rsidP="002532AE">
            <w:pPr>
              <w:spacing w:after="160" w:line="360" w:lineRule="auto"/>
              <w:ind w:left="567" w:hanging="567"/>
              <w:rPr>
                <w:rFonts w:ascii="Leelawadee" w:eastAsiaTheme="minorHAnsi" w:hAnsi="Leelawadee" w:cs="Leelawadee"/>
                <w:sz w:val="20"/>
                <w:lang w:eastAsia="en-US"/>
              </w:rPr>
            </w:pPr>
            <w:r w:rsidRPr="00A63FE5">
              <w:rPr>
                <w:rFonts w:ascii="Leelawadee" w:eastAsiaTheme="minorHAnsi" w:hAnsi="Leelawadee" w:cs="Leelawadee"/>
                <w:b/>
                <w:bCs/>
                <w:sz w:val="20"/>
                <w:lang w:eastAsia="en-US"/>
              </w:rPr>
              <w:lastRenderedPageBreak/>
              <w:t>(ii)</w:t>
            </w:r>
            <w:r w:rsidRPr="00A63FE5">
              <w:rPr>
                <w:rFonts w:ascii="Leelawadee" w:eastAsiaTheme="minorHAnsi" w:hAnsi="Leelawadee" w:cs="Leelawadee"/>
                <w:sz w:val="20"/>
                <w:lang w:eastAsia="en-US"/>
              </w:rPr>
              <w:tab/>
              <w:t>após o protocolo na CVM do requerimento de registro da Oferta e observado o disposto no artigo 57 da Resolução CVM 160, a Oferta estará a mercado a partir da disponibilização</w:t>
            </w:r>
            <w:r w:rsidR="00BC1165">
              <w:rPr>
                <w:rFonts w:ascii="Leelawadee" w:eastAsiaTheme="minorHAnsi" w:hAnsi="Leelawadee" w:cs="Leelawadee"/>
                <w:sz w:val="20"/>
                <w:lang w:eastAsia="en-US"/>
              </w:rPr>
              <w:t xml:space="preserve"> </w:t>
            </w:r>
            <w:r w:rsidRPr="00A63FE5">
              <w:rPr>
                <w:rFonts w:ascii="Leelawadee" w:eastAsiaTheme="minorHAnsi" w:hAnsi="Leelawadee" w:cs="Leelawadee"/>
                <w:sz w:val="20"/>
                <w:lang w:eastAsia="en-US"/>
              </w:rPr>
              <w:t xml:space="preserve">do Aviso ao Mercado, observado que durante o </w:t>
            </w:r>
            <w:r w:rsidRPr="00A63FE5">
              <w:rPr>
                <w:rFonts w:ascii="Leelawadee" w:hAnsi="Leelawadee" w:cs="Leelawadee"/>
                <w:sz w:val="20"/>
              </w:rPr>
              <w:t>Período de Coleta de Intenções de Investimentos</w:t>
            </w:r>
            <w:r w:rsidRPr="00A63FE5">
              <w:rPr>
                <w:rFonts w:ascii="Leelawadee" w:eastAsiaTheme="minorHAnsi" w:hAnsi="Leelawadee" w:cs="Leelawadee"/>
                <w:sz w:val="20"/>
                <w:lang w:eastAsia="en-US"/>
              </w:rPr>
              <w:t>, as Instituições Participantes da Oferta receberão os Termos de Aceitação e ordens de investimento;</w:t>
            </w:r>
          </w:p>
          <w:p w14:paraId="16184129" w14:textId="77777777" w:rsidR="00A63FE5" w:rsidRPr="00A63FE5" w:rsidRDefault="00A63FE5" w:rsidP="002532AE">
            <w:pPr>
              <w:spacing w:after="160" w:line="360" w:lineRule="auto"/>
              <w:ind w:left="567" w:hanging="567"/>
              <w:rPr>
                <w:rFonts w:ascii="Leelawadee" w:eastAsiaTheme="minorHAnsi" w:hAnsi="Leelawadee" w:cs="Leelawadee"/>
                <w:sz w:val="20"/>
                <w:lang w:eastAsia="en-US"/>
              </w:rPr>
            </w:pPr>
            <w:r w:rsidRPr="00A63FE5">
              <w:rPr>
                <w:rFonts w:ascii="Leelawadee" w:eastAsiaTheme="minorHAnsi" w:hAnsi="Leelawadee" w:cs="Leelawadee"/>
                <w:b/>
                <w:bCs/>
                <w:sz w:val="20"/>
                <w:lang w:eastAsia="en-US"/>
              </w:rPr>
              <w:t>(iii)</w:t>
            </w:r>
            <w:r w:rsidRPr="00A63FE5">
              <w:rPr>
                <w:rFonts w:ascii="Leelawadee" w:eastAsiaTheme="minorHAnsi" w:hAnsi="Leelawadee" w:cs="Leelawadee"/>
                <w:sz w:val="20"/>
                <w:lang w:eastAsia="en-US"/>
              </w:rPr>
              <w:tab/>
              <w:t>os materiais publicitários ou documentos de suporte às apresentações para potenciais Investidores eventualmente utilizados deverão ser apresentados à CVM em até 1 (um) Dia Útil após a sua utilização, nos termos do artigo 12, § 6º, da Resolução CVM 160</w:t>
            </w:r>
            <w:r w:rsidRPr="00A63FE5">
              <w:rPr>
                <w:rFonts w:ascii="Leelawadee" w:eastAsia="Calibri" w:hAnsi="Leelawadee" w:cs="Leelawadee"/>
                <w:sz w:val="20"/>
                <w:lang w:eastAsia="en-US"/>
              </w:rPr>
              <w:t>;</w:t>
            </w:r>
          </w:p>
          <w:p w14:paraId="3B887B71" w14:textId="77777777" w:rsidR="00A63FE5" w:rsidRPr="00A63FE5" w:rsidRDefault="00A63FE5" w:rsidP="002532AE">
            <w:pPr>
              <w:spacing w:after="160" w:line="360" w:lineRule="auto"/>
              <w:ind w:left="567" w:hanging="567"/>
              <w:rPr>
                <w:rFonts w:ascii="Leelawadee" w:eastAsiaTheme="minorHAnsi" w:hAnsi="Leelawadee" w:cs="Leelawadee"/>
                <w:sz w:val="20"/>
                <w:lang w:eastAsia="en-US"/>
              </w:rPr>
            </w:pPr>
            <w:r w:rsidRPr="00A63FE5">
              <w:rPr>
                <w:rFonts w:ascii="Leelawadee" w:eastAsia="Calibri" w:hAnsi="Leelawadee" w:cs="Leelawadee"/>
                <w:b/>
                <w:sz w:val="20"/>
                <w:lang w:eastAsia="en-US"/>
              </w:rPr>
              <w:t>(iv)</w:t>
            </w:r>
            <w:r w:rsidRPr="00A63FE5">
              <w:rPr>
                <w:rFonts w:ascii="Leelawadee" w:eastAsia="Calibri" w:hAnsi="Leelawadee" w:cs="Leelawadee"/>
                <w:b/>
                <w:sz w:val="20"/>
                <w:lang w:eastAsia="en-US"/>
              </w:rPr>
              <w:tab/>
            </w:r>
            <w:r w:rsidRPr="00A63FE5">
              <w:rPr>
                <w:rFonts w:ascii="Leelawadee" w:eastAsiaTheme="minorHAnsi" w:hAnsi="Leelawadee" w:cs="Leelawadee"/>
                <w:sz w:val="20"/>
                <w:lang w:eastAsia="en-US"/>
              </w:rPr>
              <w:t>o Investidor que esteja interessado em investir em Cotas da 1ª Emissão, inclusive aquele considerado Pessoa Vinculada, deverá formalizar seu(s) respectivo(s) Termo(s) de Aceitação junto a uma única Instituição Participante da Oferta;</w:t>
            </w:r>
          </w:p>
          <w:p w14:paraId="7DF464B4" w14:textId="77777777" w:rsidR="00A63FE5" w:rsidRPr="00A63FE5" w:rsidRDefault="00A63FE5" w:rsidP="002532AE">
            <w:pPr>
              <w:spacing w:after="160" w:line="360" w:lineRule="auto"/>
              <w:ind w:left="567" w:hanging="567"/>
              <w:rPr>
                <w:rFonts w:ascii="Leelawadee" w:eastAsiaTheme="minorHAnsi" w:hAnsi="Leelawadee" w:cs="Leelawadee"/>
                <w:sz w:val="20"/>
                <w:lang w:eastAsia="en-US"/>
              </w:rPr>
            </w:pPr>
            <w:r w:rsidRPr="00A63FE5">
              <w:rPr>
                <w:rFonts w:ascii="Leelawadee" w:eastAsia="Calibri" w:hAnsi="Leelawadee" w:cs="Leelawadee"/>
                <w:b/>
                <w:sz w:val="20"/>
                <w:lang w:eastAsia="en-US"/>
              </w:rPr>
              <w:t>(v)</w:t>
            </w:r>
            <w:r w:rsidRPr="00A63FE5">
              <w:rPr>
                <w:rFonts w:ascii="Leelawadee" w:eastAsia="Calibri" w:hAnsi="Leelawadee" w:cs="Leelawadee"/>
                <w:sz w:val="20"/>
                <w:lang w:eastAsia="en-US"/>
              </w:rPr>
              <w:tab/>
            </w:r>
            <w:r w:rsidRPr="00A63FE5">
              <w:rPr>
                <w:rFonts w:ascii="Leelawadee" w:eastAsiaTheme="minorHAnsi" w:hAnsi="Leelawadee" w:cs="Leelawadee"/>
                <w:sz w:val="20"/>
                <w:lang w:eastAsia="en-US"/>
              </w:rPr>
              <w:t>as Instituições Participantes da Oferta serão responsáveis pela transmissão à B3 das ordens acolhidas no âmbito dos Termos de Aceitação;</w:t>
            </w:r>
          </w:p>
          <w:p w14:paraId="23C8589C" w14:textId="77777777" w:rsidR="00A63FE5" w:rsidRPr="00A63FE5" w:rsidRDefault="00A63FE5" w:rsidP="002532AE">
            <w:pPr>
              <w:spacing w:after="160" w:line="360" w:lineRule="auto"/>
              <w:ind w:left="567" w:hanging="567"/>
              <w:rPr>
                <w:rFonts w:ascii="Leelawadee" w:eastAsiaTheme="minorHAnsi" w:hAnsi="Leelawadee" w:cs="Leelawadee"/>
                <w:sz w:val="20"/>
                <w:lang w:eastAsia="en-US"/>
              </w:rPr>
            </w:pPr>
            <w:r w:rsidRPr="00A63FE5">
              <w:rPr>
                <w:rFonts w:ascii="Leelawadee" w:eastAsia="Calibri" w:hAnsi="Leelawadee" w:cs="Leelawadee"/>
                <w:b/>
                <w:sz w:val="20"/>
                <w:lang w:eastAsia="en-US"/>
              </w:rPr>
              <w:t>(vi)</w:t>
            </w:r>
            <w:r w:rsidRPr="00A63FE5">
              <w:rPr>
                <w:rFonts w:ascii="Leelawadee" w:eastAsia="Calibri" w:hAnsi="Leelawadee" w:cs="Leelawadee"/>
                <w:sz w:val="20"/>
                <w:lang w:eastAsia="en-US"/>
              </w:rPr>
              <w:tab/>
            </w:r>
            <w:r w:rsidRPr="00A63FE5">
              <w:rPr>
                <w:rFonts w:ascii="Leelawadee" w:eastAsiaTheme="minorHAnsi" w:hAnsi="Leelawadee" w:cs="Leelawadee"/>
                <w:sz w:val="20"/>
                <w:lang w:eastAsia="en-US"/>
              </w:rPr>
              <w:t xml:space="preserve">após o término do </w:t>
            </w:r>
            <w:r w:rsidRPr="00A63FE5">
              <w:rPr>
                <w:rFonts w:ascii="Leelawadee" w:hAnsi="Leelawadee" w:cs="Leelawadee"/>
                <w:sz w:val="20"/>
              </w:rPr>
              <w:t>Período de Coleta de Intenções de Investimentos</w:t>
            </w:r>
            <w:r w:rsidRPr="00A63FE5">
              <w:rPr>
                <w:rFonts w:ascii="Leelawadee" w:eastAsiaTheme="minorHAnsi" w:hAnsi="Leelawadee" w:cs="Leelawadee"/>
                <w:sz w:val="20"/>
                <w:lang w:eastAsia="en-US"/>
              </w:rPr>
              <w:t>, a B3 consolidará os Termos de Aceitação enviados, sendo que cada Instituição Participante da Oferta deverá enviar a posição consolidada dos Termos de Aceitação, inclusive daqueles que sejam Pessoas Vinculadas;</w:t>
            </w:r>
          </w:p>
          <w:p w14:paraId="57FC1F07" w14:textId="77777777" w:rsidR="00A63FE5" w:rsidRPr="00A63FE5" w:rsidRDefault="00A63FE5" w:rsidP="002532AE">
            <w:pPr>
              <w:spacing w:after="160" w:line="360" w:lineRule="auto"/>
              <w:ind w:left="567" w:hanging="567"/>
              <w:rPr>
                <w:rFonts w:ascii="Leelawadee" w:eastAsiaTheme="minorHAnsi" w:hAnsi="Leelawadee" w:cs="Leelawadee"/>
                <w:sz w:val="20"/>
                <w:lang w:eastAsia="en-US"/>
              </w:rPr>
            </w:pPr>
            <w:r w:rsidRPr="00A63FE5">
              <w:rPr>
                <w:rFonts w:ascii="Leelawadee" w:eastAsia="Calibri" w:hAnsi="Leelawadee" w:cs="Leelawadee"/>
                <w:b/>
                <w:sz w:val="20"/>
                <w:lang w:eastAsia="en-US"/>
              </w:rPr>
              <w:t>(</w:t>
            </w:r>
            <w:proofErr w:type="spellStart"/>
            <w:r w:rsidRPr="00A63FE5">
              <w:rPr>
                <w:rFonts w:ascii="Leelawadee" w:eastAsia="Calibri" w:hAnsi="Leelawadee" w:cs="Leelawadee"/>
                <w:b/>
                <w:sz w:val="20"/>
                <w:lang w:eastAsia="en-US"/>
              </w:rPr>
              <w:t>vii</w:t>
            </w:r>
            <w:proofErr w:type="spellEnd"/>
            <w:r w:rsidRPr="00A63FE5">
              <w:rPr>
                <w:rFonts w:ascii="Leelawadee" w:eastAsia="Calibri" w:hAnsi="Leelawadee" w:cs="Leelawadee"/>
                <w:b/>
                <w:sz w:val="20"/>
                <w:lang w:eastAsia="en-US"/>
              </w:rPr>
              <w:t>)</w:t>
            </w:r>
            <w:r w:rsidRPr="00A63FE5">
              <w:rPr>
                <w:rFonts w:ascii="Leelawadee" w:eastAsia="Calibri" w:hAnsi="Leelawadee" w:cs="Leelawadee"/>
                <w:sz w:val="20"/>
                <w:lang w:eastAsia="en-US"/>
              </w:rPr>
              <w:tab/>
            </w:r>
            <w:r w:rsidRPr="00A63FE5">
              <w:rPr>
                <w:rFonts w:ascii="Leelawadee" w:eastAsiaTheme="minorHAnsi" w:hAnsi="Leelawadee" w:cs="Leelawadee"/>
                <w:sz w:val="20"/>
                <w:lang w:eastAsia="en-US"/>
              </w:rPr>
              <w:t>os Investidores da Oferta que tiverem seus Termos de Aceitação ou as suas ordens de investimento, conforme o caso, alocados, deverão assinar o termo de ciência de risco e adesão ao Regulamento (“</w:t>
            </w:r>
            <w:r w:rsidRPr="00A63FE5">
              <w:rPr>
                <w:rFonts w:ascii="Leelawadee" w:eastAsia="Arial Unicode MS" w:hAnsi="Leelawadee" w:cs="Leelawadee"/>
                <w:b/>
                <w:sz w:val="20"/>
                <w:lang w:eastAsia="en-US" w:bidi="ar-YE"/>
              </w:rPr>
              <w:t>Termo de Ciência de Risco e Adesão ao Regulamento</w:t>
            </w:r>
            <w:r w:rsidRPr="00A63FE5">
              <w:rPr>
                <w:rFonts w:ascii="Leelawadee" w:eastAsia="Arial Unicode MS" w:hAnsi="Leelawadee" w:cs="Leelawadee"/>
                <w:bCs/>
                <w:sz w:val="20"/>
                <w:lang w:eastAsia="en-US" w:bidi="ar-YE"/>
              </w:rPr>
              <w:t>”)</w:t>
            </w:r>
            <w:r w:rsidRPr="00A63FE5">
              <w:rPr>
                <w:rFonts w:ascii="Leelawadee" w:eastAsiaTheme="minorHAnsi" w:hAnsi="Leelawadee" w:cs="Leelawadee"/>
                <w:sz w:val="20"/>
                <w:lang w:eastAsia="en-US"/>
              </w:rPr>
              <w:t xml:space="preserve">, </w:t>
            </w:r>
            <w:r w:rsidRPr="00A63FE5">
              <w:rPr>
                <w:rFonts w:ascii="Leelawadee" w:eastAsiaTheme="minorHAnsi" w:hAnsi="Leelawadee" w:cs="Leelawadee"/>
                <w:sz w:val="20"/>
                <w:lang w:eastAsia="en-US" w:bidi="ar-YE"/>
              </w:rPr>
              <w:t>a ser assinado por cada Investidor quando da subscrição das Cotas da 1ª Emissão</w:t>
            </w:r>
            <w:r w:rsidRPr="00A63FE5">
              <w:rPr>
                <w:rFonts w:ascii="Leelawadee" w:eastAsiaTheme="minorHAnsi" w:hAnsi="Leelawadee" w:cs="Leelawadee"/>
                <w:sz w:val="20"/>
                <w:lang w:eastAsia="en-US"/>
              </w:rPr>
              <w:t>, atestando que tomaram ciência dos objetivos do Fundo, de sua Política de Investimento, da composição da carteira e da Taxa de Administração devida ao Administrador e ao Gestor, conforme prevista no Regulamento do Fundo, bem como dos fatores de riscos aos quais o Fundo está sujeito, sob pena de cancelamento dos respectivos Termos de Aceitação;</w:t>
            </w:r>
          </w:p>
          <w:p w14:paraId="7E3F3EE2" w14:textId="77777777" w:rsidR="00A63FE5" w:rsidRPr="00A63FE5" w:rsidRDefault="00A63FE5" w:rsidP="002532AE">
            <w:pPr>
              <w:spacing w:after="160" w:line="360" w:lineRule="auto"/>
              <w:ind w:left="567" w:hanging="567"/>
              <w:rPr>
                <w:rFonts w:ascii="Leelawadee" w:eastAsiaTheme="minorHAnsi" w:hAnsi="Leelawadee" w:cs="Leelawadee"/>
                <w:sz w:val="20"/>
                <w:lang w:eastAsia="en-US"/>
              </w:rPr>
            </w:pPr>
            <w:r w:rsidRPr="00A63FE5">
              <w:rPr>
                <w:rFonts w:ascii="Leelawadee" w:eastAsia="Calibri" w:hAnsi="Leelawadee" w:cs="Leelawadee"/>
                <w:b/>
                <w:sz w:val="20"/>
                <w:lang w:eastAsia="en-US"/>
              </w:rPr>
              <w:t>(</w:t>
            </w:r>
            <w:proofErr w:type="spellStart"/>
            <w:r w:rsidRPr="00A63FE5">
              <w:rPr>
                <w:rFonts w:ascii="Leelawadee" w:eastAsia="Calibri" w:hAnsi="Leelawadee" w:cs="Leelawadee"/>
                <w:b/>
                <w:sz w:val="20"/>
                <w:lang w:eastAsia="en-US"/>
              </w:rPr>
              <w:t>viii</w:t>
            </w:r>
            <w:proofErr w:type="spellEnd"/>
            <w:r w:rsidRPr="00A63FE5">
              <w:rPr>
                <w:rFonts w:ascii="Leelawadee" w:eastAsia="Calibri" w:hAnsi="Leelawadee" w:cs="Leelawadee"/>
                <w:b/>
                <w:sz w:val="20"/>
                <w:lang w:eastAsia="en-US"/>
              </w:rPr>
              <w:t>)</w:t>
            </w:r>
            <w:r w:rsidRPr="00A63FE5">
              <w:rPr>
                <w:rFonts w:ascii="Leelawadee" w:eastAsia="Calibri" w:hAnsi="Leelawadee" w:cs="Leelawadee"/>
                <w:b/>
                <w:sz w:val="20"/>
                <w:lang w:eastAsia="en-US"/>
              </w:rPr>
              <w:tab/>
            </w:r>
            <w:r w:rsidRPr="00A63FE5">
              <w:rPr>
                <w:rFonts w:ascii="Leelawadee" w:eastAsiaTheme="minorHAnsi" w:hAnsi="Leelawadee" w:cs="Leelawadee"/>
                <w:sz w:val="20"/>
                <w:szCs w:val="22"/>
                <w:lang w:eastAsia="en-US"/>
              </w:rPr>
              <w:t xml:space="preserve">após encerramento do </w:t>
            </w:r>
            <w:r w:rsidRPr="00A63FE5">
              <w:rPr>
                <w:rFonts w:ascii="Leelawadee" w:hAnsi="Leelawadee" w:cs="Leelawadee"/>
                <w:sz w:val="20"/>
              </w:rPr>
              <w:t>Período de Coleta de Intenções de Investimentos</w:t>
            </w:r>
            <w:r w:rsidRPr="00A63FE5">
              <w:rPr>
                <w:rFonts w:ascii="Leelawadee" w:eastAsiaTheme="minorHAnsi" w:hAnsi="Leelawadee" w:cs="Leelawadee"/>
                <w:sz w:val="20"/>
                <w:szCs w:val="22"/>
                <w:lang w:eastAsia="en-US"/>
              </w:rPr>
              <w:t xml:space="preserve"> será realizado o Procedimento de </w:t>
            </w:r>
            <w:proofErr w:type="spellStart"/>
            <w:r w:rsidRPr="00A63FE5">
              <w:rPr>
                <w:rFonts w:ascii="Leelawadee" w:eastAsiaTheme="minorHAnsi" w:hAnsi="Leelawadee" w:cs="Leelawadee"/>
                <w:i/>
                <w:iCs/>
                <w:sz w:val="20"/>
                <w:szCs w:val="22"/>
                <w:lang w:eastAsia="en-US"/>
              </w:rPr>
              <w:t>Bookbuilding</w:t>
            </w:r>
            <w:proofErr w:type="spellEnd"/>
            <w:r w:rsidRPr="00A63FE5">
              <w:rPr>
                <w:rFonts w:ascii="Leelawadee" w:eastAsiaTheme="minorHAnsi" w:hAnsi="Leelawadee" w:cs="Leelawadee"/>
                <w:sz w:val="20"/>
                <w:szCs w:val="22"/>
                <w:lang w:eastAsia="en-US"/>
              </w:rPr>
              <w:t xml:space="preserve"> </w:t>
            </w:r>
            <w:r w:rsidRPr="00A63FE5">
              <w:rPr>
                <w:rFonts w:ascii="Leelawadee" w:eastAsiaTheme="minorHAnsi" w:hAnsi="Leelawadee" w:cs="Leelawadee"/>
                <w:sz w:val="20"/>
                <w:lang w:eastAsia="en-US"/>
              </w:rPr>
              <w:t>e, posteriormente ao registro da Oferta</w:t>
            </w:r>
            <w:r w:rsidRPr="00A63FE5">
              <w:rPr>
                <w:rFonts w:ascii="Leelawadee" w:eastAsiaTheme="minorHAnsi" w:hAnsi="Leelawadee" w:cs="Leelawadee"/>
                <w:sz w:val="20"/>
                <w:szCs w:val="22"/>
                <w:lang w:eastAsia="en-US"/>
              </w:rPr>
              <w:t>, será realizada a Alocação e a Liquidação da 1ª Série, o qual deverá seguir os critérios estabelecidos no Contrato de Distribuição</w:t>
            </w:r>
            <w:r w:rsidRPr="00A63FE5">
              <w:rPr>
                <w:rFonts w:ascii="Leelawadee" w:eastAsiaTheme="minorHAnsi" w:hAnsi="Leelawadee" w:cs="Leelawadee"/>
                <w:sz w:val="20"/>
                <w:lang w:eastAsia="en-US"/>
              </w:rPr>
              <w:t>;</w:t>
            </w:r>
          </w:p>
          <w:p w14:paraId="5B5C6128" w14:textId="77777777" w:rsidR="00A63FE5" w:rsidRPr="00A63FE5" w:rsidRDefault="00A63FE5" w:rsidP="002532AE">
            <w:pPr>
              <w:spacing w:after="160" w:line="360" w:lineRule="auto"/>
              <w:ind w:left="567" w:hanging="567"/>
              <w:rPr>
                <w:rFonts w:ascii="Leelawadee" w:eastAsiaTheme="minorHAnsi" w:hAnsi="Leelawadee" w:cs="Leelawadee"/>
                <w:sz w:val="20"/>
                <w:lang w:eastAsia="en-US"/>
              </w:rPr>
            </w:pPr>
            <w:r w:rsidRPr="00A63FE5">
              <w:rPr>
                <w:rFonts w:ascii="Leelawadee" w:eastAsiaTheme="minorHAnsi" w:hAnsi="Leelawadee" w:cs="Leelawadee"/>
                <w:b/>
                <w:bCs/>
                <w:sz w:val="20"/>
                <w:lang w:eastAsia="en-US"/>
              </w:rPr>
              <w:t>(</w:t>
            </w:r>
            <w:proofErr w:type="spellStart"/>
            <w:r w:rsidRPr="00A63FE5">
              <w:rPr>
                <w:rFonts w:ascii="Leelawadee" w:eastAsiaTheme="minorHAnsi" w:hAnsi="Leelawadee" w:cs="Leelawadee"/>
                <w:b/>
                <w:bCs/>
                <w:sz w:val="20"/>
                <w:lang w:eastAsia="en-US"/>
              </w:rPr>
              <w:t>ix</w:t>
            </w:r>
            <w:proofErr w:type="spellEnd"/>
            <w:r w:rsidRPr="00A63FE5">
              <w:rPr>
                <w:rFonts w:ascii="Leelawadee" w:eastAsiaTheme="minorHAnsi" w:hAnsi="Leelawadee" w:cs="Leelawadee"/>
                <w:b/>
                <w:bCs/>
                <w:sz w:val="20"/>
                <w:lang w:eastAsia="en-US"/>
              </w:rPr>
              <w:t>)</w:t>
            </w:r>
            <w:r w:rsidRPr="00A63FE5">
              <w:rPr>
                <w:rFonts w:ascii="Leelawadee" w:eastAsiaTheme="minorHAnsi" w:hAnsi="Leelawadee" w:cs="Leelawadee"/>
                <w:b/>
                <w:bCs/>
                <w:sz w:val="20"/>
                <w:lang w:eastAsia="en-US"/>
              </w:rPr>
              <w:tab/>
            </w:r>
            <w:r w:rsidRPr="00A63FE5">
              <w:rPr>
                <w:rFonts w:ascii="Leelawadee" w:eastAsiaTheme="minorHAnsi" w:hAnsi="Leelawadee" w:cs="Leelawadee"/>
                <w:sz w:val="20"/>
                <w:lang w:eastAsia="en-US"/>
              </w:rPr>
              <w:t xml:space="preserve">uma vez encerrada o </w:t>
            </w:r>
            <w:r w:rsidRPr="00A63FE5">
              <w:rPr>
                <w:rFonts w:ascii="Leelawadee" w:hAnsi="Leelawadee" w:cs="Leelawadee"/>
                <w:sz w:val="20"/>
              </w:rPr>
              <w:t>Período de Coleta de Intenções de Investimentos</w:t>
            </w:r>
            <w:r w:rsidRPr="00A63FE5">
              <w:rPr>
                <w:rFonts w:ascii="Leelawadee" w:eastAsiaTheme="minorHAnsi" w:hAnsi="Leelawadee" w:cs="Leelawadee"/>
                <w:sz w:val="20"/>
                <w:szCs w:val="22"/>
                <w:lang w:eastAsia="en-US"/>
              </w:rPr>
              <w:t xml:space="preserve"> e realizado o Procedimento de </w:t>
            </w:r>
            <w:proofErr w:type="spellStart"/>
            <w:r w:rsidRPr="00A63FE5">
              <w:rPr>
                <w:rFonts w:ascii="Leelawadee" w:eastAsiaTheme="minorHAnsi" w:hAnsi="Leelawadee" w:cs="Leelawadee"/>
                <w:i/>
                <w:iCs/>
                <w:sz w:val="20"/>
                <w:szCs w:val="22"/>
                <w:lang w:eastAsia="en-US"/>
              </w:rPr>
              <w:t>Bookbuilding</w:t>
            </w:r>
            <w:proofErr w:type="spellEnd"/>
            <w:r w:rsidRPr="00A63FE5">
              <w:rPr>
                <w:rFonts w:ascii="Leelawadee" w:eastAsiaTheme="minorHAnsi" w:hAnsi="Leelawadee" w:cs="Leelawadee"/>
                <w:sz w:val="20"/>
                <w:lang w:eastAsia="en-US"/>
              </w:rPr>
              <w:t xml:space="preserve">, o Coordenador Líder divulgará o resultado do Procedimento de </w:t>
            </w:r>
            <w:proofErr w:type="spellStart"/>
            <w:r w:rsidRPr="00A63FE5">
              <w:rPr>
                <w:rFonts w:ascii="Leelawadee" w:eastAsiaTheme="minorHAnsi" w:hAnsi="Leelawadee" w:cs="Leelawadee"/>
                <w:i/>
                <w:iCs/>
                <w:sz w:val="20"/>
                <w:lang w:eastAsia="en-US"/>
              </w:rPr>
              <w:t>Bookbuilding</w:t>
            </w:r>
            <w:proofErr w:type="spellEnd"/>
            <w:r w:rsidRPr="00A63FE5">
              <w:rPr>
                <w:rFonts w:ascii="Leelawadee" w:eastAsiaTheme="minorHAnsi" w:hAnsi="Leelawadee" w:cs="Leelawadee"/>
                <w:sz w:val="20"/>
                <w:lang w:eastAsia="en-US"/>
              </w:rPr>
              <w:t xml:space="preserve">, mediante a divulgação do Comunicado de Resultado do Procedimento de </w:t>
            </w:r>
            <w:proofErr w:type="spellStart"/>
            <w:r w:rsidRPr="00A63FE5">
              <w:rPr>
                <w:rFonts w:ascii="Leelawadee" w:eastAsiaTheme="minorHAnsi" w:hAnsi="Leelawadee" w:cs="Leelawadee"/>
                <w:i/>
                <w:iCs/>
                <w:sz w:val="20"/>
                <w:lang w:eastAsia="en-US"/>
              </w:rPr>
              <w:t>Bookbuilding</w:t>
            </w:r>
            <w:proofErr w:type="spellEnd"/>
            <w:r w:rsidRPr="00A63FE5">
              <w:rPr>
                <w:rFonts w:ascii="Leelawadee" w:eastAsiaTheme="minorHAnsi" w:hAnsi="Leelawadee" w:cs="Leelawadee"/>
                <w:sz w:val="20"/>
                <w:lang w:eastAsia="en-US"/>
              </w:rPr>
              <w:t>.</w:t>
            </w:r>
          </w:p>
          <w:p w14:paraId="02081B85" w14:textId="77777777" w:rsidR="00A63FE5" w:rsidRPr="00A63FE5" w:rsidRDefault="00A63FE5" w:rsidP="002532AE">
            <w:pPr>
              <w:spacing w:after="160" w:line="360" w:lineRule="auto"/>
              <w:ind w:left="567" w:hanging="567"/>
              <w:rPr>
                <w:rFonts w:ascii="Leelawadee" w:eastAsiaTheme="minorHAnsi" w:hAnsi="Leelawadee" w:cs="Leelawadee"/>
                <w:sz w:val="20"/>
                <w:lang w:eastAsia="en-US"/>
              </w:rPr>
            </w:pPr>
            <w:r w:rsidRPr="00A63FE5">
              <w:rPr>
                <w:rFonts w:ascii="Leelawadee" w:eastAsia="Calibri" w:hAnsi="Leelawadee" w:cs="Leelawadee"/>
                <w:b/>
                <w:sz w:val="20"/>
                <w:lang w:eastAsia="en-US"/>
              </w:rPr>
              <w:t>(x)</w:t>
            </w:r>
            <w:r w:rsidRPr="00A63FE5">
              <w:rPr>
                <w:rFonts w:ascii="Leelawadee" w:eastAsia="Calibri" w:hAnsi="Leelawadee" w:cs="Leelawadee"/>
                <w:b/>
                <w:sz w:val="20"/>
                <w:lang w:eastAsia="en-US"/>
              </w:rPr>
              <w:tab/>
            </w:r>
            <w:r w:rsidRPr="00A63FE5">
              <w:rPr>
                <w:rFonts w:ascii="Leelawadee" w:eastAsiaTheme="minorHAnsi" w:hAnsi="Leelawadee" w:cs="Leelawadee"/>
                <w:sz w:val="20"/>
                <w:lang w:eastAsia="en-US"/>
              </w:rPr>
              <w:t>caso a demanda por</w:t>
            </w:r>
            <w:r w:rsidRPr="00A63FE5">
              <w:rPr>
                <w:rFonts w:ascii="Leelawadee" w:hAnsi="Leelawadee" w:cs="Leelawadee"/>
                <w:sz w:val="20"/>
              </w:rPr>
              <w:t xml:space="preserve"> Cotas da 1ª Emissão no âmbito da 1ª Série</w:t>
            </w:r>
            <w:r w:rsidRPr="00A63FE5">
              <w:rPr>
                <w:rFonts w:ascii="Leelawadee" w:eastAsiaTheme="minorHAnsi" w:hAnsi="Leelawadee" w:cs="Leelawadee"/>
                <w:sz w:val="20"/>
                <w:lang w:eastAsia="en-US"/>
              </w:rPr>
              <w:t xml:space="preserve"> (a) seja igual ou inferior ao montante total das Cotas da 1ª Emissão ofertadas, serão integralmente atendidos todos os </w:t>
            </w:r>
            <w:r w:rsidRPr="00A63FE5">
              <w:rPr>
                <w:rFonts w:ascii="Leelawadee" w:eastAsiaTheme="minorHAnsi" w:hAnsi="Leelawadee" w:cs="Leelawadee"/>
                <w:sz w:val="20"/>
                <w:lang w:eastAsia="en-US"/>
              </w:rPr>
              <w:lastRenderedPageBreak/>
              <w:t xml:space="preserve">Termos de Aceitação realizados por Investidores; ou (b) exceda o montante das Cotas da 1ª Emissão ofertadas, será observado o Critério de Rateio da Oferta; </w:t>
            </w:r>
          </w:p>
          <w:p w14:paraId="0C146495" w14:textId="77777777" w:rsidR="00A63FE5" w:rsidRPr="00A63FE5" w:rsidRDefault="00A63FE5" w:rsidP="002532AE">
            <w:pPr>
              <w:spacing w:after="160" w:line="360" w:lineRule="auto"/>
              <w:ind w:left="567" w:hanging="567"/>
              <w:rPr>
                <w:rFonts w:ascii="Leelawadee" w:eastAsiaTheme="minorHAnsi" w:hAnsi="Leelawadee" w:cs="Leelawadee"/>
                <w:sz w:val="20"/>
                <w:lang w:eastAsia="en-US"/>
              </w:rPr>
            </w:pPr>
            <w:r w:rsidRPr="00A63FE5">
              <w:rPr>
                <w:rFonts w:ascii="Leelawadee" w:eastAsia="Calibri" w:hAnsi="Leelawadee" w:cs="Leelawadee"/>
                <w:b/>
                <w:sz w:val="20"/>
                <w:lang w:eastAsia="en-US"/>
              </w:rPr>
              <w:t>(xi)</w:t>
            </w:r>
            <w:r w:rsidRPr="00A63FE5">
              <w:rPr>
                <w:rFonts w:ascii="Leelawadee" w:eastAsia="Calibri" w:hAnsi="Leelawadee" w:cs="Leelawadee"/>
                <w:b/>
                <w:sz w:val="20"/>
                <w:lang w:eastAsia="en-US"/>
              </w:rPr>
              <w:tab/>
            </w:r>
            <w:r w:rsidRPr="00A63FE5">
              <w:rPr>
                <w:rFonts w:ascii="Leelawadee" w:eastAsiaTheme="minorHAnsi" w:hAnsi="Leelawadee" w:cs="Leelawadee"/>
                <w:sz w:val="20"/>
                <w:lang w:eastAsia="en-US"/>
              </w:rPr>
              <w:t>ainda no âmbito da 1ª Série, a colocação das Cotas da 1ª Emissão será realizada de acordo com os procedimentos da B3, bem com o Plano de Distribuição; e</w:t>
            </w:r>
            <w:r w:rsidRPr="00A63FE5">
              <w:rPr>
                <w:rFonts w:ascii="Leelawadee" w:eastAsia="Calibri" w:hAnsi="Leelawadee" w:cs="Leelawadee"/>
                <w:sz w:val="20"/>
                <w:lang w:eastAsia="en-US"/>
              </w:rPr>
              <w:tab/>
            </w:r>
          </w:p>
          <w:p w14:paraId="05636281" w14:textId="77777777" w:rsidR="00A63FE5" w:rsidRPr="00A63FE5" w:rsidRDefault="00A63FE5" w:rsidP="002532AE">
            <w:pPr>
              <w:spacing w:after="140" w:line="360" w:lineRule="auto"/>
              <w:rPr>
                <w:rFonts w:ascii="Leelawadee" w:hAnsi="Leelawadee" w:cs="Leelawadee"/>
                <w:bCs/>
                <w:iCs/>
                <w:sz w:val="20"/>
                <w:lang w:eastAsia="en-US"/>
              </w:rPr>
            </w:pPr>
            <w:bookmarkStart w:id="17" w:name="_Ref145697724"/>
            <w:r w:rsidRPr="00A63FE5">
              <w:rPr>
                <w:rFonts w:ascii="Leelawadee" w:eastAsiaTheme="minorHAnsi" w:hAnsi="Leelawadee" w:cs="Leelawadee"/>
                <w:sz w:val="20"/>
                <w:szCs w:val="22"/>
                <w:lang w:eastAsia="en-US"/>
              </w:rPr>
              <w:t xml:space="preserve">Adicionalmente, </w:t>
            </w:r>
            <w:bookmarkEnd w:id="17"/>
            <w:r w:rsidRPr="00A63FE5">
              <w:rPr>
                <w:rFonts w:ascii="Leelawadee" w:hAnsi="Leelawadee" w:cs="Leelawadee"/>
                <w:bCs/>
                <w:iCs/>
                <w:sz w:val="20"/>
                <w:lang w:eastAsia="en-US"/>
              </w:rPr>
              <w:t xml:space="preserve">a Oferta observará os procedimentos e normas de liquidação da B3, bem como os seguintes </w:t>
            </w:r>
            <w:r w:rsidRPr="00A63FE5">
              <w:rPr>
                <w:rFonts w:ascii="Leelawadee" w:eastAsiaTheme="minorHAnsi" w:hAnsi="Leelawadee" w:cs="Leelawadee"/>
                <w:sz w:val="20"/>
                <w:lang w:eastAsia="en-US"/>
              </w:rPr>
              <w:t>procedimentos, conforme aplicáveis</w:t>
            </w:r>
            <w:r w:rsidRPr="00A63FE5">
              <w:rPr>
                <w:rFonts w:ascii="Leelawadee" w:hAnsi="Leelawadee" w:cs="Leelawadee"/>
                <w:bCs/>
                <w:iCs/>
                <w:sz w:val="20"/>
                <w:lang w:eastAsia="en-US"/>
              </w:rPr>
              <w:t>:</w:t>
            </w:r>
          </w:p>
          <w:p w14:paraId="6FDE12D3" w14:textId="2D9282FE" w:rsidR="00A63FE5" w:rsidRPr="00A63FE5" w:rsidRDefault="00A63FE5" w:rsidP="000A0018">
            <w:pPr>
              <w:spacing w:after="120" w:line="360" w:lineRule="auto"/>
              <w:ind w:left="567" w:hanging="567"/>
              <w:rPr>
                <w:rFonts w:ascii="Leelawadee" w:eastAsiaTheme="minorHAnsi" w:hAnsi="Leelawadee" w:cs="Leelawadee"/>
                <w:sz w:val="20"/>
                <w:lang w:eastAsia="en-US"/>
              </w:rPr>
            </w:pPr>
            <w:r w:rsidRPr="00A63FE5">
              <w:rPr>
                <w:rFonts w:ascii="Leelawadee" w:eastAsiaTheme="minorHAnsi" w:hAnsi="Leelawadee" w:cs="Leelawadee"/>
                <w:b/>
                <w:sz w:val="20"/>
                <w:lang w:eastAsia="en-US"/>
              </w:rPr>
              <w:t>(i)</w:t>
            </w:r>
            <w:r w:rsidRPr="00A63FE5">
              <w:rPr>
                <w:rFonts w:ascii="Leelawadee" w:eastAsiaTheme="minorHAnsi" w:hAnsi="Leelawadee" w:cs="Leelawadee"/>
                <w:b/>
                <w:sz w:val="20"/>
                <w:lang w:eastAsia="en-US"/>
              </w:rPr>
              <w:tab/>
            </w:r>
            <w:r w:rsidRPr="00A63FE5">
              <w:rPr>
                <w:rFonts w:ascii="Leelawadee" w:eastAsiaTheme="minorHAnsi" w:hAnsi="Leelawadee" w:cs="Leelawadee"/>
                <w:sz w:val="20"/>
                <w:lang w:eastAsia="en-US"/>
              </w:rPr>
              <w:t xml:space="preserve">fica estabelecido que os </w:t>
            </w:r>
            <w:r w:rsidRPr="00A63FE5">
              <w:rPr>
                <w:rFonts w:ascii="Leelawadee" w:eastAsiaTheme="minorHAnsi" w:hAnsi="Leelawadee" w:cs="Leelawadee"/>
                <w:sz w:val="20"/>
                <w:lang w:bidi="ar-YE"/>
              </w:rPr>
              <w:t xml:space="preserve">Investidores </w:t>
            </w:r>
            <w:r w:rsidRPr="00A63FE5">
              <w:rPr>
                <w:rFonts w:ascii="Leelawadee" w:eastAsiaTheme="minorHAnsi" w:hAnsi="Leelawadee" w:cs="Leelawadee"/>
                <w:sz w:val="20"/>
                <w:lang w:eastAsia="en-US"/>
              </w:rPr>
              <w:t>que sejam Pessoas Vinculadas, deverão, necessariamente, indicar no(s) seu(s) respectivo(s) Termo(s) de Aceitação</w:t>
            </w:r>
            <w:r w:rsidRPr="00A63FE5" w:rsidDel="00CC032F">
              <w:rPr>
                <w:rFonts w:ascii="Leelawadee" w:eastAsiaTheme="minorHAnsi" w:hAnsi="Leelawadee" w:cs="Leelawadee"/>
                <w:sz w:val="20"/>
                <w:lang w:eastAsia="en-US"/>
              </w:rPr>
              <w:t xml:space="preserve"> </w:t>
            </w:r>
            <w:r w:rsidRPr="00A63FE5">
              <w:rPr>
                <w:rFonts w:ascii="Leelawadee" w:eastAsiaTheme="minorHAnsi" w:hAnsi="Leelawadee" w:cs="Leelawadee"/>
                <w:sz w:val="20"/>
                <w:lang w:eastAsia="en-US"/>
              </w:rPr>
              <w:t xml:space="preserve">a sua condição ou não de Pessoa Vinculada. Dessa forma, serão aceitos os Termos de Aceitação firmados por Pessoas Vinculadas, sem qualquer limitação em relação ao valor total do Volume Total da Oferta, observado, no entanto, que no caso de distribuição com excesso de demanda superior a 1/3 (um terço) da quantidade de Cotas da 1ª Emissão inicialmente ofertada no âmbito da Oferta, será vedada a colocação de Cotas 1ª Emissão para as Pessoas Vinculadas e os Termos de Aceitação das Pessoas Vinculadas serão automaticamente cancelados, nos termos do art. 56 da Resolução CVM nº 160. </w:t>
            </w:r>
            <w:r w:rsidRPr="00A63FE5">
              <w:rPr>
                <w:rFonts w:ascii="Leelawadee" w:eastAsiaTheme="minorHAnsi" w:hAnsi="Leelawadee" w:cs="Leelawadee"/>
                <w:b/>
                <w:sz w:val="20"/>
                <w:lang w:eastAsia="en-US"/>
              </w:rPr>
              <w:t xml:space="preserve">A PARTICIPAÇÃO DE PESSOAS VINCULADAS NA SUBSCRIÇÃO E INTEGRALIZAÇÃO DAS COTAS PODE AFETAR NEGATIVAMENTE A LIQUIDEZ DAS COTAS NO MERCADO SECUNDÁRIO. </w:t>
            </w:r>
          </w:p>
          <w:p w14:paraId="35851F7D" w14:textId="68B81D38" w:rsidR="00A63FE5" w:rsidRPr="00A63FE5" w:rsidRDefault="00A63FE5" w:rsidP="002532AE">
            <w:pPr>
              <w:spacing w:after="120" w:line="360" w:lineRule="auto"/>
              <w:ind w:left="567" w:hanging="567"/>
              <w:rPr>
                <w:rFonts w:ascii="Leelawadee" w:eastAsiaTheme="minorHAnsi" w:hAnsi="Leelawadee" w:cs="Leelawadee"/>
                <w:sz w:val="20"/>
                <w:lang w:eastAsia="en-US"/>
              </w:rPr>
            </w:pPr>
            <w:r w:rsidRPr="00A63FE5">
              <w:rPr>
                <w:rFonts w:ascii="Leelawadee" w:eastAsiaTheme="minorHAnsi" w:hAnsi="Leelawadee" w:cs="Leelawadee"/>
                <w:b/>
                <w:sz w:val="20"/>
                <w:lang w:eastAsia="en-US"/>
              </w:rPr>
              <w:t>(ii)</w:t>
            </w:r>
            <w:r w:rsidRPr="00A63FE5">
              <w:rPr>
                <w:rFonts w:ascii="Leelawadee" w:eastAsiaTheme="minorHAnsi" w:hAnsi="Leelawadee" w:cs="Leelawadee"/>
                <w:sz w:val="20"/>
                <w:lang w:eastAsia="en-US"/>
              </w:rPr>
              <w:tab/>
              <w:t xml:space="preserve">as Instituições Participantes da Oferta serão responsáveis pela transmissão à B3 das ordens acolhidas no âmbito dos Termos de Aceitação. As Instituições Participantes da Oferta somente atenderão aos Termos de Aceitação feitos por </w:t>
            </w:r>
            <w:r w:rsidRPr="00A63FE5">
              <w:rPr>
                <w:rFonts w:ascii="Leelawadee" w:eastAsiaTheme="minorHAnsi" w:hAnsi="Leelawadee" w:cs="Leelawadee"/>
                <w:sz w:val="20"/>
                <w:lang w:bidi="ar-YE"/>
              </w:rPr>
              <w:t xml:space="preserve">Investidores </w:t>
            </w:r>
            <w:r w:rsidRPr="00A63FE5">
              <w:rPr>
                <w:rFonts w:ascii="Leelawadee" w:eastAsiaTheme="minorHAnsi" w:hAnsi="Leelawadee" w:cs="Leelawadee"/>
                <w:sz w:val="20"/>
                <w:lang w:eastAsia="en-US"/>
              </w:rPr>
              <w:t>titulares de conta nelas abertas ou mantidas pelo respectivo Investidor;</w:t>
            </w:r>
          </w:p>
          <w:p w14:paraId="4F15DB8C" w14:textId="2E76C597" w:rsidR="00A63FE5" w:rsidRPr="00A63FE5" w:rsidRDefault="00A63FE5" w:rsidP="002532AE">
            <w:pPr>
              <w:spacing w:after="120" w:line="360" w:lineRule="auto"/>
              <w:ind w:left="567" w:hanging="567"/>
              <w:rPr>
                <w:rFonts w:ascii="Leelawadee" w:eastAsiaTheme="minorHAnsi" w:hAnsi="Leelawadee" w:cs="Leelawadee"/>
                <w:sz w:val="20"/>
                <w:lang w:eastAsia="en-US"/>
              </w:rPr>
            </w:pPr>
            <w:r w:rsidRPr="00A63FE5">
              <w:rPr>
                <w:rFonts w:ascii="Leelawadee" w:eastAsiaTheme="minorHAnsi" w:hAnsi="Leelawadee" w:cs="Leelawadee"/>
                <w:b/>
                <w:sz w:val="20"/>
                <w:lang w:eastAsia="en-US"/>
              </w:rPr>
              <w:t>(i</w:t>
            </w:r>
            <w:r w:rsidR="000A0018">
              <w:rPr>
                <w:rFonts w:ascii="Leelawadee" w:eastAsiaTheme="minorHAnsi" w:hAnsi="Leelawadee" w:cs="Leelawadee"/>
                <w:b/>
                <w:sz w:val="20"/>
                <w:lang w:eastAsia="en-US"/>
              </w:rPr>
              <w:t>ii</w:t>
            </w:r>
            <w:r w:rsidRPr="00A63FE5">
              <w:rPr>
                <w:rFonts w:ascii="Leelawadee" w:eastAsiaTheme="minorHAnsi" w:hAnsi="Leelawadee" w:cs="Leelawadee"/>
                <w:b/>
                <w:sz w:val="20"/>
                <w:lang w:eastAsia="en-US"/>
              </w:rPr>
              <w:t>)</w:t>
            </w:r>
            <w:r w:rsidRPr="00A63FE5">
              <w:rPr>
                <w:rFonts w:ascii="Leelawadee" w:eastAsiaTheme="minorHAnsi" w:hAnsi="Leelawadee" w:cs="Leelawadee"/>
                <w:sz w:val="20"/>
                <w:lang w:eastAsia="en-US"/>
              </w:rPr>
              <w:tab/>
              <w:t xml:space="preserve">no âmbito da Alocação, o Coordenador Líder alocará as Cotas da 1ª Emissão objeto dos Termos de Aceitação em observância ao disposto na Seção “Critério de Rateio da Oferta”; </w:t>
            </w:r>
          </w:p>
          <w:p w14:paraId="14945B3C" w14:textId="1D86EF4D" w:rsidR="00A63FE5" w:rsidRPr="00A63FE5" w:rsidRDefault="00A63FE5" w:rsidP="002532AE">
            <w:pPr>
              <w:spacing w:after="120" w:line="360" w:lineRule="auto"/>
              <w:ind w:left="567" w:hanging="567"/>
              <w:rPr>
                <w:rFonts w:ascii="Leelawadee" w:eastAsiaTheme="minorHAnsi" w:hAnsi="Leelawadee" w:cs="Leelawadee"/>
                <w:spacing w:val="4"/>
                <w:sz w:val="20"/>
                <w:lang w:eastAsia="en-US"/>
              </w:rPr>
            </w:pPr>
            <w:r w:rsidRPr="00A63FE5">
              <w:rPr>
                <w:rFonts w:ascii="Leelawadee" w:eastAsiaTheme="minorHAnsi" w:hAnsi="Leelawadee" w:cs="Leelawadee"/>
                <w:b/>
                <w:spacing w:val="4"/>
                <w:sz w:val="20"/>
                <w:lang w:eastAsia="en-US"/>
              </w:rPr>
              <w:t>(</w:t>
            </w:r>
            <w:r w:rsidR="000A0018">
              <w:rPr>
                <w:rFonts w:ascii="Leelawadee" w:eastAsiaTheme="minorHAnsi" w:hAnsi="Leelawadee" w:cs="Leelawadee"/>
                <w:b/>
                <w:spacing w:val="4"/>
                <w:sz w:val="20"/>
                <w:lang w:eastAsia="en-US"/>
              </w:rPr>
              <w:t>i</w:t>
            </w:r>
            <w:r w:rsidRPr="00A63FE5">
              <w:rPr>
                <w:rFonts w:ascii="Leelawadee" w:eastAsiaTheme="minorHAnsi" w:hAnsi="Leelawadee" w:cs="Leelawadee"/>
                <w:b/>
                <w:spacing w:val="4"/>
                <w:sz w:val="20"/>
                <w:lang w:eastAsia="en-US"/>
              </w:rPr>
              <w:t>v)</w:t>
            </w:r>
            <w:r w:rsidRPr="00A63FE5">
              <w:rPr>
                <w:rFonts w:ascii="Leelawadee" w:eastAsiaTheme="minorHAnsi" w:hAnsi="Leelawadee" w:cs="Leelawadee"/>
                <w:spacing w:val="4"/>
                <w:sz w:val="20"/>
                <w:lang w:eastAsia="en-US"/>
              </w:rPr>
              <w:tab/>
              <w:t>até o dia anterior à data de liquidação das Cotas da 1ª Emissão no âmbito da 1ª Série (“</w:t>
            </w:r>
            <w:r w:rsidRPr="00A63FE5">
              <w:rPr>
                <w:rFonts w:ascii="Leelawadee" w:eastAsiaTheme="minorHAnsi" w:hAnsi="Leelawadee" w:cs="Leelawadee"/>
                <w:spacing w:val="4"/>
                <w:sz w:val="20"/>
                <w:u w:val="single"/>
                <w:lang w:eastAsia="en-US"/>
              </w:rPr>
              <w:t>Data de Liquidação da 1ª Série</w:t>
            </w:r>
            <w:r w:rsidRPr="00A63FE5">
              <w:rPr>
                <w:rFonts w:ascii="Leelawadee" w:eastAsiaTheme="minorHAnsi" w:hAnsi="Leelawadee" w:cs="Leelawadee"/>
                <w:spacing w:val="4"/>
                <w:sz w:val="20"/>
                <w:lang w:eastAsia="en-US"/>
              </w:rPr>
              <w:t xml:space="preserve">”), o Coordenador Líder informará aos </w:t>
            </w:r>
            <w:r w:rsidRPr="00A63FE5">
              <w:rPr>
                <w:rFonts w:ascii="Leelawadee" w:eastAsiaTheme="minorHAnsi" w:hAnsi="Leelawadee" w:cs="Leelawadee"/>
                <w:spacing w:val="4"/>
                <w:sz w:val="20"/>
                <w:lang w:bidi="ar-YE"/>
              </w:rPr>
              <w:t xml:space="preserve">Investidores </w:t>
            </w:r>
            <w:r w:rsidRPr="00A63FE5">
              <w:rPr>
                <w:rFonts w:ascii="Leelawadee" w:eastAsiaTheme="minorHAnsi" w:hAnsi="Leelawadee" w:cs="Leelawadee"/>
                <w:spacing w:val="4"/>
                <w:sz w:val="20"/>
                <w:lang w:eastAsia="en-US"/>
              </w:rPr>
              <w:t xml:space="preserve">que celebraram Termo de Aceitação diretamente junto ao Coordenador Líder, bem como às demais Instituições Participantes da Oferta, que, por sua vez, deverão informar aos </w:t>
            </w:r>
            <w:r w:rsidRPr="00A63FE5">
              <w:rPr>
                <w:rFonts w:ascii="Leelawadee" w:eastAsiaTheme="minorHAnsi" w:hAnsi="Leelawadee" w:cs="Leelawadee"/>
                <w:spacing w:val="4"/>
                <w:sz w:val="20"/>
                <w:lang w:bidi="ar-YE"/>
              </w:rPr>
              <w:t xml:space="preserve">Investidores </w:t>
            </w:r>
            <w:r w:rsidRPr="00A63FE5">
              <w:rPr>
                <w:rFonts w:ascii="Leelawadee" w:eastAsiaTheme="minorHAnsi" w:hAnsi="Leelawadee" w:cs="Leelawadee"/>
                <w:spacing w:val="4"/>
                <w:sz w:val="20"/>
                <w:lang w:eastAsia="en-US"/>
              </w:rPr>
              <w:t xml:space="preserve">que celebraram Termo de Aceitação junto à respectiva Instituição Participante da Oferta, por meio de mensagem enviada ao endereço eletrônico fornecido no Termo de Aceitação ou, na sua ausência, por telefone ou correspondência, a quantidade de Cotas da 1ª Emissão alocadas ao </w:t>
            </w:r>
            <w:r w:rsidRPr="00A63FE5">
              <w:rPr>
                <w:rFonts w:ascii="Leelawadee" w:eastAsiaTheme="minorHAnsi" w:hAnsi="Leelawadee" w:cs="Leelawadee"/>
                <w:spacing w:val="4"/>
                <w:sz w:val="20"/>
                <w:lang w:bidi="ar-YE"/>
              </w:rPr>
              <w:t>Investidor,</w:t>
            </w:r>
            <w:r w:rsidRPr="00A63FE5">
              <w:rPr>
                <w:rFonts w:ascii="Leelawadee" w:eastAsiaTheme="minorHAnsi" w:hAnsi="Leelawadee" w:cs="Leelawadee"/>
                <w:spacing w:val="4"/>
                <w:sz w:val="20"/>
                <w:lang w:eastAsia="en-US"/>
              </w:rPr>
              <w:t xml:space="preserve"> nos termos da Seção “Critério de Rateio da Oferta”, limitado ao valor do(s) Termo(s) de Aceitação ou ordens de investimento, e o respectivo valor do investimento, devendo o pagamento ser feito de acordo com a alínea “vi” abaixo; </w:t>
            </w:r>
          </w:p>
          <w:p w14:paraId="1A7CCA51" w14:textId="6A5806AB" w:rsidR="00A63FE5" w:rsidRPr="00A63FE5" w:rsidRDefault="00A63FE5" w:rsidP="002532AE">
            <w:pPr>
              <w:spacing w:after="120" w:line="360" w:lineRule="auto"/>
              <w:ind w:left="567" w:hanging="567"/>
              <w:rPr>
                <w:rFonts w:ascii="Leelawadee" w:eastAsiaTheme="minorHAnsi" w:hAnsi="Leelawadee" w:cs="Leelawadee"/>
                <w:sz w:val="20"/>
                <w:lang w:eastAsia="en-US"/>
              </w:rPr>
            </w:pPr>
            <w:r w:rsidRPr="00A63FE5">
              <w:rPr>
                <w:rFonts w:ascii="Leelawadee" w:eastAsiaTheme="minorHAnsi" w:hAnsi="Leelawadee" w:cs="Leelawadee"/>
                <w:b/>
                <w:sz w:val="20"/>
                <w:lang w:eastAsia="en-US"/>
              </w:rPr>
              <w:t>(v)</w:t>
            </w:r>
            <w:r w:rsidRPr="00A63FE5">
              <w:rPr>
                <w:rFonts w:ascii="Leelawadee" w:eastAsiaTheme="minorHAnsi" w:hAnsi="Leelawadee" w:cs="Leelawadee"/>
                <w:sz w:val="20"/>
                <w:lang w:eastAsia="en-US"/>
              </w:rPr>
              <w:tab/>
              <w:t xml:space="preserve">os Investidores deverão efetuar o pagamento, à vista e em moeda corrente nacional, pelo Valor da Cota da 1ª Emissão, na forma estabelecida no Termo de Aceitação, acrescido do pagamento da Taxa de Distribuição, a qual não integra o preço de subscrição da Cota da 1ª </w:t>
            </w:r>
            <w:r w:rsidRPr="00A63FE5">
              <w:rPr>
                <w:rFonts w:ascii="Leelawadee" w:eastAsiaTheme="minorHAnsi" w:hAnsi="Leelawadee" w:cs="Leelawadee"/>
                <w:sz w:val="20"/>
                <w:lang w:eastAsia="en-US"/>
              </w:rPr>
              <w:lastRenderedPageBreak/>
              <w:t xml:space="preserve">Emissão e não compõe o cálculo do </w:t>
            </w:r>
            <w:r w:rsidRPr="00A63FE5">
              <w:rPr>
                <w:rFonts w:ascii="Leelawadee" w:hAnsi="Leelawadee" w:cs="Leelawadee"/>
                <w:sz w:val="20"/>
              </w:rPr>
              <w:t>Valor Mínimo de Investimento</w:t>
            </w:r>
            <w:r w:rsidRPr="00A63FE5">
              <w:rPr>
                <w:rFonts w:ascii="Leelawadee" w:eastAsiaTheme="minorHAnsi" w:hAnsi="Leelawadee" w:cs="Leelawadee"/>
                <w:sz w:val="20"/>
                <w:lang w:eastAsia="en-US"/>
              </w:rPr>
              <w:t>, junto à Instituição Participante da Oferta com que tenham realizado o(s) seu(s) respectivo(s) Termo(s) de Aceitação, em recursos imediatamente disponíveis, até às 14:00 horas da Data de Liquidação da 1ª Série; e</w:t>
            </w:r>
          </w:p>
          <w:p w14:paraId="406A3DC6" w14:textId="4E04CBED" w:rsidR="00A63FE5" w:rsidRPr="00A63FE5" w:rsidRDefault="00A63FE5" w:rsidP="002532AE">
            <w:pPr>
              <w:spacing w:after="120" w:line="360" w:lineRule="auto"/>
              <w:ind w:left="567" w:hanging="567"/>
              <w:rPr>
                <w:rFonts w:ascii="Leelawadee" w:eastAsiaTheme="minorHAnsi" w:hAnsi="Leelawadee" w:cs="Leelawadee"/>
                <w:sz w:val="20"/>
                <w:lang w:eastAsia="en-US"/>
              </w:rPr>
            </w:pPr>
            <w:r w:rsidRPr="00A63FE5">
              <w:rPr>
                <w:rFonts w:ascii="Leelawadee" w:eastAsiaTheme="minorHAnsi" w:hAnsi="Leelawadee" w:cs="Leelawadee"/>
                <w:b/>
                <w:sz w:val="20"/>
                <w:lang w:eastAsia="en-US"/>
              </w:rPr>
              <w:t>(vi)</w:t>
            </w:r>
            <w:r w:rsidRPr="00A63FE5">
              <w:rPr>
                <w:rFonts w:ascii="Leelawadee" w:eastAsiaTheme="minorHAnsi" w:hAnsi="Leelawadee" w:cs="Leelawadee"/>
                <w:sz w:val="20"/>
                <w:lang w:eastAsia="en-US"/>
              </w:rPr>
              <w:tab/>
              <w:t>até as 14:00 horas da Data de Liquidação da 1ª Série, cada Instituição Participante da Oferta junto à qual o(s) Termo(s) de Aceitação</w:t>
            </w:r>
            <w:r w:rsidRPr="00A63FE5" w:rsidDel="00CC032F">
              <w:rPr>
                <w:rFonts w:ascii="Leelawadee" w:eastAsiaTheme="minorHAnsi" w:hAnsi="Leelawadee" w:cs="Leelawadee"/>
                <w:sz w:val="20"/>
                <w:lang w:eastAsia="en-US"/>
              </w:rPr>
              <w:t xml:space="preserve"> </w:t>
            </w:r>
            <w:r w:rsidRPr="00A63FE5">
              <w:rPr>
                <w:rFonts w:ascii="Leelawadee" w:eastAsiaTheme="minorHAnsi" w:hAnsi="Leelawadee" w:cs="Leelawadee"/>
                <w:sz w:val="20"/>
                <w:lang w:eastAsia="en-US"/>
              </w:rPr>
              <w:t xml:space="preserve">tenha(m) sido realizado(s), entregará, aos </w:t>
            </w:r>
            <w:r w:rsidRPr="00A63FE5">
              <w:rPr>
                <w:rFonts w:ascii="Leelawadee" w:eastAsiaTheme="minorHAnsi" w:hAnsi="Leelawadee" w:cs="Leelawadee"/>
                <w:sz w:val="20"/>
                <w:lang w:bidi="ar-YE"/>
              </w:rPr>
              <w:t xml:space="preserve">Investidores </w:t>
            </w:r>
            <w:r w:rsidRPr="00A63FE5">
              <w:rPr>
                <w:rFonts w:ascii="Leelawadee" w:eastAsiaTheme="minorHAnsi" w:hAnsi="Leelawadee" w:cs="Leelawadee"/>
                <w:sz w:val="20"/>
                <w:lang w:eastAsia="en-US"/>
              </w:rPr>
              <w:t xml:space="preserve">que tenham realizado a integralização, o recibo de cota correspondente à quantidade de Cotas da 1ª Emissão por ele adquirida, ressalvadas as possibilidades de desistência e cancelamento previstas </w:t>
            </w:r>
            <w:r w:rsidRPr="00A63FE5">
              <w:rPr>
                <w:rFonts w:ascii="Leelawadee" w:eastAsiaTheme="minorHAnsi" w:hAnsi="Leelawadee" w:cs="Leelawadee"/>
                <w:sz w:val="20"/>
                <w:szCs w:val="22"/>
                <w:lang w:eastAsia="en-US"/>
              </w:rPr>
              <w:t xml:space="preserve">nos arts. 70 e 69 da Resolução </w:t>
            </w:r>
            <w:r w:rsidRPr="00A63FE5">
              <w:rPr>
                <w:rFonts w:ascii="Leelawadee" w:eastAsiaTheme="minorHAnsi" w:hAnsi="Leelawadee" w:cs="Leelawadee"/>
                <w:bCs/>
                <w:sz w:val="20"/>
                <w:szCs w:val="22"/>
                <w:lang w:eastAsia="en-US"/>
              </w:rPr>
              <w:t xml:space="preserve">CVM </w:t>
            </w:r>
            <w:r w:rsidR="00E401B2">
              <w:rPr>
                <w:rFonts w:ascii="Leelawadee" w:eastAsiaTheme="minorHAnsi" w:hAnsi="Leelawadee" w:cs="Leelawadee"/>
                <w:bCs/>
                <w:sz w:val="20"/>
                <w:szCs w:val="22"/>
                <w:lang w:eastAsia="en-US"/>
              </w:rPr>
              <w:t xml:space="preserve">nº </w:t>
            </w:r>
            <w:r w:rsidRPr="00A63FE5">
              <w:rPr>
                <w:rFonts w:ascii="Leelawadee" w:eastAsiaTheme="minorHAnsi" w:hAnsi="Leelawadee" w:cs="Leelawadee"/>
                <w:bCs/>
                <w:sz w:val="20"/>
                <w:szCs w:val="22"/>
                <w:lang w:eastAsia="en-US"/>
              </w:rPr>
              <w:t xml:space="preserve">160 </w:t>
            </w:r>
            <w:r w:rsidRPr="00A63FE5">
              <w:rPr>
                <w:rFonts w:ascii="Leelawadee" w:eastAsiaTheme="minorHAnsi" w:hAnsi="Leelawadee" w:cs="Leelawadee"/>
                <w:sz w:val="20"/>
                <w:szCs w:val="22"/>
                <w:lang w:eastAsia="en-US"/>
              </w:rPr>
              <w:t>a respeito da eventual modificação da oferta, notadamente quanto aos efeitos do silêncio do investidor</w:t>
            </w:r>
            <w:r w:rsidRPr="00A63FE5">
              <w:rPr>
                <w:rFonts w:ascii="Leelawadee" w:eastAsiaTheme="minorHAnsi" w:hAnsi="Leelawadee" w:cs="Leelawadee"/>
                <w:sz w:val="20"/>
                <w:lang w:eastAsia="en-US"/>
              </w:rPr>
              <w:t xml:space="preserve"> e a possibilidade de rateio prevista acima. Caso tal alocação resulte em fração de Cotas da 1ª Emissão, o valor do investimento será limitado ao valor correspondente ao maior número inteiro de Cotas da 1ª Emissão, desprezando-se a respectiva fração. </w:t>
            </w:r>
          </w:p>
          <w:p w14:paraId="46D09F2F" w14:textId="6A0D968A" w:rsidR="00A63FE5" w:rsidRPr="00A63FE5" w:rsidRDefault="00A63FE5" w:rsidP="002532AE">
            <w:pPr>
              <w:spacing w:before="120" w:after="120" w:line="360" w:lineRule="auto"/>
              <w:rPr>
                <w:rFonts w:ascii="Leelawadee" w:eastAsiaTheme="minorHAnsi" w:hAnsi="Leelawadee" w:cs="Leelawadee"/>
                <w:sz w:val="20"/>
                <w:lang w:bidi="ar-YE"/>
              </w:rPr>
            </w:pPr>
            <w:r w:rsidRPr="00A63FE5">
              <w:rPr>
                <w:rFonts w:ascii="Leelawadee" w:eastAsiaTheme="minorHAnsi" w:hAnsi="Leelawadee" w:cs="Leelawadee"/>
                <w:sz w:val="20"/>
                <w:lang w:bidi="ar-YE"/>
              </w:rPr>
              <w:t xml:space="preserve">Os Termos de Aceitação serão irrevogáveis e irretratáveis, exceto pelo disposto </w:t>
            </w:r>
            <w:r w:rsidRPr="00A63FE5">
              <w:rPr>
                <w:rFonts w:ascii="Leelawadee" w:eastAsiaTheme="minorHAnsi" w:hAnsi="Leelawadee" w:cs="Leelawadee"/>
                <w:sz w:val="20"/>
                <w:szCs w:val="22"/>
                <w:lang w:eastAsia="en-US"/>
              </w:rPr>
              <w:t xml:space="preserve">nos arts. 70 e 69 da </w:t>
            </w:r>
            <w:r w:rsidR="00153295" w:rsidRPr="00A63FE5">
              <w:rPr>
                <w:rFonts w:ascii="Leelawadee" w:eastAsiaTheme="minorHAnsi" w:hAnsi="Leelawadee" w:cs="Leelawadee"/>
                <w:sz w:val="20"/>
                <w:szCs w:val="22"/>
                <w:lang w:eastAsia="en-US"/>
              </w:rPr>
              <w:t xml:space="preserve">Resolução </w:t>
            </w:r>
            <w:r w:rsidR="00153295" w:rsidRPr="00A63FE5">
              <w:rPr>
                <w:rFonts w:ascii="Leelawadee" w:eastAsiaTheme="minorHAnsi" w:hAnsi="Leelawadee" w:cs="Leelawadee"/>
                <w:bCs/>
                <w:sz w:val="20"/>
                <w:szCs w:val="22"/>
                <w:lang w:eastAsia="en-US"/>
              </w:rPr>
              <w:t xml:space="preserve">CVM </w:t>
            </w:r>
            <w:r w:rsidR="00153295">
              <w:rPr>
                <w:rFonts w:ascii="Leelawadee" w:eastAsiaTheme="minorHAnsi" w:hAnsi="Leelawadee" w:cs="Leelawadee"/>
                <w:bCs/>
                <w:sz w:val="20"/>
                <w:szCs w:val="22"/>
                <w:lang w:eastAsia="en-US"/>
              </w:rPr>
              <w:t xml:space="preserve">nº </w:t>
            </w:r>
            <w:r w:rsidR="00153295" w:rsidRPr="00A63FE5">
              <w:rPr>
                <w:rFonts w:ascii="Leelawadee" w:eastAsiaTheme="minorHAnsi" w:hAnsi="Leelawadee" w:cs="Leelawadee"/>
                <w:bCs/>
                <w:sz w:val="20"/>
                <w:szCs w:val="22"/>
                <w:lang w:eastAsia="en-US"/>
              </w:rPr>
              <w:t xml:space="preserve">160 </w:t>
            </w:r>
            <w:r w:rsidRPr="00A63FE5">
              <w:rPr>
                <w:rFonts w:ascii="Leelawadee" w:eastAsiaTheme="minorHAnsi" w:hAnsi="Leelawadee" w:cs="Leelawadee"/>
                <w:sz w:val="20"/>
                <w:szCs w:val="22"/>
                <w:lang w:eastAsia="en-US"/>
              </w:rPr>
              <w:t>a respeito da eventual modificação da Oferta, notadamente quanto aos efeitos do silêncio do Investidor</w:t>
            </w:r>
            <w:r w:rsidRPr="00A63FE5">
              <w:rPr>
                <w:rFonts w:ascii="Leelawadee" w:eastAsiaTheme="minorHAnsi" w:hAnsi="Leelawadee" w:cs="Leelawadee"/>
                <w:sz w:val="20"/>
                <w:lang w:bidi="ar-YE"/>
              </w:rPr>
              <w:t>.</w:t>
            </w:r>
          </w:p>
          <w:p w14:paraId="4C77A823" w14:textId="44690644" w:rsidR="00A63FE5" w:rsidRPr="00A63FE5" w:rsidRDefault="00A63FE5" w:rsidP="002532AE">
            <w:pPr>
              <w:spacing w:before="120" w:after="120" w:line="360" w:lineRule="auto"/>
              <w:rPr>
                <w:rFonts w:ascii="Leelawadee" w:eastAsiaTheme="minorHAnsi" w:hAnsi="Leelawadee" w:cs="Leelawadee"/>
                <w:sz w:val="20"/>
                <w:szCs w:val="22"/>
                <w:lang w:eastAsia="en-US" w:bidi="ar-YE"/>
              </w:rPr>
            </w:pPr>
            <w:r w:rsidRPr="00A63FE5">
              <w:rPr>
                <w:rFonts w:ascii="Leelawadee" w:eastAsiaTheme="minorHAnsi" w:hAnsi="Leelawadee" w:cs="Leelawadee"/>
                <w:sz w:val="20"/>
                <w:lang w:bidi="ar-YE"/>
              </w:rPr>
              <w:t>Os Investidores que subscreverem Cotas da 1ª Emissão durante o Período de Coleta de Intenções de Investimentos receberão, quando realizada a liquidação, recibo de Cota da 1ª Emissão que, até a divulgação do Anúncio de Encerramento e da obtenção de autorização da B3, não será negociável. Os Investidores que subscreverem Cotas da 1ª Emissão, desde que o Volume Mínimo da Oferta tenha sido alcançado, poderão fazer jus aos rendimentos oriundos do Fundo Tal recibo é correspondente à quantidade de Cotas da 1ª Emissão por ele adquirida, e se converterá em tal Cota da 1ª Emissão depois de divulgado o Anúncio de Encerramento e de obtida a autorização da B3, por meio de formulário específico, quando as Cotas da 1ª Emissão passarão a ser livremente negociadas na B3.</w:t>
            </w:r>
          </w:p>
          <w:p w14:paraId="257A2D4B" w14:textId="179527F5" w:rsidR="00A63FE5" w:rsidRPr="00A63FE5" w:rsidRDefault="00A63FE5" w:rsidP="002532AE">
            <w:pPr>
              <w:tabs>
                <w:tab w:val="left" w:pos="180"/>
              </w:tabs>
              <w:suppressAutoHyphens/>
              <w:autoSpaceDE w:val="0"/>
              <w:autoSpaceDN w:val="0"/>
              <w:adjustRightInd w:val="0"/>
              <w:spacing w:before="120" w:after="120" w:line="360" w:lineRule="auto"/>
              <w:rPr>
                <w:rFonts w:ascii="Leelawadee" w:hAnsi="Leelawadee" w:cs="Leelawadee"/>
                <w:b/>
                <w:bCs/>
                <w:spacing w:val="-3"/>
                <w:sz w:val="20"/>
                <w:lang w:bidi="ar-YE"/>
              </w:rPr>
            </w:pPr>
            <w:r w:rsidRPr="00A63FE5">
              <w:rPr>
                <w:rFonts w:ascii="Leelawadee" w:hAnsi="Leelawadee" w:cs="Leelawadee"/>
                <w:b/>
                <w:bCs/>
                <w:spacing w:val="-3"/>
                <w:sz w:val="20"/>
                <w:lang w:bidi="ar-YE"/>
              </w:rPr>
              <w:t xml:space="preserve">RECOMENDA-SE AOS INVESTIDORES INTERESSADOS NA REALIZAÇÃO DE TERMO DE ACEITAÇÃO QUE (I) LEIAM CUIDADOSAMENTE OS TERMOS E CONDIÇÕES ESTIPULADOS </w:t>
            </w:r>
            <w:r w:rsidR="00644B5F">
              <w:rPr>
                <w:rFonts w:ascii="Leelawadee" w:hAnsi="Leelawadee" w:cs="Leelawadee"/>
                <w:b/>
                <w:bCs/>
                <w:spacing w:val="-3"/>
                <w:sz w:val="20"/>
                <w:lang w:bidi="ar-YE"/>
              </w:rPr>
              <w:t>NESTE</w:t>
            </w:r>
            <w:r w:rsidRPr="00A63FE5">
              <w:rPr>
                <w:rFonts w:ascii="Leelawadee" w:hAnsi="Leelawadee" w:cs="Leelawadee"/>
                <w:b/>
                <w:bCs/>
                <w:spacing w:val="-3"/>
                <w:sz w:val="20"/>
                <w:lang w:bidi="ar-YE"/>
              </w:rPr>
              <w:t xml:space="preserve"> TERMO DE ACEITAÇÃO, ESPECIALMENTE NO QUE SE REFERE AOS PROCEDIMENTOS RELATIVOS À LIQUIDAÇÃO DA OFERTA PARA AVALIAÇÃO DOS RISCOS A QUE O FUNDO ESTÁ EXPOSTO, BEM COMO AQUELES RELACIONADOS À EMISSÃO, À OFERTA E ÀS COTAS DA 1ª EMISSÃO, OS QUAIS QUE DEVEM SER CONSIDERADOS PARA O INVESTIMENTO NAS COTAS DA 1ª EMISSÃO, BEM COMO O REGULAMENTO; (II) VERIFIQUEM COM A INSTITUIÇÃO PARTICIPANTE DA OFERTA DE SUA PREFERÊNCIA, ANTES DE REALIZAR O SEU TERMO DE ACEITAÇÃO, SE ESSA, A SEU EXCLUSIVO CRITÉRIO, EXIGIRÁ (A) A ABERTURA OU ATUALIZAÇÃO DE CONTA E/OU CADASTRO; E/OU (B) A MANUTENÇÃO DE RECURSOS EM CONTA CORRENTE NELA ABERTA E/OU MANTIDA, PARA FINS DE GARANTIA DO TERMO DE ACEITAÇÃO; (III) VERIFIQUEM COM A INSTITUIÇÃO PARTICIPANTE DA OFERTA DE SUA PREFERÊNCIA, ANTES DE REALIZAR O SEU TERMO DE ACEITAÇÃO, A POSSIBILIDADE DE </w:t>
            </w:r>
            <w:r w:rsidRPr="00A63FE5">
              <w:rPr>
                <w:rFonts w:ascii="Leelawadee" w:hAnsi="Leelawadee" w:cs="Leelawadee"/>
                <w:b/>
                <w:bCs/>
                <w:spacing w:val="-3"/>
                <w:sz w:val="20"/>
                <w:lang w:bidi="ar-YE"/>
              </w:rPr>
              <w:lastRenderedPageBreak/>
              <w:t>DÉBITO ANTECIPADO DA SUBSCRIÇÃO POR PARTE DA INSTITUIÇÃO PARTICIPANTE DA OFERTA; E (IV) ENTREM EM CONTATO COM A INSTITUIÇÃO PARTICIPANTE DA OFERTA DE SUA PREFERÊNCIA PARA OBTER INFORMAÇÕES MAIS DETALHADAS SOBRE O PRAZO ESTABELECIDO PELA INSTITUIÇÃO PARTICIPANTE DA OFERTA PARA A REALIZAÇÃO DO TERMO DE ACEITAÇÃO OU, SE FOR O CASO, PARA A REALIZAÇÃO DO CADASTRO NA INSTITUIÇÃO PARTICIPANTE DA OFERTA, TENDO EM VISTA OS PROCEDIMENTOS OPERACIONAIS ADOTADOS POR CADA INSTITUIÇÃO PARTICIPANTE DA OFERTA.</w:t>
            </w:r>
          </w:p>
          <w:p w14:paraId="5B286345" w14:textId="2579EDB0" w:rsidR="00A63FE5" w:rsidRPr="00A63FE5" w:rsidRDefault="00A63FE5" w:rsidP="002532AE">
            <w:pPr>
              <w:keepNext/>
              <w:keepLines/>
              <w:suppressAutoHyphens/>
              <w:autoSpaceDE w:val="0"/>
              <w:autoSpaceDN w:val="0"/>
              <w:adjustRightInd w:val="0"/>
              <w:spacing w:before="120" w:after="120" w:line="360" w:lineRule="auto"/>
              <w:jc w:val="left"/>
              <w:outlineLvl w:val="1"/>
              <w:rPr>
                <w:rFonts w:ascii="Leelawadee" w:hAnsi="Leelawadee"/>
                <w:b/>
                <w:sz w:val="20"/>
                <w:lang w:eastAsia="x-none"/>
              </w:rPr>
            </w:pPr>
            <w:bookmarkStart w:id="18" w:name="_Toc155350073"/>
            <w:bookmarkStart w:id="19" w:name="_Ref155357826"/>
            <w:bookmarkStart w:id="20" w:name="_Ref155360858"/>
            <w:bookmarkStart w:id="21" w:name="_Ref145697725"/>
            <w:bookmarkStart w:id="22" w:name="_Ref145700790"/>
            <w:bookmarkStart w:id="23" w:name="_Ref145708905"/>
            <w:bookmarkStart w:id="24" w:name="_Ref145709035"/>
            <w:bookmarkStart w:id="25" w:name="_Ref145709092"/>
            <w:r w:rsidRPr="00A63FE5">
              <w:rPr>
                <w:rFonts w:ascii="Leelawadee" w:hAnsi="Leelawadee"/>
                <w:b/>
                <w:sz w:val="20"/>
                <w:lang w:eastAsia="x-none"/>
              </w:rPr>
              <w:t>Critério de Rateio da Oferta</w:t>
            </w:r>
            <w:bookmarkEnd w:id="18"/>
            <w:bookmarkEnd w:id="19"/>
            <w:bookmarkEnd w:id="20"/>
            <w:r w:rsidRPr="00A63FE5">
              <w:rPr>
                <w:rFonts w:ascii="Leelawadee" w:hAnsi="Leelawadee"/>
                <w:b/>
                <w:sz w:val="20"/>
                <w:lang w:eastAsia="x-none"/>
              </w:rPr>
              <w:t xml:space="preserve"> </w:t>
            </w:r>
            <w:bookmarkEnd w:id="21"/>
            <w:bookmarkEnd w:id="22"/>
            <w:bookmarkEnd w:id="23"/>
            <w:bookmarkEnd w:id="24"/>
            <w:bookmarkEnd w:id="25"/>
          </w:p>
          <w:p w14:paraId="377543C8" w14:textId="77777777" w:rsidR="00A63FE5" w:rsidRPr="00A63FE5" w:rsidRDefault="00A63FE5" w:rsidP="002532AE">
            <w:pPr>
              <w:spacing w:before="120" w:after="120" w:line="360" w:lineRule="auto"/>
              <w:rPr>
                <w:rFonts w:ascii="Leelawadee" w:eastAsiaTheme="minorHAnsi" w:hAnsi="Leelawadee" w:cs="Leelawadee"/>
                <w:sz w:val="20"/>
                <w:szCs w:val="22"/>
                <w:lang w:eastAsia="en-US"/>
              </w:rPr>
            </w:pPr>
            <w:r w:rsidRPr="00A63FE5">
              <w:rPr>
                <w:rFonts w:ascii="Leelawadee" w:eastAsiaTheme="minorHAnsi" w:hAnsi="Leelawadee" w:cs="Leelawadee"/>
                <w:sz w:val="20"/>
                <w:szCs w:val="22"/>
                <w:lang w:eastAsia="en-US"/>
              </w:rPr>
              <w:t xml:space="preserve">Caso o total de Cotas da 1ª Emissão objeto dos Termos de Aceitação e ordens de investimento apresentados pelos Investidores no âmbito da 1ª Série (sem considerar as Cotas Adicionais), inclusive aqueles que sejam considerados Pessoas Vinculadas, seja igual ou inferior ao total de Cotas da 1ª Emissão, todos os Termos de Aceitação da Oferta não cancelados serão integralmente atendidos. </w:t>
            </w:r>
          </w:p>
          <w:p w14:paraId="28B610D8" w14:textId="737674FC" w:rsidR="00A63FE5" w:rsidRPr="00A63FE5" w:rsidRDefault="00A63FE5" w:rsidP="002532AE">
            <w:pPr>
              <w:spacing w:before="120" w:after="120" w:line="360" w:lineRule="auto"/>
              <w:rPr>
                <w:rFonts w:ascii="Leelawadee" w:eastAsiaTheme="minorHAnsi" w:hAnsi="Leelawadee" w:cs="Leelawadee"/>
                <w:sz w:val="20"/>
                <w:szCs w:val="22"/>
                <w:lang w:eastAsia="en-US"/>
              </w:rPr>
            </w:pPr>
            <w:r w:rsidRPr="00A63FE5">
              <w:rPr>
                <w:rFonts w:ascii="Leelawadee" w:eastAsiaTheme="minorHAnsi" w:hAnsi="Leelawadee" w:cs="Leelawadee"/>
                <w:sz w:val="20"/>
                <w:szCs w:val="22"/>
                <w:lang w:eastAsia="en-US"/>
              </w:rPr>
              <w:t xml:space="preserve">Caso o total de Cotas da 1ª Emissão objeto dos Termos de Aceitação da Oferta apresentados pelos Investidores no âmbito da 1ª Série seja superior ao total de Cotas da 1ª Emissão, será realizado rateio proporcional das Cotas da 1ª Emissão entre todos os Investidores que tiverem apresentado Termos de Aceitação ou ordens de investimento, inclusive aqueles que sejam considerados Pessoas Vinculadas, limitada ao valor individual de cada Termo de Aceitação ou ordem de investimento, desconsiderando-se as frações de Cotas da 1ª Emissão. </w:t>
            </w:r>
          </w:p>
          <w:p w14:paraId="6BB1095B" w14:textId="77777777" w:rsidR="00A63FE5" w:rsidRPr="00A63FE5" w:rsidRDefault="00A63FE5" w:rsidP="002532AE">
            <w:pPr>
              <w:spacing w:before="120" w:after="120" w:line="360" w:lineRule="auto"/>
              <w:rPr>
                <w:rFonts w:ascii="Leelawadee" w:eastAsiaTheme="minorHAnsi" w:hAnsi="Leelawadee" w:cs="Leelawadee"/>
                <w:b/>
                <w:bCs/>
                <w:sz w:val="20"/>
                <w:szCs w:val="22"/>
                <w:lang w:eastAsia="en-US"/>
              </w:rPr>
            </w:pPr>
            <w:r w:rsidRPr="00A63FE5">
              <w:rPr>
                <w:rFonts w:ascii="Leelawadee" w:eastAsiaTheme="minorHAnsi" w:hAnsi="Leelawadee" w:cs="Leelawadee"/>
                <w:sz w:val="20"/>
                <w:szCs w:val="22"/>
                <w:lang w:eastAsia="en-US"/>
              </w:rPr>
              <w:t xml:space="preserve">A quantidade de Cotas da 1ª Emissão a ser subscrita por cada Investidor deverá representar sempre um número inteiro, não sendo permitida a subscrição de fração de Cotas da 1ª Emissão. Eventuais arredondamentos serão realizados pela exclusão da fração, mantendo-se o número inteiro. Caso seja aplicado o rateio indicado acima, o Termo de Aceitação ou ordem de investimento poderá ser atendido em montante inferior ao indicado por cada Investidor, sendo que não há nenhuma garantia de que os Investidores venham a adquirir a quantidade de Cotas da 1ª Emissão por eles indicada no respectivo Termo de Aceitação ou ordem de investimento. </w:t>
            </w:r>
          </w:p>
          <w:p w14:paraId="01C0CE91" w14:textId="2AAB2776" w:rsidR="00A63FE5" w:rsidRPr="00A63FE5" w:rsidRDefault="00A63FE5" w:rsidP="002532AE">
            <w:pPr>
              <w:keepNext/>
              <w:keepLines/>
              <w:suppressAutoHyphens/>
              <w:autoSpaceDE w:val="0"/>
              <w:autoSpaceDN w:val="0"/>
              <w:adjustRightInd w:val="0"/>
              <w:spacing w:before="120" w:after="120" w:line="360" w:lineRule="auto"/>
              <w:jc w:val="left"/>
              <w:outlineLvl w:val="1"/>
              <w:rPr>
                <w:rFonts w:ascii="Leelawadee" w:hAnsi="Leelawadee"/>
                <w:b/>
                <w:sz w:val="20"/>
                <w:lang w:eastAsia="x-none"/>
              </w:rPr>
            </w:pPr>
            <w:bookmarkStart w:id="26" w:name="_Ref145697726"/>
            <w:bookmarkStart w:id="27" w:name="_Ref145700791"/>
            <w:bookmarkStart w:id="28" w:name="_Ref145708906"/>
            <w:bookmarkStart w:id="29" w:name="_Ref145709036"/>
            <w:bookmarkStart w:id="30" w:name="_Ref145709093"/>
            <w:bookmarkStart w:id="31" w:name="_Toc155350074"/>
            <w:r w:rsidRPr="00A63FE5">
              <w:rPr>
                <w:rFonts w:ascii="Leelawadee" w:hAnsi="Leelawadee"/>
                <w:b/>
                <w:sz w:val="20"/>
                <w:lang w:eastAsia="x-none"/>
              </w:rPr>
              <w:t>Alocação e Liquidação da 1ª Série</w:t>
            </w:r>
            <w:bookmarkEnd w:id="26"/>
            <w:bookmarkEnd w:id="27"/>
            <w:bookmarkEnd w:id="28"/>
            <w:bookmarkEnd w:id="29"/>
            <w:bookmarkEnd w:id="30"/>
            <w:bookmarkEnd w:id="31"/>
            <w:r w:rsidRPr="00A63FE5">
              <w:rPr>
                <w:rFonts w:ascii="Leelawadee" w:hAnsi="Leelawadee"/>
                <w:b/>
                <w:sz w:val="20"/>
                <w:lang w:eastAsia="x-none"/>
              </w:rPr>
              <w:t xml:space="preserve"> </w:t>
            </w:r>
          </w:p>
          <w:p w14:paraId="5CC1305E" w14:textId="3BF23AA3" w:rsidR="00A63FE5" w:rsidRPr="00A63FE5" w:rsidRDefault="00A63FE5" w:rsidP="002532AE">
            <w:pPr>
              <w:spacing w:before="120" w:after="120" w:line="360" w:lineRule="auto"/>
              <w:rPr>
                <w:rFonts w:ascii="Leelawadee" w:eastAsiaTheme="minorHAnsi" w:hAnsi="Leelawadee" w:cs="Leelawadee"/>
                <w:sz w:val="20"/>
                <w:szCs w:val="22"/>
                <w:lang w:eastAsia="en-US"/>
              </w:rPr>
            </w:pPr>
            <w:r w:rsidRPr="00A63FE5">
              <w:rPr>
                <w:rFonts w:ascii="Leelawadee" w:eastAsiaTheme="minorHAnsi" w:hAnsi="Leelawadee" w:cs="Leelawadee"/>
                <w:sz w:val="20"/>
                <w:szCs w:val="22"/>
                <w:lang w:eastAsia="en-US"/>
              </w:rPr>
              <w:t>Após a obtenção do registro da Oferta, da publicação do Anúncio de Início, as ordens recebidas por meio das Instituições Participantes da Oferta serão alocadas, seguindo os critérios estabelecidos pelo Coordenador Líder, devendo assegurar que o tratamento conferido aos Investidores da Oferta seja justo e equitativo em cumprimento ao disposto no art. 49, inciso III, da Resolução CVM nº 160, sendo certo que a B3 informará ao Coordenador Líder o montante de ordens recebidas em seu ambiente de liquidação (“</w:t>
            </w:r>
            <w:r w:rsidRPr="00A63FE5">
              <w:rPr>
                <w:rFonts w:ascii="Leelawadee" w:eastAsiaTheme="minorHAnsi" w:hAnsi="Leelawadee" w:cs="Leelawadee"/>
                <w:b/>
                <w:bCs/>
                <w:sz w:val="20"/>
                <w:szCs w:val="22"/>
                <w:lang w:eastAsia="en-US"/>
              </w:rPr>
              <w:t>Alocação</w:t>
            </w:r>
            <w:r w:rsidRPr="00A63FE5">
              <w:rPr>
                <w:rFonts w:ascii="Leelawadee" w:eastAsiaTheme="minorHAnsi" w:hAnsi="Leelawadee" w:cs="Leelawadee"/>
                <w:sz w:val="20"/>
                <w:szCs w:val="22"/>
                <w:lang w:eastAsia="en-US"/>
              </w:rPr>
              <w:t>”).</w:t>
            </w:r>
          </w:p>
          <w:p w14:paraId="7A697FFB" w14:textId="77777777" w:rsidR="00A63FE5" w:rsidRPr="00A63FE5" w:rsidRDefault="00A63FE5" w:rsidP="002532AE">
            <w:pPr>
              <w:spacing w:after="180" w:line="360" w:lineRule="auto"/>
              <w:rPr>
                <w:rFonts w:ascii="Leelawadee" w:eastAsiaTheme="minorHAnsi" w:hAnsi="Leelawadee" w:cs="Leelawadee"/>
                <w:sz w:val="20"/>
                <w:szCs w:val="22"/>
                <w:lang w:eastAsia="en-US"/>
              </w:rPr>
            </w:pPr>
            <w:r w:rsidRPr="00A63FE5">
              <w:rPr>
                <w:rFonts w:ascii="Leelawadee" w:eastAsiaTheme="minorHAnsi" w:hAnsi="Leelawadee" w:cs="Leelawadee"/>
                <w:sz w:val="20"/>
                <w:szCs w:val="22"/>
                <w:lang w:eastAsia="en-US"/>
              </w:rPr>
              <w:t xml:space="preserve">Os Investidores que sejam Pessoas Vinculadas poderão participar da Alocação, sem qualquer limitação em relação ao valor total da Oferta, observado, no entanto, que caso seja verificado excesso de demanda superior a 1/3 (um terço) da quantidade de Cotas da 1ª Emissão inicialmente ofertada no âmbito da Oferta (sem considerar as eventuais Cotas Adicionais), os Termos de </w:t>
            </w:r>
            <w:r w:rsidRPr="00A63FE5">
              <w:rPr>
                <w:rFonts w:ascii="Leelawadee" w:eastAsiaTheme="minorHAnsi" w:hAnsi="Leelawadee" w:cs="Leelawadee"/>
                <w:sz w:val="20"/>
                <w:szCs w:val="22"/>
                <w:lang w:eastAsia="en-US"/>
              </w:rPr>
              <w:lastRenderedPageBreak/>
              <w:t>Aceitação e ordens de investimento das Pessoas Vinculadas serão cancelados, nos termos do parágrafo único do art. 56 da Resolução CVM nº 160.</w:t>
            </w:r>
          </w:p>
          <w:p w14:paraId="4016CB21" w14:textId="77777777" w:rsidR="00A63FE5" w:rsidRPr="00A63FE5" w:rsidRDefault="00A63FE5" w:rsidP="002532AE">
            <w:pPr>
              <w:spacing w:after="180" w:line="360" w:lineRule="auto"/>
              <w:rPr>
                <w:rFonts w:ascii="Leelawadee" w:eastAsiaTheme="minorHAnsi" w:hAnsi="Leelawadee" w:cs="Leelawadee"/>
                <w:sz w:val="20"/>
                <w:szCs w:val="22"/>
                <w:lang w:eastAsia="en-US"/>
              </w:rPr>
            </w:pPr>
            <w:r w:rsidRPr="00A63FE5">
              <w:rPr>
                <w:rFonts w:ascii="Leelawadee" w:eastAsiaTheme="minorHAnsi" w:hAnsi="Leelawadee" w:cs="Leelawadee"/>
                <w:sz w:val="20"/>
                <w:szCs w:val="22"/>
                <w:lang w:eastAsia="en-US"/>
              </w:rPr>
              <w:t xml:space="preserve">Com base no resultado do </w:t>
            </w:r>
            <w:r w:rsidRPr="00A63FE5">
              <w:rPr>
                <w:rFonts w:ascii="Leelawadee" w:eastAsiaTheme="minorHAnsi" w:hAnsi="Leelawadee" w:cs="Leelawadee"/>
                <w:bCs/>
                <w:iCs/>
                <w:sz w:val="20"/>
                <w:lang w:eastAsia="en-US"/>
              </w:rPr>
              <w:t xml:space="preserve">Procedimento de </w:t>
            </w:r>
            <w:proofErr w:type="spellStart"/>
            <w:r w:rsidRPr="00A63FE5">
              <w:rPr>
                <w:rFonts w:ascii="Leelawadee" w:eastAsiaTheme="minorHAnsi" w:hAnsi="Leelawadee" w:cs="Leelawadee"/>
                <w:bCs/>
                <w:iCs/>
                <w:sz w:val="20"/>
                <w:lang w:eastAsia="en-US"/>
              </w:rPr>
              <w:t>Bookbuilding</w:t>
            </w:r>
            <w:proofErr w:type="spellEnd"/>
            <w:r w:rsidRPr="00A63FE5">
              <w:rPr>
                <w:rFonts w:ascii="Leelawadee" w:eastAsiaTheme="minorHAnsi" w:hAnsi="Leelawadee" w:cs="Leelawadee"/>
                <w:sz w:val="20"/>
                <w:szCs w:val="22"/>
                <w:lang w:eastAsia="en-US"/>
              </w:rPr>
              <w:t xml:space="preserve">, após a obtenção do registro da Oferta, o Coordenador Líder realizará a efetiva Alocação dos Termos de Aceitação e ordens de investimento, procedendo com a eventual emissão de Cotas Adicionais, e/ou o eventual cancelamento dos Termos de Aceitação e ordens de investimento enviados por Pessoas Vinculadas. </w:t>
            </w:r>
          </w:p>
          <w:p w14:paraId="457B868E" w14:textId="77777777" w:rsidR="00A63FE5" w:rsidRPr="00A63FE5" w:rsidRDefault="00A63FE5" w:rsidP="002532AE">
            <w:pPr>
              <w:spacing w:after="180" w:line="360" w:lineRule="auto"/>
              <w:rPr>
                <w:rFonts w:ascii="Leelawadee" w:eastAsiaTheme="minorHAnsi" w:hAnsi="Leelawadee" w:cs="Leelawadee"/>
                <w:sz w:val="20"/>
                <w:szCs w:val="22"/>
                <w:lang w:eastAsia="en-US"/>
              </w:rPr>
            </w:pPr>
            <w:r w:rsidRPr="00A63FE5">
              <w:rPr>
                <w:rFonts w:ascii="Leelawadee" w:eastAsiaTheme="minorHAnsi" w:hAnsi="Leelawadee" w:cs="Leelawadee"/>
                <w:sz w:val="20"/>
                <w:szCs w:val="22"/>
                <w:lang w:eastAsia="en-US"/>
              </w:rPr>
              <w:t>A integralização de cada uma das Cotas da 1ª Emissão será realizada em moeda corrente nacional, quando da sua liquidação, pelo Valor da Cota da 1ª Emissão, não sendo permitida a aquisição de Cotas da 1ª Emissão fracionadas, observado que eventuais arredondamentos serão realizados pela exclusão da fração, mantendo-se o número inteiro (arredondamento para baixo). Cada um dos Investidores deverá efetuar o pagamento do valor correspondente ao montante de Cotas da 1ª Emissão que subscrever, observados os procedimentos de colocação e os critérios de rateio, à Instituição Participante da Oferta à qual tenha apresentado seu(s) respectivo(s) Termo(s) de Aceitação ou ordem de investimento, conforme o caso, observados os procedimentos de colocação e os critérios de rateio.</w:t>
            </w:r>
          </w:p>
          <w:p w14:paraId="2EE5E00F" w14:textId="77777777" w:rsidR="00A63FE5" w:rsidRPr="00A63FE5" w:rsidRDefault="00A63FE5" w:rsidP="002532AE">
            <w:pPr>
              <w:spacing w:after="180" w:line="360" w:lineRule="auto"/>
              <w:rPr>
                <w:rFonts w:ascii="Leelawadee" w:eastAsiaTheme="minorHAnsi" w:hAnsi="Leelawadee" w:cs="Leelawadee"/>
                <w:b/>
                <w:bCs/>
                <w:sz w:val="20"/>
                <w:szCs w:val="22"/>
                <w:lang w:eastAsia="en-US"/>
              </w:rPr>
            </w:pPr>
            <w:r w:rsidRPr="00A63FE5">
              <w:rPr>
                <w:rFonts w:ascii="Leelawadee" w:eastAsiaTheme="minorHAnsi" w:hAnsi="Leelawadee" w:cs="Leelawadee"/>
                <w:b/>
                <w:bCs/>
                <w:sz w:val="20"/>
                <w:szCs w:val="22"/>
                <w:lang w:eastAsia="en-US"/>
              </w:rPr>
              <w:t>NO ÂMBITO DESTA OFERTA, NÃO HÁ POSSIBILIDADE DE OS INVESTIDORES INTEGRALIZAREM AS COTAS DA 1ª EMISSÃO EM BENS E DIREITOS.</w:t>
            </w:r>
          </w:p>
          <w:p w14:paraId="43D17D8F" w14:textId="61F2A8DE" w:rsidR="00A63FE5" w:rsidRPr="00A63FE5" w:rsidRDefault="00A63FE5" w:rsidP="002532AE">
            <w:pPr>
              <w:spacing w:after="160" w:line="360" w:lineRule="auto"/>
              <w:rPr>
                <w:rFonts w:ascii="Leelawadee" w:eastAsiaTheme="minorHAnsi" w:hAnsi="Leelawadee" w:cs="Leelawadee"/>
                <w:b/>
                <w:bCs/>
                <w:sz w:val="20"/>
                <w:szCs w:val="22"/>
                <w:lang w:eastAsia="en-US"/>
              </w:rPr>
            </w:pPr>
            <w:r w:rsidRPr="00A63FE5">
              <w:rPr>
                <w:rFonts w:ascii="Leelawadee" w:eastAsiaTheme="minorHAnsi" w:hAnsi="Leelawadee" w:cs="Leelawadee"/>
                <w:sz w:val="20"/>
                <w:szCs w:val="22"/>
                <w:lang w:eastAsia="en-US"/>
              </w:rPr>
              <w:t>A liquidação física e financeira das Cotas da 1ª Emissão no âmbito da 1ª Série se dará na data de liquidação da 1ª Série, conforme datas previstas no cronograma da Oferta (“</w:t>
            </w:r>
            <w:r w:rsidRPr="00A63FE5">
              <w:rPr>
                <w:rFonts w:ascii="Leelawadee" w:eastAsiaTheme="minorHAnsi" w:hAnsi="Leelawadee" w:cs="Leelawadee"/>
                <w:b/>
                <w:bCs/>
                <w:sz w:val="20"/>
                <w:szCs w:val="22"/>
                <w:lang w:eastAsia="en-US"/>
              </w:rPr>
              <w:t>Data de Liquidação da 1ª Série</w:t>
            </w:r>
            <w:r w:rsidRPr="00A63FE5">
              <w:rPr>
                <w:rFonts w:ascii="Leelawadee" w:eastAsiaTheme="minorHAnsi" w:hAnsi="Leelawadee" w:cs="Leelawadee"/>
                <w:sz w:val="20"/>
                <w:szCs w:val="22"/>
                <w:lang w:eastAsia="en-US"/>
              </w:rPr>
              <w:t xml:space="preserve">”), desde que cumpridas as condições precedentes previstas no Contrato de Distribuição, conforme aplicáveis. As Instituições Participantes da Oferta farão sua liquidação exclusivamente na forma do Contrato de Distribuição e na Termo de Adesão, conforme o caso, sendo certo que a B3 informará ao Coordenador Líder o montante de ordens recebidas em seu ambiente de liquidação. Caso, na respectiva data de liquidação, as Cotas da 1ª Emissão subscritas não sejam totalmente integralizadas por falha dos Investidores da Oferta e/ou pela Instituição Participante da Oferta, a integralização das Cotas da 1ª Emissão objeto da falha, no âmbito da 1ª Série, poderá ser realizada junto a </w:t>
            </w:r>
            <w:r w:rsidRPr="00A63FE5">
              <w:rPr>
                <w:rFonts w:ascii="Leelawadee" w:eastAsiaTheme="minorHAnsi" w:hAnsi="Leelawadee" w:cs="Leelawadee"/>
                <w:b/>
                <w:sz w:val="20"/>
                <w:lang w:eastAsia="en-US" w:bidi="ar-YE"/>
              </w:rPr>
              <w:t>ITAÚ CORRETORA DE VALORES S.A.</w:t>
            </w:r>
            <w:r w:rsidRPr="00A63FE5">
              <w:rPr>
                <w:rFonts w:ascii="Leelawadee" w:eastAsiaTheme="minorHAnsi" w:hAnsi="Leelawadee" w:cs="Leelawadee"/>
                <w:sz w:val="20"/>
                <w:lang w:eastAsia="en-US" w:bidi="ar-YE"/>
              </w:rPr>
              <w:t>, sociedade anônima, com sede na Cidade de São Paulo, Estado de São Paulo, na Avenida Brigadeiro Faria Lima, nº 3.500, 3º andar (parte), inscrita no CNPJ sob o nº 61.194.353/0001-64</w:t>
            </w:r>
            <w:r w:rsidRPr="00A63FE5">
              <w:rPr>
                <w:rFonts w:ascii="Leelawadee" w:eastAsiaTheme="minorHAnsi" w:hAnsi="Leelawadee" w:cs="Leelawadee"/>
                <w:sz w:val="20"/>
                <w:szCs w:val="22"/>
                <w:lang w:eastAsia="en-US"/>
              </w:rPr>
              <w:t xml:space="preserve"> (“</w:t>
            </w:r>
            <w:r w:rsidRPr="00A63FE5">
              <w:rPr>
                <w:rFonts w:ascii="Leelawadee" w:eastAsiaTheme="minorHAnsi" w:hAnsi="Leelawadee" w:cs="Leelawadee"/>
                <w:b/>
                <w:bCs/>
                <w:sz w:val="20"/>
                <w:szCs w:val="22"/>
                <w:lang w:eastAsia="en-US"/>
              </w:rPr>
              <w:t>Escriturador</w:t>
            </w:r>
            <w:r w:rsidRPr="00A63FE5">
              <w:rPr>
                <w:rFonts w:ascii="Leelawadee" w:eastAsiaTheme="minorHAnsi" w:hAnsi="Leelawadee" w:cs="Leelawadee"/>
                <w:sz w:val="20"/>
                <w:szCs w:val="22"/>
                <w:lang w:eastAsia="en-US"/>
              </w:rPr>
              <w:t>” ou “</w:t>
            </w:r>
            <w:r w:rsidRPr="00A63FE5">
              <w:rPr>
                <w:rFonts w:ascii="Leelawadee" w:eastAsiaTheme="minorHAnsi" w:hAnsi="Leelawadee" w:cs="Leelawadee"/>
                <w:b/>
                <w:bCs/>
                <w:sz w:val="20"/>
                <w:lang w:eastAsia="en-US"/>
              </w:rPr>
              <w:t>Itaú Corretora</w:t>
            </w:r>
            <w:r w:rsidRPr="00A63FE5">
              <w:rPr>
                <w:rFonts w:ascii="Leelawadee" w:eastAsiaTheme="minorHAnsi" w:hAnsi="Leelawadee" w:cs="Leelawadee"/>
                <w:sz w:val="20"/>
                <w:lang w:eastAsia="en-US"/>
              </w:rPr>
              <w:t>”</w:t>
            </w:r>
            <w:r w:rsidRPr="00A63FE5">
              <w:rPr>
                <w:rFonts w:ascii="Leelawadee" w:eastAsiaTheme="minorHAnsi" w:hAnsi="Leelawadee" w:cs="Leelawadee"/>
                <w:sz w:val="20"/>
                <w:szCs w:val="22"/>
                <w:lang w:eastAsia="en-US"/>
              </w:rPr>
              <w:t>) em até 5 (cinco) Dias Úteis contados da respectiva data de liquidação, pelo Valor da Cota da 1ª Emissão.</w:t>
            </w:r>
          </w:p>
          <w:p w14:paraId="0FC5CF2F" w14:textId="77777777" w:rsidR="00E2633E" w:rsidRPr="007C78DF" w:rsidRDefault="00E2633E" w:rsidP="008A7DA2">
            <w:pPr>
              <w:pStyle w:val="Corpodetexto"/>
              <w:tabs>
                <w:tab w:val="left" w:pos="0"/>
              </w:tabs>
              <w:spacing w:before="140" w:line="360" w:lineRule="auto"/>
              <w:rPr>
                <w:rFonts w:ascii="Leelawadee" w:hAnsi="Leelawadee" w:cs="Leelawadee"/>
                <w:sz w:val="20"/>
                <w:szCs w:val="20"/>
                <w:u w:val="single"/>
              </w:rPr>
            </w:pPr>
            <w:r w:rsidRPr="007C78DF">
              <w:rPr>
                <w:rFonts w:ascii="Leelawadee" w:hAnsi="Leelawadee" w:cs="Leelawadee"/>
                <w:sz w:val="20"/>
                <w:szCs w:val="20"/>
                <w:u w:val="single"/>
              </w:rPr>
              <w:t>Dados de contato com os prestadores de serviços do Fundo e da Oferta:</w:t>
            </w:r>
          </w:p>
          <w:tbl>
            <w:tblPr>
              <w:tblW w:w="5000" w:type="pct"/>
              <w:jc w:val="center"/>
              <w:tblLayout w:type="fixed"/>
              <w:tblLook w:val="04A0" w:firstRow="1" w:lastRow="0" w:firstColumn="1" w:lastColumn="0" w:noHBand="0" w:noVBand="1"/>
            </w:tblPr>
            <w:tblGrid>
              <w:gridCol w:w="8561"/>
            </w:tblGrid>
            <w:tr w:rsidR="00E2633E" w:rsidRPr="007C78DF" w14:paraId="3B377052" w14:textId="77777777">
              <w:trPr>
                <w:jc w:val="center"/>
              </w:trPr>
              <w:tc>
                <w:tcPr>
                  <w:tcW w:w="5000" w:type="pct"/>
                  <w:tcBorders>
                    <w:bottom w:val="single" w:sz="4" w:space="0" w:color="auto"/>
                  </w:tcBorders>
                  <w:shd w:val="clear" w:color="auto" w:fill="auto"/>
                </w:tcPr>
                <w:p w14:paraId="32A9E809" w14:textId="77777777" w:rsidR="00E2633E" w:rsidRPr="007C78DF" w:rsidRDefault="00E2633E" w:rsidP="008A7DA2">
                  <w:pPr>
                    <w:pStyle w:val="Corpodetexto"/>
                    <w:tabs>
                      <w:tab w:val="left" w:pos="0"/>
                    </w:tabs>
                    <w:spacing w:before="140" w:line="360" w:lineRule="auto"/>
                    <w:rPr>
                      <w:rFonts w:ascii="Leelawadee" w:hAnsi="Leelawadee" w:cs="Leelawadee"/>
                      <w:b/>
                      <w:bCs/>
                      <w:sz w:val="20"/>
                      <w:szCs w:val="20"/>
                    </w:rPr>
                  </w:pPr>
                  <w:r w:rsidRPr="007C78DF">
                    <w:rPr>
                      <w:rFonts w:ascii="Leelawadee" w:hAnsi="Leelawadee" w:cs="Leelawadee"/>
                      <w:b/>
                      <w:bCs/>
                      <w:sz w:val="20"/>
                      <w:szCs w:val="20"/>
                    </w:rPr>
                    <w:t>Administrador</w:t>
                  </w:r>
                </w:p>
              </w:tc>
            </w:tr>
            <w:tr w:rsidR="00E2633E" w:rsidRPr="007C78DF" w14:paraId="25A9A5DA" w14:textId="77777777">
              <w:trPr>
                <w:trHeight w:val="2138"/>
                <w:jc w:val="center"/>
              </w:trPr>
              <w:tc>
                <w:tcPr>
                  <w:tcW w:w="5000" w:type="pct"/>
                  <w:tcBorders>
                    <w:top w:val="single" w:sz="4" w:space="0" w:color="auto"/>
                    <w:bottom w:val="nil"/>
                  </w:tcBorders>
                  <w:shd w:val="clear" w:color="auto" w:fill="auto"/>
                </w:tcPr>
                <w:p w14:paraId="58DCC577" w14:textId="77777777" w:rsidR="00E2633E" w:rsidRPr="007C78DF" w:rsidRDefault="00E2633E" w:rsidP="008A7DA2">
                  <w:pPr>
                    <w:spacing w:line="360" w:lineRule="auto"/>
                    <w:rPr>
                      <w:rFonts w:ascii="Leelawadee" w:hAnsi="Leelawadee" w:cs="Leelawadee"/>
                      <w:b/>
                      <w:bCs/>
                      <w:sz w:val="20"/>
                      <w:lang w:eastAsia="en-US"/>
                    </w:rPr>
                  </w:pPr>
                  <w:r w:rsidRPr="007C78DF">
                    <w:rPr>
                      <w:rFonts w:ascii="Leelawadee" w:hAnsi="Leelawadee" w:cs="Leelawadee"/>
                      <w:b/>
                      <w:bCs/>
                      <w:sz w:val="20"/>
                      <w:lang w:eastAsia="en-US"/>
                    </w:rPr>
                    <w:lastRenderedPageBreak/>
                    <w:t>INTRAG DISTRIBUIDORA DE TÍTULOS E VALORES MOBILIÁRIOS LTDA.</w:t>
                  </w:r>
                </w:p>
                <w:p w14:paraId="2890519B" w14:textId="4A141DAB" w:rsidR="00E2633E" w:rsidRPr="007C78DF" w:rsidRDefault="00E2633E" w:rsidP="008A7DA2">
                  <w:pPr>
                    <w:spacing w:line="360" w:lineRule="auto"/>
                    <w:rPr>
                      <w:rFonts w:ascii="Leelawadee" w:hAnsi="Leelawadee" w:cs="Leelawadee"/>
                      <w:sz w:val="20"/>
                      <w:lang w:eastAsia="en-US"/>
                    </w:rPr>
                  </w:pPr>
                  <w:r w:rsidRPr="007C78DF">
                    <w:rPr>
                      <w:rFonts w:ascii="Leelawadee" w:hAnsi="Leelawadee" w:cs="Leelawadee"/>
                      <w:sz w:val="20"/>
                      <w:lang w:eastAsia="en-US"/>
                    </w:rPr>
                    <w:t>Avenida Brigadeiro Faria Lima, nº 3.500</w:t>
                  </w:r>
                  <w:r w:rsidR="005A0AAD" w:rsidRPr="007C78DF">
                    <w:rPr>
                      <w:rFonts w:ascii="Leelawadee" w:hAnsi="Leelawadee" w:cs="Leelawadee"/>
                      <w:sz w:val="20"/>
                      <w:lang w:eastAsia="en-US"/>
                    </w:rPr>
                    <w:t>, 4º andar</w:t>
                  </w:r>
                </w:p>
                <w:p w14:paraId="439765F3" w14:textId="77777777" w:rsidR="00E2633E" w:rsidRPr="007C78DF" w:rsidRDefault="00E2633E" w:rsidP="008A7DA2">
                  <w:pPr>
                    <w:spacing w:line="360" w:lineRule="auto"/>
                    <w:rPr>
                      <w:rFonts w:ascii="Leelawadee" w:hAnsi="Leelawadee" w:cs="Leelawadee"/>
                      <w:sz w:val="20"/>
                      <w:lang w:eastAsia="en-US"/>
                    </w:rPr>
                  </w:pPr>
                  <w:r w:rsidRPr="007C78DF">
                    <w:rPr>
                      <w:rFonts w:ascii="Leelawadee" w:hAnsi="Leelawadee" w:cs="Leelawadee"/>
                      <w:sz w:val="20"/>
                      <w:lang w:eastAsia="en-US"/>
                    </w:rPr>
                    <w:t>São Paulo – SP</w:t>
                  </w:r>
                </w:p>
                <w:p w14:paraId="222EEF6D" w14:textId="429802F9" w:rsidR="00E2633E" w:rsidRPr="007C78DF" w:rsidRDefault="00E2633E" w:rsidP="008A7DA2">
                  <w:pPr>
                    <w:spacing w:line="360" w:lineRule="auto"/>
                    <w:rPr>
                      <w:rFonts w:ascii="Leelawadee" w:hAnsi="Leelawadee" w:cs="Leelawadee"/>
                      <w:sz w:val="20"/>
                      <w:lang w:eastAsia="en-US"/>
                    </w:rPr>
                  </w:pPr>
                  <w:r w:rsidRPr="007C78DF">
                    <w:rPr>
                      <w:rFonts w:ascii="Leelawadee" w:hAnsi="Leelawadee" w:cs="Leelawadee"/>
                      <w:sz w:val="20"/>
                      <w:lang w:eastAsia="en-US"/>
                    </w:rPr>
                    <w:t xml:space="preserve">At.: </w:t>
                  </w:r>
                  <w:r w:rsidR="00692DC8" w:rsidRPr="00991971">
                    <w:rPr>
                      <w:rFonts w:ascii="Leelawadee" w:hAnsi="Leelawadee" w:cs="Leelawadee"/>
                      <w:sz w:val="20"/>
                      <w:lang w:eastAsia="en-US"/>
                    </w:rPr>
                    <w:t xml:space="preserve">Aline C. Morais Oliveira </w:t>
                  </w:r>
                  <w:r w:rsidRPr="007C78DF">
                    <w:rPr>
                      <w:rFonts w:ascii="Leelawadee" w:hAnsi="Leelawadee" w:cs="Leelawadee"/>
                      <w:sz w:val="20"/>
                      <w:lang w:eastAsia="en-US"/>
                    </w:rPr>
                    <w:t>/ Cibele O. Bertolucci</w:t>
                  </w:r>
                </w:p>
                <w:p w14:paraId="51DCCB56" w14:textId="2EFD33A3" w:rsidR="00E2633E" w:rsidRPr="007C78DF" w:rsidRDefault="00E2633E" w:rsidP="008A7DA2">
                  <w:pPr>
                    <w:spacing w:line="360" w:lineRule="auto"/>
                    <w:rPr>
                      <w:rFonts w:ascii="Leelawadee" w:hAnsi="Leelawadee" w:cs="Leelawadee"/>
                      <w:sz w:val="20"/>
                      <w:lang w:eastAsia="en-US"/>
                    </w:rPr>
                  </w:pPr>
                  <w:r w:rsidRPr="007C78DF">
                    <w:rPr>
                      <w:rFonts w:ascii="Leelawadee" w:hAnsi="Leelawadee" w:cs="Leelawadee"/>
                      <w:sz w:val="20"/>
                      <w:lang w:eastAsia="en-US"/>
                    </w:rPr>
                    <w:t xml:space="preserve">e-mail: </w:t>
                  </w:r>
                  <w:hyperlink r:id="rId12" w:history="1">
                    <w:r w:rsidRPr="007C78DF">
                      <w:rPr>
                        <w:rFonts w:ascii="Leelawadee" w:hAnsi="Leelawadee" w:cs="Leelawadee"/>
                        <w:sz w:val="20"/>
                        <w:lang w:eastAsia="en-US"/>
                      </w:rPr>
                      <w:t>produtosestruturados@itau-unibanco.com.br</w:t>
                    </w:r>
                  </w:hyperlink>
                </w:p>
                <w:p w14:paraId="513FFF08" w14:textId="1F27C64D" w:rsidR="00E2633E" w:rsidRPr="007C78DF" w:rsidRDefault="00E2633E" w:rsidP="008A7DA2">
                  <w:pPr>
                    <w:spacing w:line="360" w:lineRule="auto"/>
                    <w:rPr>
                      <w:rFonts w:ascii="Leelawadee" w:hAnsi="Leelawadee" w:cs="Leelawadee"/>
                      <w:sz w:val="20"/>
                      <w:lang w:eastAsia="en-US"/>
                    </w:rPr>
                  </w:pPr>
                </w:p>
                <w:p w14:paraId="1224B7BE" w14:textId="42B2AEC5" w:rsidR="00E2633E" w:rsidRPr="007C78DF" w:rsidRDefault="00322E21" w:rsidP="008A7DA2">
                  <w:pPr>
                    <w:pStyle w:val="Corpodetexto"/>
                    <w:tabs>
                      <w:tab w:val="left" w:pos="0"/>
                    </w:tabs>
                    <w:spacing w:before="140" w:line="360" w:lineRule="auto"/>
                    <w:rPr>
                      <w:rFonts w:ascii="Leelawadee" w:hAnsi="Leelawadee" w:cs="Leelawadee"/>
                      <w:b/>
                      <w:bCs/>
                      <w:sz w:val="20"/>
                      <w:szCs w:val="20"/>
                    </w:rPr>
                  </w:pPr>
                  <w:r w:rsidRPr="007C78DF">
                    <w:rPr>
                      <w:rFonts w:ascii="Leelawadee" w:hAnsi="Leelawadee" w:cs="Leelawadee"/>
                      <w:b/>
                      <w:bCs/>
                      <w:sz w:val="20"/>
                      <w:szCs w:val="20"/>
                    </w:rPr>
                    <w:t>Gestor</w:t>
                  </w:r>
                </w:p>
              </w:tc>
            </w:tr>
            <w:tr w:rsidR="00E2633E" w:rsidRPr="007C78DF" w14:paraId="70A9C797" w14:textId="77777777" w:rsidTr="00712442">
              <w:trPr>
                <w:trHeight w:val="1388"/>
                <w:jc w:val="center"/>
              </w:trPr>
              <w:tc>
                <w:tcPr>
                  <w:tcW w:w="5000" w:type="pct"/>
                  <w:tcBorders>
                    <w:top w:val="single" w:sz="4" w:space="0" w:color="auto"/>
                    <w:bottom w:val="nil"/>
                  </w:tcBorders>
                  <w:shd w:val="clear" w:color="auto" w:fill="auto"/>
                </w:tcPr>
                <w:p w14:paraId="784C6E04" w14:textId="5BE7A6C0" w:rsidR="00E2633E" w:rsidRPr="007C78DF" w:rsidRDefault="00322E21" w:rsidP="008A7DA2">
                  <w:pPr>
                    <w:suppressAutoHyphens/>
                    <w:autoSpaceDE w:val="0"/>
                    <w:autoSpaceDN w:val="0"/>
                    <w:adjustRightInd w:val="0"/>
                    <w:spacing w:line="360" w:lineRule="auto"/>
                    <w:jc w:val="left"/>
                    <w:rPr>
                      <w:rFonts w:ascii="Leelawadee" w:eastAsia="Arial Unicode MS" w:hAnsi="Leelawadee" w:cs="Leelawadee"/>
                      <w:sz w:val="20"/>
                      <w:lang w:bidi="ar-YE"/>
                    </w:rPr>
                  </w:pPr>
                  <w:r w:rsidRPr="007C78DF">
                    <w:rPr>
                      <w:rFonts w:ascii="Leelawadee" w:eastAsia="Arial Unicode MS" w:hAnsi="Leelawadee" w:cs="Leelawadee"/>
                      <w:b/>
                      <w:sz w:val="20"/>
                      <w:lang w:bidi="ar-YE"/>
                    </w:rPr>
                    <w:t>Kinea Investimentos Ltda</w:t>
                  </w:r>
                  <w:r w:rsidR="00E2633E" w:rsidRPr="007C78DF">
                    <w:rPr>
                      <w:rFonts w:ascii="Leelawadee" w:eastAsia="Arial Unicode MS" w:hAnsi="Leelawadee" w:cs="Leelawadee"/>
                      <w:sz w:val="20"/>
                      <w:lang w:bidi="ar-YE"/>
                    </w:rPr>
                    <w:t>.</w:t>
                  </w:r>
                </w:p>
                <w:p w14:paraId="272576C8" w14:textId="313CD528" w:rsidR="00E2633E" w:rsidRPr="007C78DF" w:rsidRDefault="00322E21" w:rsidP="008A7DA2">
                  <w:pPr>
                    <w:suppressAutoHyphens/>
                    <w:autoSpaceDE w:val="0"/>
                    <w:autoSpaceDN w:val="0"/>
                    <w:adjustRightInd w:val="0"/>
                    <w:spacing w:line="360" w:lineRule="auto"/>
                    <w:jc w:val="left"/>
                    <w:rPr>
                      <w:rFonts w:ascii="Leelawadee" w:eastAsia="Arial Unicode MS" w:hAnsi="Leelawadee" w:cs="Leelawadee"/>
                      <w:sz w:val="20"/>
                      <w:lang w:bidi="ar-YE"/>
                    </w:rPr>
                  </w:pPr>
                  <w:r w:rsidRPr="007C78DF">
                    <w:rPr>
                      <w:rFonts w:ascii="Leelawadee" w:eastAsia="Arial Unicode MS" w:hAnsi="Leelawadee" w:cs="Leelawadee"/>
                      <w:sz w:val="20"/>
                      <w:lang w:bidi="ar-YE"/>
                    </w:rPr>
                    <w:t>Rua Minas de Prata, nº 30, 4º andar</w:t>
                  </w:r>
                </w:p>
                <w:p w14:paraId="634A9CB6" w14:textId="77777777" w:rsidR="00E2633E" w:rsidRPr="007C78DF" w:rsidRDefault="00E2633E" w:rsidP="008A7DA2">
                  <w:pPr>
                    <w:suppressAutoHyphens/>
                    <w:autoSpaceDE w:val="0"/>
                    <w:autoSpaceDN w:val="0"/>
                    <w:adjustRightInd w:val="0"/>
                    <w:spacing w:line="360" w:lineRule="auto"/>
                    <w:jc w:val="left"/>
                    <w:rPr>
                      <w:rFonts w:ascii="Leelawadee" w:eastAsia="Arial Unicode MS" w:hAnsi="Leelawadee" w:cs="Leelawadee"/>
                      <w:sz w:val="20"/>
                      <w:lang w:bidi="ar-YE"/>
                    </w:rPr>
                  </w:pPr>
                  <w:r w:rsidRPr="007C78DF">
                    <w:rPr>
                      <w:rFonts w:ascii="Leelawadee" w:eastAsia="Arial Unicode MS" w:hAnsi="Leelawadee" w:cs="Leelawadee"/>
                      <w:sz w:val="20"/>
                      <w:lang w:bidi="ar-YE"/>
                    </w:rPr>
                    <w:t xml:space="preserve">São Paulo – SP </w:t>
                  </w:r>
                </w:p>
                <w:p w14:paraId="406AEBF3" w14:textId="05CA2285" w:rsidR="00E2633E" w:rsidRPr="007C78DF" w:rsidRDefault="00E2633E" w:rsidP="008A7DA2">
                  <w:pPr>
                    <w:suppressAutoHyphens/>
                    <w:autoSpaceDE w:val="0"/>
                    <w:autoSpaceDN w:val="0"/>
                    <w:adjustRightInd w:val="0"/>
                    <w:spacing w:line="360" w:lineRule="auto"/>
                    <w:jc w:val="left"/>
                    <w:rPr>
                      <w:rFonts w:ascii="Leelawadee" w:eastAsia="Arial Unicode MS" w:hAnsi="Leelawadee" w:cs="Leelawadee"/>
                      <w:sz w:val="20"/>
                      <w:lang w:bidi="ar-YE"/>
                    </w:rPr>
                  </w:pPr>
                  <w:r w:rsidRPr="007C78DF">
                    <w:rPr>
                      <w:rFonts w:ascii="Leelawadee" w:eastAsia="Arial Unicode MS" w:hAnsi="Leelawadee" w:cs="Leelawadee"/>
                      <w:sz w:val="20"/>
                      <w:lang w:bidi="ar-YE"/>
                    </w:rPr>
                    <w:t xml:space="preserve">At.: </w:t>
                  </w:r>
                  <w:r w:rsidR="00322E21" w:rsidRPr="007C78DF">
                    <w:rPr>
                      <w:rFonts w:ascii="Leelawadee" w:eastAsia="Arial Unicode MS" w:hAnsi="Leelawadee" w:cs="Leelawadee"/>
                      <w:sz w:val="20"/>
                      <w:lang w:bidi="ar-YE"/>
                    </w:rPr>
                    <w:t>Márcio Verri</w:t>
                  </w:r>
                </w:p>
                <w:p w14:paraId="594A6295" w14:textId="74F392CF" w:rsidR="00322E21" w:rsidRPr="007C78DF" w:rsidRDefault="00322E21" w:rsidP="008A7DA2">
                  <w:pPr>
                    <w:suppressAutoHyphens/>
                    <w:autoSpaceDE w:val="0"/>
                    <w:autoSpaceDN w:val="0"/>
                    <w:adjustRightInd w:val="0"/>
                    <w:spacing w:line="360" w:lineRule="auto"/>
                    <w:jc w:val="left"/>
                    <w:rPr>
                      <w:rFonts w:ascii="Leelawadee" w:eastAsia="Arial Unicode MS" w:hAnsi="Leelawadee" w:cs="Leelawadee"/>
                      <w:sz w:val="20"/>
                      <w:lang w:bidi="ar-YE"/>
                    </w:rPr>
                  </w:pPr>
                  <w:r w:rsidRPr="007C78DF">
                    <w:rPr>
                      <w:rFonts w:ascii="Leelawadee" w:eastAsia="Arial Unicode MS" w:hAnsi="Leelawadee" w:cs="Leelawadee"/>
                      <w:sz w:val="20"/>
                      <w:lang w:bidi="ar-YE"/>
                    </w:rPr>
                    <w:t>Tel.: (11) 3073-8787</w:t>
                  </w:r>
                </w:p>
                <w:p w14:paraId="7C1F858D" w14:textId="5C8C0477" w:rsidR="00322E21" w:rsidRPr="007C78DF" w:rsidRDefault="00322E21" w:rsidP="008A7DA2">
                  <w:pPr>
                    <w:suppressAutoHyphens/>
                    <w:autoSpaceDE w:val="0"/>
                    <w:autoSpaceDN w:val="0"/>
                    <w:adjustRightInd w:val="0"/>
                    <w:spacing w:line="360" w:lineRule="auto"/>
                    <w:jc w:val="left"/>
                    <w:rPr>
                      <w:rFonts w:ascii="Leelawadee" w:eastAsia="Arial Unicode MS" w:hAnsi="Leelawadee" w:cs="Leelawadee"/>
                      <w:sz w:val="20"/>
                      <w:lang w:bidi="ar-YE"/>
                    </w:rPr>
                  </w:pPr>
                  <w:r w:rsidRPr="007C78DF">
                    <w:rPr>
                      <w:rFonts w:ascii="Leelawadee" w:eastAsia="Arial Unicode MS" w:hAnsi="Leelawadee" w:cs="Leelawadee"/>
                      <w:sz w:val="20"/>
                      <w:lang w:bidi="ar-YE"/>
                    </w:rPr>
                    <w:t>Fax: (11) 3073-8796</w:t>
                  </w:r>
                </w:p>
                <w:p w14:paraId="2680308D" w14:textId="08BCFE42" w:rsidR="00E2633E" w:rsidRPr="007C78DF" w:rsidRDefault="00E2633E" w:rsidP="008A7DA2">
                  <w:pPr>
                    <w:suppressAutoHyphens/>
                    <w:autoSpaceDE w:val="0"/>
                    <w:autoSpaceDN w:val="0"/>
                    <w:adjustRightInd w:val="0"/>
                    <w:spacing w:line="360" w:lineRule="auto"/>
                    <w:jc w:val="left"/>
                    <w:rPr>
                      <w:rFonts w:ascii="Leelawadee" w:eastAsia="Arial Unicode MS" w:hAnsi="Leelawadee" w:cs="Leelawadee"/>
                      <w:sz w:val="20"/>
                      <w:lang w:bidi="ar-YE"/>
                    </w:rPr>
                  </w:pPr>
                  <w:r w:rsidRPr="007C78DF">
                    <w:rPr>
                      <w:rFonts w:ascii="Leelawadee" w:eastAsia="Arial Unicode MS" w:hAnsi="Leelawadee" w:cs="Leelawadee"/>
                      <w:sz w:val="20"/>
                      <w:lang w:bidi="ar-YE"/>
                    </w:rPr>
                    <w:t xml:space="preserve">e-mail: </w:t>
                  </w:r>
                  <w:r w:rsidR="009375D6" w:rsidRPr="007C78DF">
                    <w:rPr>
                      <w:rFonts w:ascii="Leelawadee" w:eastAsia="Arial Unicode MS" w:hAnsi="Leelawadee" w:cs="Leelawadee"/>
                      <w:sz w:val="20"/>
                      <w:lang w:bidi="ar-YE"/>
                    </w:rPr>
                    <w:t>relacionamento@kinea.com.br</w:t>
                  </w:r>
                </w:p>
                <w:p w14:paraId="66AC0788" w14:textId="77777777" w:rsidR="00E2633E" w:rsidRPr="007C78DF" w:rsidRDefault="00E2633E" w:rsidP="008A7DA2">
                  <w:pPr>
                    <w:suppressAutoHyphens/>
                    <w:autoSpaceDE w:val="0"/>
                    <w:autoSpaceDN w:val="0"/>
                    <w:adjustRightInd w:val="0"/>
                    <w:spacing w:line="360" w:lineRule="auto"/>
                    <w:jc w:val="left"/>
                    <w:rPr>
                      <w:rFonts w:ascii="Leelawadee" w:hAnsi="Leelawadee" w:cs="Leelawadee"/>
                      <w:sz w:val="20"/>
                    </w:rPr>
                  </w:pPr>
                </w:p>
              </w:tc>
            </w:tr>
            <w:tr w:rsidR="00E2633E" w:rsidRPr="007C78DF" w14:paraId="07722960" w14:textId="77777777">
              <w:trPr>
                <w:trHeight w:val="66"/>
                <w:jc w:val="center"/>
              </w:trPr>
              <w:tc>
                <w:tcPr>
                  <w:tcW w:w="5000" w:type="pct"/>
                  <w:tcBorders>
                    <w:bottom w:val="single" w:sz="4" w:space="0" w:color="auto"/>
                  </w:tcBorders>
                  <w:shd w:val="clear" w:color="auto" w:fill="auto"/>
                </w:tcPr>
                <w:p w14:paraId="3C5AEE3B" w14:textId="5BAE4457" w:rsidR="00E2633E" w:rsidRPr="007C78DF" w:rsidRDefault="00E2633E" w:rsidP="008A7DA2">
                  <w:pPr>
                    <w:pStyle w:val="Corpodetexto"/>
                    <w:tabs>
                      <w:tab w:val="left" w:pos="0"/>
                    </w:tabs>
                    <w:spacing w:before="140" w:line="360" w:lineRule="auto"/>
                    <w:rPr>
                      <w:rFonts w:ascii="Leelawadee" w:hAnsi="Leelawadee" w:cs="Leelawadee"/>
                      <w:b/>
                      <w:bCs/>
                      <w:sz w:val="20"/>
                      <w:szCs w:val="20"/>
                    </w:rPr>
                  </w:pPr>
                  <w:r w:rsidRPr="007C78DF">
                    <w:rPr>
                      <w:rFonts w:ascii="Leelawadee" w:hAnsi="Leelawadee" w:cs="Leelawadee"/>
                      <w:b/>
                      <w:bCs/>
                      <w:sz w:val="20"/>
                      <w:szCs w:val="20"/>
                    </w:rPr>
                    <w:t>Coordenador Líder</w:t>
                  </w:r>
                  <w:r w:rsidR="00052A7B">
                    <w:rPr>
                      <w:rFonts w:ascii="Leelawadee" w:hAnsi="Leelawadee" w:cs="Leelawadee"/>
                      <w:b/>
                      <w:bCs/>
                      <w:sz w:val="20"/>
                      <w:szCs w:val="20"/>
                    </w:rPr>
                    <w:t xml:space="preserve"> </w:t>
                  </w:r>
                </w:p>
              </w:tc>
            </w:tr>
            <w:tr w:rsidR="00E2633E" w:rsidRPr="007C78DF" w14:paraId="33987977" w14:textId="77777777">
              <w:trPr>
                <w:trHeight w:val="534"/>
                <w:jc w:val="center"/>
              </w:trPr>
              <w:tc>
                <w:tcPr>
                  <w:tcW w:w="5000" w:type="pct"/>
                  <w:tcBorders>
                    <w:top w:val="single" w:sz="4" w:space="0" w:color="auto"/>
                    <w:bottom w:val="nil"/>
                  </w:tcBorders>
                  <w:shd w:val="clear" w:color="auto" w:fill="auto"/>
                </w:tcPr>
                <w:p w14:paraId="33465C64" w14:textId="77777777" w:rsidR="002D1A0C" w:rsidRPr="002D1A0C" w:rsidRDefault="002D1A0C" w:rsidP="002D1A0C">
                  <w:pPr>
                    <w:suppressAutoHyphens/>
                    <w:autoSpaceDE w:val="0"/>
                    <w:autoSpaceDN w:val="0"/>
                    <w:adjustRightInd w:val="0"/>
                    <w:spacing w:line="360" w:lineRule="auto"/>
                    <w:jc w:val="left"/>
                    <w:rPr>
                      <w:rFonts w:ascii="Leelawadee" w:eastAsia="Arial Unicode MS" w:hAnsi="Leelawadee" w:cs="Leelawadee"/>
                      <w:b/>
                      <w:iCs/>
                      <w:sz w:val="20"/>
                      <w:lang w:bidi="ar-YE"/>
                    </w:rPr>
                  </w:pPr>
                  <w:r w:rsidRPr="002D1A0C">
                    <w:rPr>
                      <w:rFonts w:ascii="Leelawadee" w:eastAsia="Arial Unicode MS" w:hAnsi="Leelawadee" w:cs="Leelawadee"/>
                      <w:b/>
                      <w:iCs/>
                      <w:sz w:val="20"/>
                      <w:lang w:bidi="ar-YE"/>
                    </w:rPr>
                    <w:t>Banco Itaú BBA S.A.</w:t>
                  </w:r>
                </w:p>
                <w:p w14:paraId="2D533EDF" w14:textId="2FD1F7DC" w:rsidR="002D1A0C" w:rsidRPr="002D1A0C" w:rsidRDefault="002D1A0C" w:rsidP="002D1A0C">
                  <w:pPr>
                    <w:suppressAutoHyphens/>
                    <w:autoSpaceDE w:val="0"/>
                    <w:autoSpaceDN w:val="0"/>
                    <w:adjustRightInd w:val="0"/>
                    <w:spacing w:line="360" w:lineRule="auto"/>
                    <w:jc w:val="left"/>
                    <w:rPr>
                      <w:rFonts w:ascii="Leelawadee" w:eastAsia="Arial Unicode MS" w:hAnsi="Leelawadee" w:cs="Leelawadee"/>
                      <w:bCs/>
                      <w:iCs/>
                      <w:sz w:val="20"/>
                      <w:lang w:bidi="ar-YE"/>
                    </w:rPr>
                  </w:pPr>
                  <w:r w:rsidRPr="002D1A0C">
                    <w:rPr>
                      <w:rFonts w:ascii="Leelawadee" w:eastAsia="Arial Unicode MS" w:hAnsi="Leelawadee" w:cs="Leelawadee"/>
                      <w:bCs/>
                      <w:iCs/>
                      <w:sz w:val="20"/>
                      <w:lang w:bidi="ar-YE"/>
                    </w:rPr>
                    <w:t xml:space="preserve">Avenida Brigadeiro Faria Lima, nº 3.500, 2ºandar, São Paulo – SP </w:t>
                  </w:r>
                </w:p>
                <w:p w14:paraId="6D9FC2FB" w14:textId="77777777" w:rsidR="002D1A0C" w:rsidRPr="002D1A0C" w:rsidRDefault="002D1A0C" w:rsidP="002D1A0C">
                  <w:pPr>
                    <w:suppressAutoHyphens/>
                    <w:autoSpaceDE w:val="0"/>
                    <w:autoSpaceDN w:val="0"/>
                    <w:adjustRightInd w:val="0"/>
                    <w:spacing w:line="360" w:lineRule="auto"/>
                    <w:jc w:val="left"/>
                    <w:rPr>
                      <w:rFonts w:ascii="Leelawadee" w:eastAsia="Arial Unicode MS" w:hAnsi="Leelawadee" w:cs="Leelawadee"/>
                      <w:bCs/>
                      <w:iCs/>
                      <w:sz w:val="20"/>
                      <w:lang w:bidi="ar-YE"/>
                    </w:rPr>
                  </w:pPr>
                  <w:r w:rsidRPr="002D1A0C">
                    <w:rPr>
                      <w:rFonts w:ascii="Leelawadee" w:eastAsia="Arial Unicode MS" w:hAnsi="Leelawadee" w:cs="Leelawadee"/>
                      <w:bCs/>
                      <w:iCs/>
                      <w:sz w:val="20"/>
                      <w:lang w:bidi="ar-YE"/>
                    </w:rPr>
                    <w:t>Tel.: (11) 3708-8539</w:t>
                  </w:r>
                </w:p>
                <w:p w14:paraId="25080C73" w14:textId="77777777" w:rsidR="002D1A0C" w:rsidRPr="002D1A0C" w:rsidRDefault="002D1A0C" w:rsidP="002D1A0C">
                  <w:pPr>
                    <w:suppressAutoHyphens/>
                    <w:autoSpaceDE w:val="0"/>
                    <w:autoSpaceDN w:val="0"/>
                    <w:adjustRightInd w:val="0"/>
                    <w:spacing w:line="360" w:lineRule="auto"/>
                    <w:jc w:val="left"/>
                    <w:rPr>
                      <w:rFonts w:ascii="Leelawadee" w:eastAsia="Arial Unicode MS" w:hAnsi="Leelawadee" w:cs="Leelawadee"/>
                      <w:bCs/>
                      <w:iCs/>
                      <w:sz w:val="20"/>
                      <w:lang w:bidi="ar-YE"/>
                    </w:rPr>
                  </w:pPr>
                  <w:r w:rsidRPr="002D1A0C">
                    <w:rPr>
                      <w:rFonts w:ascii="Leelawadee" w:eastAsia="Arial Unicode MS" w:hAnsi="Leelawadee" w:cs="Leelawadee"/>
                      <w:bCs/>
                      <w:iCs/>
                      <w:sz w:val="20"/>
                      <w:lang w:bidi="ar-YE"/>
                    </w:rPr>
                    <w:t>Fax: (11) 3708-8172</w:t>
                  </w:r>
                </w:p>
                <w:p w14:paraId="16075D71" w14:textId="40D25598" w:rsidR="00E2633E" w:rsidRPr="007C78DF" w:rsidRDefault="002D1A0C" w:rsidP="002D1A0C">
                  <w:pPr>
                    <w:pStyle w:val="Corpodetexto"/>
                    <w:tabs>
                      <w:tab w:val="left" w:pos="0"/>
                    </w:tabs>
                    <w:spacing w:line="360" w:lineRule="auto"/>
                    <w:rPr>
                      <w:rFonts w:ascii="Leelawadee" w:hAnsi="Leelawadee" w:cs="Leelawadee"/>
                      <w:b/>
                      <w:bCs/>
                      <w:sz w:val="20"/>
                      <w:szCs w:val="20"/>
                    </w:rPr>
                  </w:pPr>
                  <w:r w:rsidRPr="002D1A0C">
                    <w:rPr>
                      <w:rFonts w:ascii="Leelawadee" w:eastAsia="Arial Unicode MS" w:hAnsi="Leelawadee" w:cs="Leelawadee"/>
                      <w:bCs/>
                      <w:iCs/>
                      <w:sz w:val="20"/>
                      <w:lang w:bidi="ar-YE"/>
                    </w:rPr>
                    <w:t>Website: www.itau.com.br/itaubba-pt</w:t>
                  </w:r>
                </w:p>
              </w:tc>
            </w:tr>
            <w:tr w:rsidR="008730DD" w:rsidRPr="007C78DF" w14:paraId="0635764E" w14:textId="77777777" w:rsidTr="008730DD">
              <w:trPr>
                <w:trHeight w:val="80"/>
                <w:jc w:val="center"/>
              </w:trPr>
              <w:tc>
                <w:tcPr>
                  <w:tcW w:w="5000" w:type="pct"/>
                  <w:tcBorders>
                    <w:bottom w:val="single" w:sz="4" w:space="0" w:color="auto"/>
                  </w:tcBorders>
                  <w:shd w:val="clear" w:color="auto" w:fill="auto"/>
                </w:tcPr>
                <w:p w14:paraId="6DC3A8F3" w14:textId="0C8CDA74" w:rsidR="008730DD" w:rsidRPr="007C78DF" w:rsidRDefault="008730DD" w:rsidP="008A7DA2">
                  <w:pPr>
                    <w:pStyle w:val="Corpodetexto"/>
                    <w:tabs>
                      <w:tab w:val="left" w:pos="0"/>
                    </w:tabs>
                    <w:spacing w:line="360" w:lineRule="auto"/>
                    <w:rPr>
                      <w:rFonts w:ascii="Leelawadee" w:hAnsi="Leelawadee" w:cs="Leelawadee"/>
                      <w:b/>
                      <w:bCs/>
                      <w:sz w:val="20"/>
                      <w:szCs w:val="20"/>
                    </w:rPr>
                  </w:pPr>
                  <w:r w:rsidRPr="007C78DF">
                    <w:rPr>
                      <w:rFonts w:ascii="Leelawadee" w:hAnsi="Leelawadee" w:cs="Leelawadee"/>
                      <w:b/>
                      <w:bCs/>
                      <w:sz w:val="20"/>
                      <w:szCs w:val="20"/>
                    </w:rPr>
                    <w:t>Escriturador</w:t>
                  </w:r>
                </w:p>
              </w:tc>
            </w:tr>
            <w:tr w:rsidR="008730DD" w:rsidRPr="007C78DF" w14:paraId="6856CFE0" w14:textId="77777777" w:rsidTr="008730DD">
              <w:trPr>
                <w:trHeight w:val="80"/>
                <w:jc w:val="center"/>
              </w:trPr>
              <w:tc>
                <w:tcPr>
                  <w:tcW w:w="5000" w:type="pct"/>
                  <w:tcBorders>
                    <w:top w:val="single" w:sz="4" w:space="0" w:color="auto"/>
                  </w:tcBorders>
                  <w:shd w:val="clear" w:color="auto" w:fill="auto"/>
                </w:tcPr>
                <w:p w14:paraId="2BD4D09D" w14:textId="3E0720A8" w:rsidR="008730DD" w:rsidRPr="007C78DF" w:rsidRDefault="008730DD" w:rsidP="008A7DA2">
                  <w:pPr>
                    <w:suppressAutoHyphens/>
                    <w:autoSpaceDE w:val="0"/>
                    <w:autoSpaceDN w:val="0"/>
                    <w:adjustRightInd w:val="0"/>
                    <w:spacing w:line="360" w:lineRule="auto"/>
                    <w:jc w:val="left"/>
                    <w:rPr>
                      <w:rFonts w:ascii="Leelawadee" w:eastAsia="Arial Unicode MS" w:hAnsi="Leelawadee" w:cs="Leelawadee"/>
                      <w:b/>
                      <w:sz w:val="20"/>
                      <w:lang w:bidi="ar-YE"/>
                    </w:rPr>
                  </w:pPr>
                  <w:r w:rsidRPr="007C78DF">
                    <w:rPr>
                      <w:rFonts w:ascii="Leelawadee" w:eastAsia="Arial Unicode MS" w:hAnsi="Leelawadee" w:cs="Leelawadee"/>
                      <w:b/>
                      <w:sz w:val="20"/>
                      <w:lang w:bidi="ar-YE"/>
                    </w:rPr>
                    <w:t>Itaú Corretora de Valores S.A.</w:t>
                  </w:r>
                  <w:r w:rsidR="001E1653" w:rsidRPr="007C78DF">
                    <w:rPr>
                      <w:rFonts w:ascii="Leelawadee" w:eastAsia="Arial Unicode MS" w:hAnsi="Leelawadee" w:cs="Leelawadee"/>
                      <w:b/>
                      <w:sz w:val="20"/>
                      <w:lang w:bidi="ar-YE"/>
                    </w:rPr>
                    <w:t xml:space="preserve"> (“</w:t>
                  </w:r>
                  <w:r w:rsidR="001E1653" w:rsidRPr="007C78DF">
                    <w:rPr>
                      <w:rFonts w:ascii="Leelawadee" w:eastAsia="Arial Unicode MS" w:hAnsi="Leelawadee" w:cs="Leelawadee"/>
                      <w:b/>
                      <w:sz w:val="20"/>
                      <w:u w:val="single"/>
                      <w:lang w:bidi="ar-YE"/>
                    </w:rPr>
                    <w:t>Itaú Corretora</w:t>
                  </w:r>
                  <w:r w:rsidR="001E1653" w:rsidRPr="007C78DF">
                    <w:rPr>
                      <w:rFonts w:ascii="Leelawadee" w:eastAsia="Arial Unicode MS" w:hAnsi="Leelawadee" w:cs="Leelawadee"/>
                      <w:b/>
                      <w:sz w:val="20"/>
                      <w:lang w:bidi="ar-YE"/>
                    </w:rPr>
                    <w:t>” ou “</w:t>
                  </w:r>
                  <w:r w:rsidR="001E1653" w:rsidRPr="007C78DF">
                    <w:rPr>
                      <w:rFonts w:ascii="Leelawadee" w:eastAsia="Arial Unicode MS" w:hAnsi="Leelawadee" w:cs="Leelawadee"/>
                      <w:b/>
                      <w:sz w:val="20"/>
                      <w:u w:val="single"/>
                      <w:lang w:bidi="ar-YE"/>
                    </w:rPr>
                    <w:t>Escriturador</w:t>
                  </w:r>
                  <w:r w:rsidR="001E1653" w:rsidRPr="007C78DF">
                    <w:rPr>
                      <w:rFonts w:ascii="Leelawadee" w:eastAsia="Arial Unicode MS" w:hAnsi="Leelawadee" w:cs="Leelawadee"/>
                      <w:b/>
                      <w:sz w:val="20"/>
                      <w:lang w:bidi="ar-YE"/>
                    </w:rPr>
                    <w:t>”)</w:t>
                  </w:r>
                </w:p>
                <w:p w14:paraId="1E53E018" w14:textId="77777777" w:rsidR="008730DD" w:rsidRPr="007C78DF" w:rsidRDefault="008730DD" w:rsidP="008A7DA2">
                  <w:pPr>
                    <w:suppressAutoHyphens/>
                    <w:autoSpaceDE w:val="0"/>
                    <w:autoSpaceDN w:val="0"/>
                    <w:adjustRightInd w:val="0"/>
                    <w:spacing w:line="360" w:lineRule="auto"/>
                    <w:jc w:val="left"/>
                    <w:rPr>
                      <w:rFonts w:ascii="Leelawadee" w:eastAsia="Arial Unicode MS" w:hAnsi="Leelawadee" w:cs="Leelawadee"/>
                      <w:sz w:val="20"/>
                      <w:lang w:bidi="ar-YE"/>
                    </w:rPr>
                  </w:pPr>
                  <w:r w:rsidRPr="007C78DF">
                    <w:rPr>
                      <w:rFonts w:ascii="Leelawadee" w:eastAsia="Arial Unicode MS" w:hAnsi="Leelawadee" w:cs="Leelawadee"/>
                      <w:sz w:val="20"/>
                      <w:lang w:bidi="ar-YE"/>
                    </w:rPr>
                    <w:t>Avenida Brigadeiro Faria Lima, nº 3.500, 3º andar (parte)</w:t>
                  </w:r>
                </w:p>
                <w:p w14:paraId="12C8B005" w14:textId="77777777" w:rsidR="008730DD" w:rsidRPr="007C78DF" w:rsidRDefault="008730DD" w:rsidP="008A7DA2">
                  <w:pPr>
                    <w:suppressAutoHyphens/>
                    <w:autoSpaceDE w:val="0"/>
                    <w:autoSpaceDN w:val="0"/>
                    <w:adjustRightInd w:val="0"/>
                    <w:spacing w:line="360" w:lineRule="auto"/>
                    <w:jc w:val="left"/>
                    <w:rPr>
                      <w:rFonts w:ascii="Leelawadee" w:eastAsia="Arial Unicode MS" w:hAnsi="Leelawadee" w:cs="Leelawadee"/>
                      <w:sz w:val="20"/>
                      <w:lang w:bidi="ar-YE"/>
                    </w:rPr>
                  </w:pPr>
                  <w:r w:rsidRPr="007C78DF">
                    <w:rPr>
                      <w:rFonts w:ascii="Leelawadee" w:eastAsia="Arial Unicode MS" w:hAnsi="Leelawadee" w:cs="Leelawadee"/>
                      <w:sz w:val="20"/>
                      <w:lang w:bidi="ar-YE"/>
                    </w:rPr>
                    <w:t xml:space="preserve">São Paulo – SP </w:t>
                  </w:r>
                </w:p>
                <w:p w14:paraId="3815653E" w14:textId="77777777" w:rsidR="008730DD" w:rsidRPr="007C78DF" w:rsidRDefault="008730DD" w:rsidP="008A7DA2">
                  <w:pPr>
                    <w:suppressAutoHyphens/>
                    <w:autoSpaceDE w:val="0"/>
                    <w:autoSpaceDN w:val="0"/>
                    <w:adjustRightInd w:val="0"/>
                    <w:spacing w:line="360" w:lineRule="auto"/>
                    <w:jc w:val="left"/>
                    <w:rPr>
                      <w:rFonts w:ascii="Leelawadee" w:eastAsia="Arial Unicode MS" w:hAnsi="Leelawadee" w:cs="Leelawadee"/>
                      <w:sz w:val="20"/>
                      <w:lang w:bidi="ar-YE"/>
                    </w:rPr>
                  </w:pPr>
                  <w:r w:rsidRPr="007C78DF">
                    <w:rPr>
                      <w:rFonts w:ascii="Leelawadee" w:eastAsia="Arial Unicode MS" w:hAnsi="Leelawadee" w:cs="Leelawadee"/>
                      <w:sz w:val="20"/>
                      <w:lang w:bidi="ar-YE"/>
                    </w:rPr>
                    <w:t>Tel.: (11) 4004-3131 - Para São Paulo e Grande São Paulo e 0800-7223131 para as demais localidades (em Dias Úteis das 9 às 18h)</w:t>
                  </w:r>
                </w:p>
                <w:p w14:paraId="27D9C28F" w14:textId="77777777" w:rsidR="008730DD" w:rsidRPr="007C78DF" w:rsidRDefault="008730DD" w:rsidP="008A7DA2">
                  <w:pPr>
                    <w:suppressAutoHyphens/>
                    <w:autoSpaceDE w:val="0"/>
                    <w:autoSpaceDN w:val="0"/>
                    <w:adjustRightInd w:val="0"/>
                    <w:spacing w:line="360" w:lineRule="auto"/>
                    <w:jc w:val="left"/>
                    <w:rPr>
                      <w:rFonts w:ascii="Leelawadee" w:eastAsia="Arial Unicode MS" w:hAnsi="Leelawadee" w:cs="Leelawadee"/>
                      <w:sz w:val="20"/>
                      <w:lang w:bidi="ar-YE"/>
                    </w:rPr>
                  </w:pPr>
                  <w:r w:rsidRPr="007C78DF">
                    <w:rPr>
                      <w:rFonts w:ascii="Leelawadee" w:eastAsia="Arial Unicode MS" w:hAnsi="Leelawadee" w:cs="Leelawadee"/>
                      <w:sz w:val="20"/>
                      <w:lang w:bidi="ar-YE"/>
                    </w:rPr>
                    <w:t xml:space="preserve">e-mail: Fale Conosco do </w:t>
                  </w:r>
                  <w:r w:rsidRPr="007C78DF">
                    <w:rPr>
                      <w:rFonts w:ascii="Leelawadee" w:eastAsia="Arial Unicode MS" w:hAnsi="Leelawadee" w:cs="Leelawadee"/>
                      <w:i/>
                      <w:iCs/>
                      <w:sz w:val="20"/>
                      <w:lang w:bidi="ar-YE"/>
                    </w:rPr>
                    <w:t>website</w:t>
                  </w:r>
                  <w:r w:rsidRPr="007C78DF">
                    <w:rPr>
                      <w:rFonts w:ascii="Leelawadee" w:eastAsia="Arial Unicode MS" w:hAnsi="Leelawadee" w:cs="Leelawadee"/>
                      <w:sz w:val="20"/>
                      <w:lang w:bidi="ar-YE"/>
                    </w:rPr>
                    <w:t xml:space="preserve"> Itaú Corretora (</w:t>
                  </w:r>
                  <w:hyperlink r:id="rId13" w:history="1">
                    <w:r w:rsidRPr="007C78DF">
                      <w:rPr>
                        <w:rFonts w:ascii="Leelawadee" w:eastAsia="Arial Unicode MS" w:hAnsi="Leelawadee" w:cs="Leelawadee"/>
                        <w:sz w:val="20"/>
                        <w:lang w:bidi="ar-YE"/>
                      </w:rPr>
                      <w:t>www.itaucorretora.com.br</w:t>
                    </w:r>
                  </w:hyperlink>
                  <w:r w:rsidRPr="007C78DF">
                    <w:rPr>
                      <w:rFonts w:ascii="Leelawadee" w:eastAsia="Arial Unicode MS" w:hAnsi="Leelawadee" w:cs="Leelawadee"/>
                      <w:sz w:val="20"/>
                      <w:lang w:bidi="ar-YE"/>
                    </w:rPr>
                    <w:t>)</w:t>
                  </w:r>
                </w:p>
                <w:p w14:paraId="062B8702" w14:textId="77777777" w:rsidR="008730DD" w:rsidRDefault="008730DD" w:rsidP="008A7DA2">
                  <w:pPr>
                    <w:pStyle w:val="Corpodetexto"/>
                    <w:tabs>
                      <w:tab w:val="left" w:pos="0"/>
                    </w:tabs>
                    <w:spacing w:line="360" w:lineRule="auto"/>
                    <w:rPr>
                      <w:rFonts w:ascii="Leelawadee" w:hAnsi="Leelawadee" w:cs="Leelawadee"/>
                      <w:b/>
                      <w:bCs/>
                      <w:sz w:val="20"/>
                      <w:szCs w:val="20"/>
                    </w:rPr>
                  </w:pPr>
                </w:p>
                <w:p w14:paraId="6081A2FE" w14:textId="7B0D214B" w:rsidR="00052A7B" w:rsidRPr="009E2303" w:rsidRDefault="009E2303" w:rsidP="009E2303">
                  <w:pPr>
                    <w:suppressAutoHyphens/>
                    <w:autoSpaceDE w:val="0"/>
                    <w:autoSpaceDN w:val="0"/>
                    <w:adjustRightInd w:val="0"/>
                    <w:spacing w:line="360" w:lineRule="auto"/>
                    <w:jc w:val="left"/>
                    <w:rPr>
                      <w:rFonts w:ascii="Leelawadee" w:eastAsia="Arial Unicode MS" w:hAnsi="Leelawadee" w:cs="Leelawadee"/>
                      <w:b/>
                      <w:sz w:val="20"/>
                      <w:lang w:bidi="ar-YE"/>
                    </w:rPr>
                  </w:pPr>
                  <w:r w:rsidRPr="009E2303">
                    <w:rPr>
                      <w:rFonts w:ascii="Leelawadee" w:eastAsia="Arial Unicode MS" w:hAnsi="Leelawadee" w:cs="Leelawadee"/>
                      <w:b/>
                      <w:sz w:val="20"/>
                      <w:lang w:bidi="ar-YE"/>
                    </w:rPr>
                    <w:t>Custodiante</w:t>
                  </w:r>
                </w:p>
              </w:tc>
            </w:tr>
            <w:tr w:rsidR="009E2303" w:rsidRPr="007C78DF" w14:paraId="4C00565A" w14:textId="77777777" w:rsidTr="008730DD">
              <w:trPr>
                <w:trHeight w:val="80"/>
                <w:jc w:val="center"/>
              </w:trPr>
              <w:tc>
                <w:tcPr>
                  <w:tcW w:w="5000" w:type="pct"/>
                  <w:tcBorders>
                    <w:top w:val="single" w:sz="4" w:space="0" w:color="auto"/>
                  </w:tcBorders>
                  <w:shd w:val="clear" w:color="auto" w:fill="auto"/>
                </w:tcPr>
                <w:p w14:paraId="7B859644" w14:textId="77777777" w:rsidR="009E2303" w:rsidRPr="009E2303" w:rsidRDefault="009E2303" w:rsidP="009E2303">
                  <w:pPr>
                    <w:suppressAutoHyphens/>
                    <w:autoSpaceDE w:val="0"/>
                    <w:autoSpaceDN w:val="0"/>
                    <w:adjustRightInd w:val="0"/>
                    <w:spacing w:line="360" w:lineRule="auto"/>
                    <w:jc w:val="left"/>
                    <w:rPr>
                      <w:rFonts w:ascii="Leelawadee" w:eastAsia="Arial Unicode MS" w:hAnsi="Leelawadee" w:cs="Leelawadee"/>
                      <w:b/>
                      <w:sz w:val="20"/>
                      <w:lang w:bidi="ar-YE"/>
                    </w:rPr>
                  </w:pPr>
                  <w:r w:rsidRPr="009E2303">
                    <w:rPr>
                      <w:rFonts w:ascii="Leelawadee" w:eastAsia="Arial Unicode MS" w:hAnsi="Leelawadee" w:cs="Leelawadee"/>
                      <w:b/>
                      <w:sz w:val="20"/>
                      <w:lang w:bidi="ar-YE"/>
                    </w:rPr>
                    <w:t>Itaú Unibanco S.A.</w:t>
                  </w:r>
                </w:p>
                <w:p w14:paraId="4EE2986D" w14:textId="47CC89F4" w:rsidR="009E2303" w:rsidRPr="009E2303" w:rsidRDefault="009E2303" w:rsidP="009E2303">
                  <w:pPr>
                    <w:suppressAutoHyphens/>
                    <w:autoSpaceDE w:val="0"/>
                    <w:autoSpaceDN w:val="0"/>
                    <w:adjustRightInd w:val="0"/>
                    <w:spacing w:line="360" w:lineRule="auto"/>
                    <w:jc w:val="left"/>
                    <w:rPr>
                      <w:rFonts w:ascii="Leelawadee" w:eastAsia="Arial Unicode MS" w:hAnsi="Leelawadee" w:cs="Leelawadee"/>
                      <w:bCs/>
                      <w:sz w:val="20"/>
                      <w:lang w:bidi="ar-YE"/>
                    </w:rPr>
                  </w:pPr>
                  <w:r w:rsidRPr="009E2303">
                    <w:rPr>
                      <w:rFonts w:ascii="Leelawadee" w:eastAsia="Arial Unicode MS" w:hAnsi="Leelawadee" w:cs="Leelawadee"/>
                      <w:bCs/>
                      <w:sz w:val="20"/>
                      <w:lang w:bidi="ar-YE"/>
                    </w:rPr>
                    <w:t>Praça Alfredo Egydio de Souza Aranha, nº 100,</w:t>
                  </w:r>
                  <w:r w:rsidR="008C38D5">
                    <w:rPr>
                      <w:rFonts w:ascii="Leelawadee" w:eastAsia="Arial Unicode MS" w:hAnsi="Leelawadee" w:cs="Leelawadee"/>
                      <w:bCs/>
                      <w:sz w:val="20"/>
                      <w:lang w:bidi="ar-YE"/>
                    </w:rPr>
                    <w:t xml:space="preserve"> Torre Olavo Setúbal,</w:t>
                  </w:r>
                  <w:r w:rsidRPr="009E2303">
                    <w:rPr>
                      <w:rFonts w:ascii="Leelawadee" w:eastAsia="Arial Unicode MS" w:hAnsi="Leelawadee" w:cs="Leelawadee"/>
                      <w:bCs/>
                      <w:sz w:val="20"/>
                      <w:lang w:bidi="ar-YE"/>
                    </w:rPr>
                    <w:t xml:space="preserve"> São Paulo – SP</w:t>
                  </w:r>
                </w:p>
                <w:p w14:paraId="65FE72D3" w14:textId="77777777" w:rsidR="009E2303" w:rsidRPr="009E2303" w:rsidRDefault="009E2303" w:rsidP="009E2303">
                  <w:pPr>
                    <w:suppressAutoHyphens/>
                    <w:autoSpaceDE w:val="0"/>
                    <w:autoSpaceDN w:val="0"/>
                    <w:adjustRightInd w:val="0"/>
                    <w:spacing w:line="360" w:lineRule="auto"/>
                    <w:jc w:val="left"/>
                    <w:rPr>
                      <w:rFonts w:ascii="Leelawadee" w:eastAsia="Arial Unicode MS" w:hAnsi="Leelawadee" w:cs="Leelawadee"/>
                      <w:bCs/>
                      <w:sz w:val="20"/>
                      <w:lang w:bidi="ar-YE"/>
                    </w:rPr>
                  </w:pPr>
                  <w:r w:rsidRPr="009E2303">
                    <w:rPr>
                      <w:rFonts w:ascii="Leelawadee" w:eastAsia="Arial Unicode MS" w:hAnsi="Leelawadee" w:cs="Leelawadee"/>
                      <w:bCs/>
                      <w:sz w:val="20"/>
                      <w:lang w:bidi="ar-YE"/>
                    </w:rPr>
                    <w:t>Tel.: (11) 4004-3131 para capitais e regiões metropolitanas e 0800 722 3131 para as demais localidades</w:t>
                  </w:r>
                </w:p>
                <w:p w14:paraId="6D87F1B3" w14:textId="77777777" w:rsidR="009E2303" w:rsidRPr="009E2303" w:rsidRDefault="009E2303" w:rsidP="009E2303">
                  <w:pPr>
                    <w:suppressAutoHyphens/>
                    <w:autoSpaceDE w:val="0"/>
                    <w:autoSpaceDN w:val="0"/>
                    <w:adjustRightInd w:val="0"/>
                    <w:spacing w:line="360" w:lineRule="auto"/>
                    <w:jc w:val="left"/>
                    <w:rPr>
                      <w:rFonts w:ascii="Leelawadee" w:eastAsia="Arial Unicode MS" w:hAnsi="Leelawadee" w:cs="Leelawadee"/>
                      <w:bCs/>
                      <w:sz w:val="20"/>
                      <w:lang w:bidi="ar-YE"/>
                    </w:rPr>
                  </w:pPr>
                  <w:r w:rsidRPr="009E2303">
                    <w:rPr>
                      <w:rFonts w:ascii="Leelawadee" w:eastAsia="Arial Unicode MS" w:hAnsi="Leelawadee" w:cs="Leelawadee"/>
                      <w:bCs/>
                      <w:sz w:val="20"/>
                      <w:lang w:bidi="ar-YE"/>
                    </w:rPr>
                    <w:t>(em Dias Úteis, das 9h às 18h)</w:t>
                  </w:r>
                </w:p>
                <w:p w14:paraId="1F79D9D5" w14:textId="64F212E3" w:rsidR="009E2303" w:rsidRDefault="009E2303" w:rsidP="009E2303">
                  <w:pPr>
                    <w:suppressAutoHyphens/>
                    <w:autoSpaceDE w:val="0"/>
                    <w:autoSpaceDN w:val="0"/>
                    <w:adjustRightInd w:val="0"/>
                    <w:spacing w:line="360" w:lineRule="auto"/>
                    <w:jc w:val="left"/>
                    <w:rPr>
                      <w:rFonts w:ascii="Leelawadee" w:eastAsia="Arial Unicode MS" w:hAnsi="Leelawadee" w:cs="Leelawadee"/>
                      <w:bCs/>
                      <w:sz w:val="20"/>
                      <w:lang w:bidi="ar-YE"/>
                    </w:rPr>
                  </w:pPr>
                  <w:r w:rsidRPr="009E2303">
                    <w:rPr>
                      <w:rFonts w:ascii="Leelawadee" w:eastAsia="Arial Unicode MS" w:hAnsi="Leelawadee" w:cs="Leelawadee"/>
                      <w:bCs/>
                      <w:sz w:val="20"/>
                      <w:lang w:bidi="ar-YE"/>
                    </w:rPr>
                    <w:t xml:space="preserve">Website: </w:t>
                  </w:r>
                  <w:hyperlink r:id="rId14" w:history="1">
                    <w:r w:rsidRPr="00615885">
                      <w:rPr>
                        <w:rStyle w:val="Hyperlink"/>
                        <w:rFonts w:ascii="Leelawadee" w:eastAsia="Arial Unicode MS" w:hAnsi="Leelawadee" w:cs="Leelawadee"/>
                        <w:bCs/>
                        <w:sz w:val="20"/>
                        <w:lang w:bidi="ar-YE"/>
                      </w:rPr>
                      <w:t>www.itau.com.br</w:t>
                    </w:r>
                  </w:hyperlink>
                </w:p>
                <w:p w14:paraId="7A68F7B9" w14:textId="77777777" w:rsidR="009E2303" w:rsidRDefault="009E2303" w:rsidP="009E2303">
                  <w:pPr>
                    <w:suppressAutoHyphens/>
                    <w:autoSpaceDE w:val="0"/>
                    <w:autoSpaceDN w:val="0"/>
                    <w:adjustRightInd w:val="0"/>
                    <w:spacing w:line="360" w:lineRule="auto"/>
                    <w:jc w:val="left"/>
                    <w:rPr>
                      <w:rFonts w:ascii="Leelawadee" w:eastAsia="Arial Unicode MS" w:hAnsi="Leelawadee" w:cs="Leelawadee"/>
                      <w:bCs/>
                      <w:sz w:val="20"/>
                      <w:lang w:bidi="ar-YE"/>
                    </w:rPr>
                  </w:pPr>
                </w:p>
                <w:p w14:paraId="6F37D557" w14:textId="27F46773" w:rsidR="009E2303" w:rsidRPr="007C78DF" w:rsidRDefault="009E2303" w:rsidP="009E2303">
                  <w:pPr>
                    <w:suppressAutoHyphens/>
                    <w:autoSpaceDE w:val="0"/>
                    <w:autoSpaceDN w:val="0"/>
                    <w:adjustRightInd w:val="0"/>
                    <w:spacing w:line="360" w:lineRule="auto"/>
                    <w:jc w:val="left"/>
                    <w:rPr>
                      <w:rFonts w:ascii="Leelawadee" w:eastAsia="Arial Unicode MS" w:hAnsi="Leelawadee" w:cs="Leelawadee"/>
                      <w:b/>
                      <w:sz w:val="20"/>
                      <w:lang w:bidi="ar-YE"/>
                    </w:rPr>
                  </w:pPr>
                  <w:r w:rsidRPr="007C78DF">
                    <w:rPr>
                      <w:rFonts w:ascii="Leelawadee" w:hAnsi="Leelawadee" w:cs="Leelawadee"/>
                      <w:b/>
                      <w:bCs/>
                      <w:sz w:val="20"/>
                    </w:rPr>
                    <w:t>Assessor Legal do Fundo e do Gestor</w:t>
                  </w:r>
                </w:p>
              </w:tc>
            </w:tr>
            <w:tr w:rsidR="008730DD" w:rsidRPr="007C78DF" w14:paraId="034FF43B" w14:textId="77777777" w:rsidTr="009E2303">
              <w:trPr>
                <w:jc w:val="center"/>
              </w:trPr>
              <w:tc>
                <w:tcPr>
                  <w:tcW w:w="5000" w:type="pct"/>
                  <w:tcBorders>
                    <w:top w:val="single" w:sz="4" w:space="0" w:color="auto"/>
                    <w:bottom w:val="single" w:sz="4" w:space="0" w:color="auto"/>
                  </w:tcBorders>
                  <w:shd w:val="clear" w:color="auto" w:fill="auto"/>
                </w:tcPr>
                <w:p w14:paraId="04414BCC" w14:textId="77777777" w:rsidR="008730DD" w:rsidRPr="007C78DF" w:rsidRDefault="008730DD" w:rsidP="008A7DA2">
                  <w:pPr>
                    <w:suppressAutoHyphens/>
                    <w:autoSpaceDE w:val="0"/>
                    <w:autoSpaceDN w:val="0"/>
                    <w:adjustRightInd w:val="0"/>
                    <w:spacing w:line="360" w:lineRule="auto"/>
                    <w:rPr>
                      <w:rFonts w:ascii="Leelawadee" w:eastAsia="Arial Unicode MS" w:hAnsi="Leelawadee" w:cs="Leelawadee"/>
                      <w:b/>
                      <w:sz w:val="20"/>
                      <w:lang w:bidi="ar-YE"/>
                    </w:rPr>
                  </w:pPr>
                  <w:r w:rsidRPr="007C78DF">
                    <w:rPr>
                      <w:rFonts w:ascii="Leelawadee" w:eastAsia="Arial Unicode MS" w:hAnsi="Leelawadee" w:cs="Leelawadee"/>
                      <w:b/>
                      <w:sz w:val="20"/>
                      <w:lang w:bidi="ar-YE"/>
                    </w:rPr>
                    <w:t>i2a advogados</w:t>
                  </w:r>
                </w:p>
                <w:p w14:paraId="580590DF" w14:textId="1055DEEE" w:rsidR="008730DD" w:rsidRPr="007C78DF" w:rsidRDefault="008730DD" w:rsidP="008A7DA2">
                  <w:pPr>
                    <w:suppressAutoHyphens/>
                    <w:autoSpaceDE w:val="0"/>
                    <w:autoSpaceDN w:val="0"/>
                    <w:adjustRightInd w:val="0"/>
                    <w:spacing w:line="360" w:lineRule="auto"/>
                    <w:rPr>
                      <w:rFonts w:ascii="Leelawadee" w:eastAsia="Arial Unicode MS" w:hAnsi="Leelawadee" w:cs="Leelawadee"/>
                      <w:sz w:val="20"/>
                      <w:lang w:bidi="ar-YE"/>
                    </w:rPr>
                  </w:pPr>
                  <w:r w:rsidRPr="007C78DF">
                    <w:rPr>
                      <w:rFonts w:ascii="Leelawadee" w:eastAsia="Arial Unicode MS" w:hAnsi="Leelawadee" w:cs="Leelawadee"/>
                      <w:sz w:val="20"/>
                      <w:lang w:bidi="ar-YE"/>
                    </w:rPr>
                    <w:lastRenderedPageBreak/>
                    <w:t xml:space="preserve">Rua </w:t>
                  </w:r>
                  <w:r w:rsidR="00990156" w:rsidRPr="007C78DF">
                    <w:rPr>
                      <w:rFonts w:ascii="Leelawadee" w:eastAsia="Arial Unicode MS" w:hAnsi="Leelawadee" w:cs="Leelawadee"/>
                      <w:sz w:val="20"/>
                      <w:lang w:bidi="ar-YE"/>
                    </w:rPr>
                    <w:t>Butantã,</w:t>
                  </w:r>
                  <w:r w:rsidR="000671FB" w:rsidRPr="007C78DF">
                    <w:rPr>
                      <w:rFonts w:ascii="Leelawadee" w:eastAsia="Arial Unicode MS" w:hAnsi="Leelawadee" w:cs="Leelawadee"/>
                      <w:sz w:val="20"/>
                      <w:lang w:bidi="ar-YE"/>
                    </w:rPr>
                    <w:t xml:space="preserve"> nº 336, 4º andar, Pinheiros</w:t>
                  </w:r>
                </w:p>
                <w:p w14:paraId="6893AAF4" w14:textId="73F86C8D" w:rsidR="008730DD" w:rsidRPr="007C78DF" w:rsidRDefault="008730DD" w:rsidP="008A7DA2">
                  <w:pPr>
                    <w:suppressAutoHyphens/>
                    <w:autoSpaceDE w:val="0"/>
                    <w:autoSpaceDN w:val="0"/>
                    <w:adjustRightInd w:val="0"/>
                    <w:spacing w:line="360" w:lineRule="auto"/>
                    <w:rPr>
                      <w:rFonts w:ascii="Leelawadee" w:eastAsia="Arial Unicode MS" w:hAnsi="Leelawadee" w:cs="Leelawadee"/>
                      <w:sz w:val="20"/>
                      <w:lang w:bidi="ar-YE"/>
                    </w:rPr>
                  </w:pPr>
                  <w:r w:rsidRPr="007C78DF">
                    <w:rPr>
                      <w:rFonts w:ascii="Leelawadee" w:eastAsia="Arial Unicode MS" w:hAnsi="Leelawadee" w:cs="Leelawadee"/>
                      <w:sz w:val="20"/>
                      <w:lang w:bidi="ar-YE"/>
                    </w:rPr>
                    <w:t xml:space="preserve">São Paulo </w:t>
                  </w:r>
                  <w:r w:rsidR="00252C8A">
                    <w:rPr>
                      <w:rFonts w:ascii="Leelawadee" w:eastAsia="Arial Unicode MS" w:hAnsi="Leelawadee" w:cs="Leelawadee"/>
                      <w:sz w:val="20"/>
                      <w:lang w:bidi="ar-YE"/>
                    </w:rPr>
                    <w:t>–</w:t>
                  </w:r>
                  <w:r w:rsidRPr="007C78DF">
                    <w:rPr>
                      <w:rFonts w:ascii="Leelawadee" w:eastAsia="Arial Unicode MS" w:hAnsi="Leelawadee" w:cs="Leelawadee"/>
                      <w:sz w:val="20"/>
                      <w:lang w:bidi="ar-YE"/>
                    </w:rPr>
                    <w:t xml:space="preserve"> SP</w:t>
                  </w:r>
                </w:p>
                <w:p w14:paraId="04123AB8" w14:textId="77777777" w:rsidR="008730DD" w:rsidRPr="007C78DF" w:rsidRDefault="008730DD" w:rsidP="008A7DA2">
                  <w:pPr>
                    <w:suppressAutoHyphens/>
                    <w:autoSpaceDE w:val="0"/>
                    <w:autoSpaceDN w:val="0"/>
                    <w:adjustRightInd w:val="0"/>
                    <w:spacing w:line="360" w:lineRule="auto"/>
                    <w:rPr>
                      <w:rFonts w:ascii="Leelawadee" w:eastAsia="Arial Unicode MS" w:hAnsi="Leelawadee" w:cs="Leelawadee"/>
                      <w:sz w:val="20"/>
                      <w:lang w:bidi="ar-YE"/>
                    </w:rPr>
                  </w:pPr>
                  <w:r w:rsidRPr="007C78DF">
                    <w:rPr>
                      <w:rFonts w:ascii="Leelawadee" w:eastAsia="Arial Unicode MS" w:hAnsi="Leelawadee" w:cs="Leelawadee"/>
                      <w:sz w:val="20"/>
                      <w:lang w:bidi="ar-YE"/>
                    </w:rPr>
                    <w:t>Tel.: (11) 5102-5400</w:t>
                  </w:r>
                </w:p>
                <w:p w14:paraId="4A6363C9" w14:textId="77777777" w:rsidR="008730DD" w:rsidRPr="007C78DF" w:rsidRDefault="008730DD" w:rsidP="008A7DA2">
                  <w:pPr>
                    <w:suppressAutoHyphens/>
                    <w:autoSpaceDE w:val="0"/>
                    <w:autoSpaceDN w:val="0"/>
                    <w:adjustRightInd w:val="0"/>
                    <w:spacing w:line="360" w:lineRule="auto"/>
                    <w:rPr>
                      <w:rFonts w:ascii="Leelawadee" w:eastAsia="Arial Unicode MS" w:hAnsi="Leelawadee" w:cs="Leelawadee"/>
                      <w:sz w:val="20"/>
                      <w:lang w:bidi="ar-YE"/>
                    </w:rPr>
                  </w:pPr>
                  <w:r w:rsidRPr="007C78DF">
                    <w:rPr>
                      <w:rFonts w:ascii="Leelawadee" w:eastAsia="Arial Unicode MS" w:hAnsi="Leelawadee" w:cs="Leelawadee"/>
                      <w:sz w:val="20"/>
                      <w:lang w:bidi="ar-YE"/>
                    </w:rPr>
                    <w:t>Advogado Responsável: Ronaldo Ishikawa</w:t>
                  </w:r>
                </w:p>
                <w:p w14:paraId="16646846" w14:textId="77777777" w:rsidR="008730DD" w:rsidRDefault="008730DD" w:rsidP="008A7DA2">
                  <w:pPr>
                    <w:suppressAutoHyphens/>
                    <w:autoSpaceDE w:val="0"/>
                    <w:autoSpaceDN w:val="0"/>
                    <w:adjustRightInd w:val="0"/>
                    <w:spacing w:line="360" w:lineRule="auto"/>
                    <w:rPr>
                      <w:rFonts w:ascii="Leelawadee" w:eastAsia="Arial Unicode MS" w:hAnsi="Leelawadee" w:cs="Leelawadee"/>
                      <w:sz w:val="20"/>
                      <w:lang w:bidi="ar-YE"/>
                    </w:rPr>
                  </w:pPr>
                  <w:r w:rsidRPr="007C78DF">
                    <w:rPr>
                      <w:rFonts w:ascii="Leelawadee" w:eastAsia="Arial Unicode MS" w:hAnsi="Leelawadee" w:cs="Leelawadee"/>
                      <w:sz w:val="20"/>
                      <w:lang w:bidi="ar-YE"/>
                    </w:rPr>
                    <w:t xml:space="preserve">e-mail: </w:t>
                  </w:r>
                  <w:hyperlink r:id="rId15" w:history="1">
                    <w:r w:rsidRPr="007C78DF">
                      <w:rPr>
                        <w:rFonts w:ascii="Leelawadee" w:eastAsia="Arial Unicode MS" w:hAnsi="Leelawadee" w:cs="Leelawadee"/>
                        <w:sz w:val="20"/>
                        <w:lang w:bidi="ar-YE"/>
                      </w:rPr>
                      <w:t>rish@i2a.legal</w:t>
                    </w:r>
                  </w:hyperlink>
                </w:p>
                <w:p w14:paraId="3392D459" w14:textId="77777777" w:rsidR="00AC70B4" w:rsidRDefault="00AC70B4" w:rsidP="008A7DA2">
                  <w:pPr>
                    <w:suppressAutoHyphens/>
                    <w:autoSpaceDE w:val="0"/>
                    <w:autoSpaceDN w:val="0"/>
                    <w:adjustRightInd w:val="0"/>
                    <w:spacing w:line="360" w:lineRule="auto"/>
                    <w:rPr>
                      <w:rFonts w:ascii="Leelawadee" w:eastAsia="Arial Unicode MS" w:hAnsi="Leelawadee" w:cs="Leelawadee"/>
                      <w:sz w:val="20"/>
                      <w:lang w:bidi="ar-YE"/>
                    </w:rPr>
                  </w:pPr>
                </w:p>
                <w:p w14:paraId="7D4CB886" w14:textId="75BC757B" w:rsidR="00AC70B4" w:rsidRPr="00AC70B4" w:rsidRDefault="00AC70B4" w:rsidP="008A7DA2">
                  <w:pPr>
                    <w:suppressAutoHyphens/>
                    <w:autoSpaceDE w:val="0"/>
                    <w:autoSpaceDN w:val="0"/>
                    <w:adjustRightInd w:val="0"/>
                    <w:spacing w:line="360" w:lineRule="auto"/>
                    <w:rPr>
                      <w:rFonts w:ascii="Leelawadee" w:eastAsia="Arial Unicode MS" w:hAnsi="Leelawadee" w:cs="Leelawadee"/>
                      <w:b/>
                      <w:sz w:val="20"/>
                      <w:lang w:bidi="ar-YE"/>
                    </w:rPr>
                  </w:pPr>
                  <w:r w:rsidRPr="00AC70B4">
                    <w:rPr>
                      <w:rFonts w:ascii="Leelawadee" w:eastAsia="Arial Unicode MS" w:hAnsi="Leelawadee" w:cs="Leelawadee"/>
                      <w:b/>
                      <w:sz w:val="20"/>
                      <w:lang w:bidi="ar-YE"/>
                    </w:rPr>
                    <w:t>Assessor Legal do Coordenador Líder</w:t>
                  </w:r>
                </w:p>
              </w:tc>
            </w:tr>
            <w:tr w:rsidR="009E2303" w:rsidRPr="009879B4" w14:paraId="329A1922" w14:textId="77777777">
              <w:trPr>
                <w:jc w:val="center"/>
              </w:trPr>
              <w:tc>
                <w:tcPr>
                  <w:tcW w:w="5000" w:type="pct"/>
                  <w:tcBorders>
                    <w:top w:val="single" w:sz="4" w:space="0" w:color="auto"/>
                  </w:tcBorders>
                  <w:shd w:val="clear" w:color="auto" w:fill="auto"/>
                </w:tcPr>
                <w:p w14:paraId="566D4FAD" w14:textId="77777777" w:rsidR="00081959" w:rsidRPr="00081959" w:rsidRDefault="00081959" w:rsidP="00081959">
                  <w:pPr>
                    <w:suppressAutoHyphens/>
                    <w:autoSpaceDE w:val="0"/>
                    <w:autoSpaceDN w:val="0"/>
                    <w:adjustRightInd w:val="0"/>
                    <w:spacing w:before="60" w:after="60" w:line="240" w:lineRule="auto"/>
                    <w:jc w:val="left"/>
                    <w:rPr>
                      <w:rFonts w:ascii="Leelawadee" w:eastAsia="Arial Unicode MS" w:hAnsi="Leelawadee" w:cs="Arial"/>
                      <w:b/>
                      <w:bCs/>
                      <w:sz w:val="20"/>
                      <w:lang w:bidi="ar-YE"/>
                    </w:rPr>
                  </w:pPr>
                  <w:r w:rsidRPr="00081959">
                    <w:rPr>
                      <w:rFonts w:ascii="Leelawadee" w:eastAsia="Arial Unicode MS" w:hAnsi="Leelawadee" w:cs="Arial"/>
                      <w:b/>
                      <w:bCs/>
                      <w:sz w:val="20"/>
                      <w:lang w:bidi="ar-YE"/>
                    </w:rPr>
                    <w:lastRenderedPageBreak/>
                    <w:t>Landi, Rodrigues, Nakano e Giovannetti Advogados</w:t>
                  </w:r>
                </w:p>
                <w:p w14:paraId="3A967EA2" w14:textId="77777777" w:rsidR="00081959" w:rsidRPr="00081959" w:rsidRDefault="00081959" w:rsidP="00081959">
                  <w:pPr>
                    <w:suppressAutoHyphens/>
                    <w:autoSpaceDE w:val="0"/>
                    <w:autoSpaceDN w:val="0"/>
                    <w:adjustRightInd w:val="0"/>
                    <w:spacing w:before="60" w:after="60" w:line="240" w:lineRule="auto"/>
                    <w:jc w:val="left"/>
                    <w:rPr>
                      <w:rFonts w:ascii="Leelawadee" w:eastAsia="Arial Unicode MS" w:hAnsi="Leelawadee" w:cs="Arial"/>
                      <w:sz w:val="20"/>
                      <w:lang w:bidi="ar-YE"/>
                    </w:rPr>
                  </w:pPr>
                  <w:r w:rsidRPr="00081959">
                    <w:rPr>
                      <w:rFonts w:ascii="Leelawadee" w:eastAsia="Arial Unicode MS" w:hAnsi="Leelawadee" w:cs="Arial"/>
                      <w:sz w:val="20"/>
                      <w:lang w:bidi="ar-YE"/>
                    </w:rPr>
                    <w:t>Avenida Paulista, nº 1.842, Torre Norte, conjunto 218, São Paulo – SP</w:t>
                  </w:r>
                </w:p>
                <w:p w14:paraId="3A84DE13" w14:textId="77777777" w:rsidR="00081959" w:rsidRPr="00081959" w:rsidRDefault="00081959" w:rsidP="00081959">
                  <w:pPr>
                    <w:suppressAutoHyphens/>
                    <w:autoSpaceDE w:val="0"/>
                    <w:autoSpaceDN w:val="0"/>
                    <w:adjustRightInd w:val="0"/>
                    <w:spacing w:before="60" w:after="60" w:line="240" w:lineRule="auto"/>
                    <w:jc w:val="left"/>
                    <w:rPr>
                      <w:rFonts w:ascii="Leelawadee" w:eastAsia="Arial Unicode MS" w:hAnsi="Leelawadee" w:cs="Arial"/>
                      <w:sz w:val="20"/>
                      <w:lang w:bidi="ar-YE"/>
                    </w:rPr>
                  </w:pPr>
                  <w:r w:rsidRPr="00081959">
                    <w:rPr>
                      <w:rFonts w:ascii="Leelawadee" w:eastAsia="Arial Unicode MS" w:hAnsi="Leelawadee" w:cs="Arial"/>
                      <w:sz w:val="20"/>
                      <w:lang w:bidi="ar-YE"/>
                    </w:rPr>
                    <w:t>Tel.: (11) 2348-4433</w:t>
                  </w:r>
                </w:p>
                <w:p w14:paraId="164854D9" w14:textId="77777777" w:rsidR="00081959" w:rsidRPr="00081959" w:rsidRDefault="00081959" w:rsidP="00081959">
                  <w:pPr>
                    <w:suppressAutoHyphens/>
                    <w:autoSpaceDE w:val="0"/>
                    <w:autoSpaceDN w:val="0"/>
                    <w:adjustRightInd w:val="0"/>
                    <w:spacing w:before="60" w:after="60" w:line="240" w:lineRule="auto"/>
                    <w:jc w:val="left"/>
                    <w:rPr>
                      <w:rFonts w:ascii="Leelawadee" w:eastAsia="Arial Unicode MS" w:hAnsi="Leelawadee" w:cs="Arial"/>
                      <w:sz w:val="20"/>
                      <w:lang w:bidi="ar-YE"/>
                    </w:rPr>
                  </w:pPr>
                  <w:r w:rsidRPr="00081959">
                    <w:rPr>
                      <w:rFonts w:ascii="Leelawadee" w:eastAsia="Arial Unicode MS" w:hAnsi="Leelawadee" w:cs="Arial"/>
                      <w:sz w:val="20"/>
                      <w:lang w:bidi="ar-YE"/>
                    </w:rPr>
                    <w:t>Advogado Responsável: Ronaldo Bassitt Giovannetti</w:t>
                  </w:r>
                </w:p>
                <w:p w14:paraId="6FEBC96B" w14:textId="77777777" w:rsidR="00081959" w:rsidRPr="00081959" w:rsidRDefault="00081959" w:rsidP="00081959">
                  <w:pPr>
                    <w:suppressAutoHyphens/>
                    <w:autoSpaceDE w:val="0"/>
                    <w:autoSpaceDN w:val="0"/>
                    <w:adjustRightInd w:val="0"/>
                    <w:spacing w:before="60" w:after="60" w:line="240" w:lineRule="auto"/>
                    <w:jc w:val="left"/>
                    <w:rPr>
                      <w:rFonts w:ascii="Leelawadee" w:eastAsia="Arial Unicode MS" w:hAnsi="Leelawadee" w:cs="Arial"/>
                      <w:sz w:val="20"/>
                      <w:lang w:bidi="ar-YE"/>
                    </w:rPr>
                  </w:pPr>
                  <w:r w:rsidRPr="00081959">
                    <w:rPr>
                      <w:rFonts w:ascii="Leelawadee" w:eastAsia="Arial Unicode MS" w:hAnsi="Leelawadee" w:cs="Arial"/>
                      <w:sz w:val="20"/>
                      <w:lang w:bidi="ar-YE"/>
                    </w:rPr>
                    <w:t xml:space="preserve">e-mail: </w:t>
                  </w:r>
                  <w:hyperlink r:id="rId16" w:history="1">
                    <w:r w:rsidRPr="00081959">
                      <w:rPr>
                        <w:rFonts w:ascii="Leelawadee" w:eastAsia="Arial Unicode MS" w:hAnsi="Leelawadee" w:cs="Arial"/>
                        <w:sz w:val="20"/>
                        <w:lang w:bidi="ar-YE"/>
                      </w:rPr>
                      <w:t>ronaldo@lrng.com.br</w:t>
                    </w:r>
                  </w:hyperlink>
                </w:p>
                <w:p w14:paraId="76DA5FCC" w14:textId="733A7338" w:rsidR="009E2303" w:rsidRPr="00DD53A6" w:rsidRDefault="00081959" w:rsidP="00AC70B4">
                  <w:pPr>
                    <w:suppressAutoHyphens/>
                    <w:autoSpaceDE w:val="0"/>
                    <w:autoSpaceDN w:val="0"/>
                    <w:adjustRightInd w:val="0"/>
                    <w:spacing w:line="360" w:lineRule="auto"/>
                    <w:rPr>
                      <w:rFonts w:ascii="Leelawadee" w:eastAsia="Arial Unicode MS" w:hAnsi="Leelawadee" w:cs="Leelawadee"/>
                      <w:b/>
                      <w:sz w:val="20"/>
                      <w:lang w:val="en-US" w:bidi="ar-YE"/>
                    </w:rPr>
                  </w:pPr>
                  <w:r w:rsidRPr="00081959">
                    <w:rPr>
                      <w:rFonts w:ascii="Leelawadee" w:eastAsia="Arial Unicode MS" w:hAnsi="Leelawadee" w:cs="Arial"/>
                      <w:i/>
                      <w:sz w:val="20"/>
                      <w:lang w:val="en-US" w:bidi="ar-YE"/>
                    </w:rPr>
                    <w:t>Website:</w:t>
                  </w:r>
                  <w:r w:rsidRPr="00081959">
                    <w:rPr>
                      <w:rFonts w:ascii="Leelawadee" w:eastAsia="Arial Unicode MS" w:hAnsi="Leelawadee" w:cs="Arial"/>
                      <w:sz w:val="20"/>
                      <w:lang w:val="en-US" w:bidi="ar-YE"/>
                    </w:rPr>
                    <w:t xml:space="preserve"> </w:t>
                  </w:r>
                  <w:hyperlink r:id="rId17" w:history="1">
                    <w:r w:rsidRPr="00081959">
                      <w:rPr>
                        <w:rFonts w:ascii="Leelawadee" w:eastAsia="Arial Unicode MS" w:hAnsi="Leelawadee" w:cs="Arial"/>
                        <w:sz w:val="20"/>
                        <w:lang w:val="en-US" w:bidi="ar-YE"/>
                      </w:rPr>
                      <w:t>www.lrng.com.br</w:t>
                    </w:r>
                  </w:hyperlink>
                </w:p>
              </w:tc>
            </w:tr>
          </w:tbl>
          <w:p w14:paraId="2D591F2D" w14:textId="77777777" w:rsidR="00E2633E" w:rsidRPr="00DD53A6" w:rsidRDefault="00E2633E" w:rsidP="008A7DA2">
            <w:pPr>
              <w:pStyle w:val="Corpodetexto"/>
              <w:tabs>
                <w:tab w:val="left" w:pos="0"/>
              </w:tabs>
              <w:spacing w:line="360" w:lineRule="auto"/>
              <w:rPr>
                <w:rFonts w:ascii="Leelawadee" w:hAnsi="Leelawadee" w:cs="Leelawadee"/>
                <w:sz w:val="20"/>
                <w:szCs w:val="20"/>
                <w:lang w:val="en-US"/>
              </w:rPr>
            </w:pPr>
          </w:p>
          <w:tbl>
            <w:tblPr>
              <w:tblW w:w="8982" w:type="dxa"/>
              <w:tblLayout w:type="fixed"/>
              <w:tblLook w:val="04A0" w:firstRow="1" w:lastRow="0" w:firstColumn="1" w:lastColumn="0" w:noHBand="0" w:noVBand="1"/>
            </w:tblPr>
            <w:tblGrid>
              <w:gridCol w:w="8982"/>
            </w:tblGrid>
            <w:tr w:rsidR="00E2633E" w:rsidRPr="007C78DF" w14:paraId="5F90A0C7" w14:textId="77777777" w:rsidTr="00E339B2">
              <w:tc>
                <w:tcPr>
                  <w:tcW w:w="8982" w:type="dxa"/>
                  <w:tcBorders>
                    <w:bottom w:val="single" w:sz="4" w:space="0" w:color="auto"/>
                  </w:tcBorders>
                  <w:shd w:val="clear" w:color="auto" w:fill="auto"/>
                </w:tcPr>
                <w:p w14:paraId="4F0DCD7A" w14:textId="77777777" w:rsidR="00E2633E" w:rsidRPr="007C78DF" w:rsidRDefault="00E2633E" w:rsidP="008A7DA2">
                  <w:pPr>
                    <w:pStyle w:val="Corpodetexto"/>
                    <w:spacing w:line="360" w:lineRule="auto"/>
                    <w:rPr>
                      <w:rFonts w:ascii="Leelawadee" w:hAnsi="Leelawadee" w:cs="Leelawadee"/>
                      <w:b/>
                      <w:sz w:val="20"/>
                      <w:szCs w:val="20"/>
                    </w:rPr>
                  </w:pPr>
                  <w:r w:rsidRPr="007C78DF">
                    <w:rPr>
                      <w:rFonts w:ascii="Leelawadee" w:hAnsi="Leelawadee" w:cs="Leelawadee"/>
                      <w:b/>
                      <w:sz w:val="20"/>
                      <w:szCs w:val="20"/>
                    </w:rPr>
                    <w:t>Auditor Independente</w:t>
                  </w:r>
                </w:p>
              </w:tc>
            </w:tr>
            <w:tr w:rsidR="00E2633E" w:rsidRPr="009879B4" w14:paraId="588CB201" w14:textId="77777777" w:rsidTr="00E339B2">
              <w:tc>
                <w:tcPr>
                  <w:tcW w:w="8982" w:type="dxa"/>
                  <w:tcBorders>
                    <w:top w:val="single" w:sz="4" w:space="0" w:color="auto"/>
                  </w:tcBorders>
                  <w:shd w:val="clear" w:color="auto" w:fill="auto"/>
                </w:tcPr>
                <w:p w14:paraId="62A5BF8D" w14:textId="77777777" w:rsidR="000E1515" w:rsidRPr="007C78DF" w:rsidRDefault="000E1515" w:rsidP="008A7DA2">
                  <w:pPr>
                    <w:suppressAutoHyphens/>
                    <w:autoSpaceDE w:val="0"/>
                    <w:autoSpaceDN w:val="0"/>
                    <w:adjustRightInd w:val="0"/>
                    <w:spacing w:line="360" w:lineRule="auto"/>
                    <w:jc w:val="left"/>
                    <w:rPr>
                      <w:rFonts w:ascii="Leelawadee" w:hAnsi="Leelawadee" w:cs="Leelawadee"/>
                      <w:b/>
                      <w:sz w:val="20"/>
                      <w:lang w:bidi="ar-YE"/>
                    </w:rPr>
                  </w:pPr>
                  <w:r w:rsidRPr="007C78DF">
                    <w:rPr>
                      <w:rFonts w:ascii="Leelawadee" w:hAnsi="Leelawadee" w:cs="Leelawadee"/>
                      <w:b/>
                      <w:sz w:val="20"/>
                      <w:lang w:bidi="ar-YE"/>
                    </w:rPr>
                    <w:t>PricewaterhouseCoopers Auditores Independentes</w:t>
                  </w:r>
                </w:p>
                <w:p w14:paraId="0BB27C09" w14:textId="1C69496C" w:rsidR="000E1515" w:rsidRPr="007C78DF" w:rsidRDefault="000E1515" w:rsidP="008A7DA2">
                  <w:pPr>
                    <w:suppressAutoHyphens/>
                    <w:autoSpaceDE w:val="0"/>
                    <w:autoSpaceDN w:val="0"/>
                    <w:adjustRightInd w:val="0"/>
                    <w:spacing w:line="360" w:lineRule="auto"/>
                    <w:jc w:val="left"/>
                    <w:rPr>
                      <w:rFonts w:ascii="Leelawadee" w:hAnsi="Leelawadee" w:cs="Leelawadee"/>
                      <w:bCs/>
                      <w:sz w:val="20"/>
                      <w:lang w:bidi="ar-YE"/>
                    </w:rPr>
                  </w:pPr>
                  <w:r w:rsidRPr="007C78DF">
                    <w:rPr>
                      <w:rFonts w:ascii="Leelawadee" w:hAnsi="Leelawadee" w:cs="Leelawadee"/>
                      <w:bCs/>
                      <w:sz w:val="20"/>
                      <w:lang w:bidi="ar-YE"/>
                    </w:rPr>
                    <w:t xml:space="preserve">Avenida Francisco Matarazzo, nº 1.400, 9-10º, 13-17º andares, São Paulo </w:t>
                  </w:r>
                  <w:r w:rsidR="00252C8A">
                    <w:rPr>
                      <w:rFonts w:ascii="Leelawadee" w:hAnsi="Leelawadee" w:cs="Leelawadee"/>
                      <w:bCs/>
                      <w:sz w:val="20"/>
                      <w:lang w:bidi="ar-YE"/>
                    </w:rPr>
                    <w:t>–</w:t>
                  </w:r>
                  <w:r w:rsidRPr="007C78DF">
                    <w:rPr>
                      <w:rFonts w:ascii="Leelawadee" w:hAnsi="Leelawadee" w:cs="Leelawadee"/>
                      <w:bCs/>
                      <w:sz w:val="20"/>
                      <w:lang w:bidi="ar-YE"/>
                    </w:rPr>
                    <w:t xml:space="preserve"> SP</w:t>
                  </w:r>
                </w:p>
                <w:p w14:paraId="594D29C1" w14:textId="77777777" w:rsidR="000E1515" w:rsidRPr="007C78DF" w:rsidRDefault="000E1515" w:rsidP="008A7DA2">
                  <w:pPr>
                    <w:suppressAutoHyphens/>
                    <w:autoSpaceDE w:val="0"/>
                    <w:autoSpaceDN w:val="0"/>
                    <w:adjustRightInd w:val="0"/>
                    <w:spacing w:line="360" w:lineRule="auto"/>
                    <w:jc w:val="left"/>
                    <w:rPr>
                      <w:rFonts w:ascii="Leelawadee" w:hAnsi="Leelawadee" w:cs="Leelawadee"/>
                      <w:bCs/>
                      <w:sz w:val="20"/>
                      <w:lang w:bidi="ar-YE"/>
                    </w:rPr>
                  </w:pPr>
                  <w:r w:rsidRPr="007C78DF">
                    <w:rPr>
                      <w:rFonts w:ascii="Leelawadee" w:hAnsi="Leelawadee" w:cs="Leelawadee"/>
                      <w:bCs/>
                      <w:sz w:val="20"/>
                      <w:lang w:bidi="ar-YE"/>
                    </w:rPr>
                    <w:t>Tel. (11) 3674-3833</w:t>
                  </w:r>
                </w:p>
                <w:p w14:paraId="0047ABB5" w14:textId="77777777" w:rsidR="000E1515" w:rsidRPr="007C78DF" w:rsidRDefault="000E1515" w:rsidP="008A7DA2">
                  <w:pPr>
                    <w:suppressAutoHyphens/>
                    <w:autoSpaceDE w:val="0"/>
                    <w:autoSpaceDN w:val="0"/>
                    <w:adjustRightInd w:val="0"/>
                    <w:spacing w:line="360" w:lineRule="auto"/>
                    <w:jc w:val="left"/>
                    <w:rPr>
                      <w:rFonts w:ascii="Leelawadee" w:hAnsi="Leelawadee" w:cs="Leelawadee"/>
                      <w:bCs/>
                      <w:sz w:val="20"/>
                      <w:lang w:bidi="ar-YE"/>
                    </w:rPr>
                  </w:pPr>
                  <w:r w:rsidRPr="007C78DF">
                    <w:rPr>
                      <w:rFonts w:ascii="Leelawadee" w:hAnsi="Leelawadee" w:cs="Leelawadee"/>
                      <w:bCs/>
                      <w:sz w:val="20"/>
                      <w:lang w:bidi="ar-YE"/>
                    </w:rPr>
                    <w:t>Fax.: (11) 3674-2060</w:t>
                  </w:r>
                </w:p>
                <w:p w14:paraId="5892E305" w14:textId="2622AEBD" w:rsidR="000E1515" w:rsidRPr="007C78DF" w:rsidRDefault="000E1515" w:rsidP="008A7DA2">
                  <w:pPr>
                    <w:suppressAutoHyphens/>
                    <w:autoSpaceDE w:val="0"/>
                    <w:autoSpaceDN w:val="0"/>
                    <w:adjustRightInd w:val="0"/>
                    <w:spacing w:line="360" w:lineRule="auto"/>
                    <w:jc w:val="left"/>
                    <w:rPr>
                      <w:rFonts w:ascii="Leelawadee" w:hAnsi="Leelawadee" w:cs="Leelawadee"/>
                      <w:bCs/>
                      <w:sz w:val="20"/>
                      <w:lang w:bidi="ar-YE"/>
                    </w:rPr>
                  </w:pPr>
                  <w:r w:rsidRPr="007C78DF">
                    <w:rPr>
                      <w:rFonts w:ascii="Leelawadee" w:hAnsi="Leelawadee" w:cs="Leelawadee"/>
                      <w:bCs/>
                      <w:sz w:val="20"/>
                      <w:lang w:bidi="ar-YE"/>
                    </w:rPr>
                    <w:t xml:space="preserve">e-mail: </w:t>
                  </w:r>
                  <w:hyperlink r:id="rId18" w:history="1">
                    <w:r w:rsidR="00252C8A" w:rsidRPr="003B1F7E">
                      <w:rPr>
                        <w:rStyle w:val="Hyperlink"/>
                        <w:rFonts w:ascii="Leelawadee" w:hAnsi="Leelawadee" w:cs="Leelawadee"/>
                        <w:bCs/>
                        <w:sz w:val="20"/>
                        <w:lang w:bidi="ar-YE"/>
                      </w:rPr>
                      <w:t>emerson.laerte@br</w:t>
                    </w:r>
                  </w:hyperlink>
                  <w:r w:rsidRPr="007C78DF">
                    <w:rPr>
                      <w:rFonts w:ascii="Leelawadee" w:hAnsi="Leelawadee" w:cs="Leelawadee"/>
                      <w:bCs/>
                      <w:sz w:val="20"/>
                      <w:lang w:bidi="ar-YE"/>
                    </w:rPr>
                    <w:t>.pwc.com</w:t>
                  </w:r>
                </w:p>
                <w:p w14:paraId="00DF73A5" w14:textId="6BD25207" w:rsidR="0017686F" w:rsidRPr="007C78DF" w:rsidRDefault="000E1515" w:rsidP="008A7DA2">
                  <w:pPr>
                    <w:suppressAutoHyphens/>
                    <w:autoSpaceDE w:val="0"/>
                    <w:autoSpaceDN w:val="0"/>
                    <w:adjustRightInd w:val="0"/>
                    <w:spacing w:line="360" w:lineRule="auto"/>
                    <w:rPr>
                      <w:rFonts w:ascii="Leelawadee" w:hAnsi="Leelawadee" w:cs="Leelawadee"/>
                      <w:bCs/>
                      <w:sz w:val="20"/>
                      <w:lang w:val="en-US" w:bidi="ar-YE"/>
                    </w:rPr>
                  </w:pPr>
                  <w:r w:rsidRPr="007C78DF">
                    <w:rPr>
                      <w:rFonts w:ascii="Leelawadee" w:hAnsi="Leelawadee" w:cs="Leelawadee"/>
                      <w:bCs/>
                      <w:sz w:val="20"/>
                      <w:lang w:val="en-US" w:bidi="ar-YE"/>
                    </w:rPr>
                    <w:t xml:space="preserve">Website: </w:t>
                  </w:r>
                  <w:hyperlink r:id="rId19" w:history="1">
                    <w:r w:rsidRPr="007C78DF">
                      <w:rPr>
                        <w:rStyle w:val="Hyperlink"/>
                        <w:rFonts w:ascii="Leelawadee" w:hAnsi="Leelawadee" w:cs="Leelawadee"/>
                        <w:bCs/>
                        <w:sz w:val="20"/>
                        <w:lang w:val="en-US" w:bidi="ar-YE"/>
                      </w:rPr>
                      <w:t>https://www.pwc.com.br/</w:t>
                    </w:r>
                  </w:hyperlink>
                </w:p>
                <w:p w14:paraId="1D015E55" w14:textId="161C0D5D" w:rsidR="000E1515" w:rsidRPr="007C78DF" w:rsidRDefault="000E1515" w:rsidP="008A7DA2">
                  <w:pPr>
                    <w:suppressAutoHyphens/>
                    <w:autoSpaceDE w:val="0"/>
                    <w:autoSpaceDN w:val="0"/>
                    <w:adjustRightInd w:val="0"/>
                    <w:spacing w:line="360" w:lineRule="auto"/>
                    <w:rPr>
                      <w:rFonts w:ascii="Leelawadee" w:eastAsia="Arial Unicode MS" w:hAnsi="Leelawadee" w:cs="Leelawadee"/>
                      <w:sz w:val="20"/>
                      <w:lang w:val="en-US" w:bidi="ar-YE"/>
                    </w:rPr>
                  </w:pPr>
                </w:p>
              </w:tc>
            </w:tr>
          </w:tbl>
          <w:p w14:paraId="2895A303" w14:textId="6960780F" w:rsidR="00E2633E" w:rsidRPr="007C78DF" w:rsidRDefault="00E2633E" w:rsidP="008A7DA2">
            <w:pPr>
              <w:pStyle w:val="Corpodetexto"/>
              <w:tabs>
                <w:tab w:val="left" w:pos="0"/>
              </w:tabs>
              <w:spacing w:line="360" w:lineRule="auto"/>
              <w:rPr>
                <w:rFonts w:ascii="Leelawadee" w:hAnsi="Leelawadee" w:cs="Leelawadee"/>
                <w:b/>
                <w:bCs/>
                <w:sz w:val="20"/>
                <w:szCs w:val="20"/>
                <w:lang w:val="en-US"/>
              </w:rPr>
            </w:pPr>
          </w:p>
        </w:tc>
      </w:tr>
      <w:tr w:rsidR="00E2633E" w:rsidRPr="007C78DF" w14:paraId="0A501B27" w14:textId="77777777" w:rsidTr="1D5CD8C8">
        <w:trPr>
          <w:jc w:val="center"/>
        </w:trPr>
        <w:tc>
          <w:tcPr>
            <w:tcW w:w="10115" w:type="dxa"/>
            <w:gridSpan w:val="10"/>
          </w:tcPr>
          <w:p w14:paraId="5863DE32" w14:textId="77777777" w:rsidR="00E2633E" w:rsidRPr="007C78DF" w:rsidRDefault="00E2633E" w:rsidP="008A7DA2">
            <w:pPr>
              <w:pStyle w:val="Ttulo1"/>
              <w:spacing w:line="360" w:lineRule="auto"/>
              <w:rPr>
                <w:rFonts w:ascii="Leelawadee" w:hAnsi="Leelawadee" w:cs="Leelawadee"/>
                <w:sz w:val="20"/>
                <w:szCs w:val="20"/>
              </w:rPr>
            </w:pPr>
            <w:r w:rsidRPr="007C78DF">
              <w:rPr>
                <w:rFonts w:ascii="Leelawadee" w:hAnsi="Leelawadee" w:cs="Leelawadee"/>
                <w:sz w:val="20"/>
                <w:szCs w:val="20"/>
              </w:rPr>
              <w:lastRenderedPageBreak/>
              <w:t>QUALIFICAÇÃO DO INVESTIDOR</w:t>
            </w:r>
          </w:p>
        </w:tc>
      </w:tr>
      <w:tr w:rsidR="00E2633E" w:rsidRPr="007C78DF" w14:paraId="7510A26D" w14:textId="77777777" w:rsidTr="1D5CD8C8">
        <w:trPr>
          <w:jc w:val="center"/>
        </w:trPr>
        <w:tc>
          <w:tcPr>
            <w:tcW w:w="3371" w:type="dxa"/>
            <w:gridSpan w:val="3"/>
          </w:tcPr>
          <w:p w14:paraId="3E2E6BBA" w14:textId="36AAD86D" w:rsidR="00E2633E" w:rsidRPr="003B4CE9" w:rsidRDefault="00E2633E" w:rsidP="003B4CE9">
            <w:pPr>
              <w:pStyle w:val="PargrafodaLista"/>
              <w:numPr>
                <w:ilvl w:val="0"/>
                <w:numId w:val="51"/>
              </w:numPr>
              <w:tabs>
                <w:tab w:val="left" w:pos="336"/>
              </w:tabs>
              <w:spacing w:line="360" w:lineRule="auto"/>
              <w:ind w:left="52" w:firstLine="0"/>
              <w:rPr>
                <w:rFonts w:ascii="Leelawadee" w:hAnsi="Leelawadee" w:cs="Leelawadee"/>
                <w:sz w:val="20"/>
              </w:rPr>
            </w:pPr>
            <w:r w:rsidRPr="003B4CE9">
              <w:rPr>
                <w:rFonts w:ascii="Leelawadee" w:hAnsi="Leelawadee" w:cs="Leelawadee"/>
                <w:sz w:val="20"/>
              </w:rPr>
              <w:t>Nome Completo/Razão Social</w:t>
            </w:r>
          </w:p>
          <w:p w14:paraId="15E7A021" w14:textId="6AFD38E7" w:rsidR="00E2633E" w:rsidRPr="007C78DF" w:rsidRDefault="008437B6" w:rsidP="008A7DA2">
            <w:pPr>
              <w:spacing w:line="360" w:lineRule="auto"/>
              <w:rPr>
                <w:rFonts w:ascii="Leelawadee" w:hAnsi="Leelawadee" w:cs="Leelawadee"/>
                <w:sz w:val="20"/>
              </w:rPr>
            </w:pPr>
            <w:permStart w:id="1208881020" w:edGrp="everyone"/>
            <w:r>
              <w:rPr>
                <w:rFonts w:ascii="Leelawadee" w:hAnsi="Leelawadee" w:cs="Leelawadee"/>
                <w:sz w:val="20"/>
              </w:rPr>
              <w:t xml:space="preserve">        </w:t>
            </w:r>
          </w:p>
          <w:permEnd w:id="1208881020"/>
          <w:p w14:paraId="71F6D87E" w14:textId="77777777" w:rsidR="00E2633E" w:rsidRPr="007C78DF" w:rsidRDefault="00E2633E" w:rsidP="008A7DA2">
            <w:pPr>
              <w:spacing w:line="360" w:lineRule="auto"/>
              <w:rPr>
                <w:rFonts w:ascii="Leelawadee" w:hAnsi="Leelawadee" w:cs="Leelawadee"/>
                <w:sz w:val="20"/>
              </w:rPr>
            </w:pPr>
          </w:p>
        </w:tc>
        <w:tc>
          <w:tcPr>
            <w:tcW w:w="3372" w:type="dxa"/>
            <w:gridSpan w:val="4"/>
          </w:tcPr>
          <w:p w14:paraId="08D65223" w14:textId="77777777" w:rsidR="00E2633E" w:rsidRDefault="00E2633E" w:rsidP="008A7DA2">
            <w:pPr>
              <w:spacing w:line="360" w:lineRule="auto"/>
              <w:rPr>
                <w:rFonts w:ascii="Leelawadee" w:hAnsi="Leelawadee" w:cs="Leelawadee"/>
                <w:sz w:val="20"/>
              </w:rPr>
            </w:pPr>
            <w:r w:rsidRPr="007C78DF">
              <w:rPr>
                <w:rFonts w:ascii="Leelawadee" w:hAnsi="Leelawadee" w:cs="Leelawadee"/>
                <w:sz w:val="20"/>
              </w:rPr>
              <w:t>2. Nome do Cônjuge</w:t>
            </w:r>
          </w:p>
          <w:p w14:paraId="48E42EBB" w14:textId="77777777" w:rsidR="00C60462" w:rsidRPr="007C78DF" w:rsidRDefault="00C60462" w:rsidP="00C60462">
            <w:pPr>
              <w:spacing w:line="360" w:lineRule="auto"/>
              <w:rPr>
                <w:rFonts w:ascii="Leelawadee" w:hAnsi="Leelawadee" w:cs="Leelawadee"/>
                <w:sz w:val="20"/>
              </w:rPr>
            </w:pPr>
            <w:permStart w:id="1690902528" w:edGrp="everyone"/>
            <w:r>
              <w:rPr>
                <w:rFonts w:ascii="Leelawadee" w:hAnsi="Leelawadee" w:cs="Leelawadee"/>
                <w:sz w:val="20"/>
              </w:rPr>
              <w:t xml:space="preserve">        </w:t>
            </w:r>
          </w:p>
          <w:permEnd w:id="1690902528"/>
          <w:p w14:paraId="25DC570E" w14:textId="77777777" w:rsidR="00C60462" w:rsidRPr="007C78DF" w:rsidRDefault="00C60462" w:rsidP="008A7DA2">
            <w:pPr>
              <w:spacing w:line="360" w:lineRule="auto"/>
              <w:rPr>
                <w:rFonts w:ascii="Leelawadee" w:hAnsi="Leelawadee" w:cs="Leelawadee"/>
                <w:sz w:val="20"/>
              </w:rPr>
            </w:pPr>
          </w:p>
        </w:tc>
        <w:tc>
          <w:tcPr>
            <w:tcW w:w="3372" w:type="dxa"/>
            <w:gridSpan w:val="3"/>
          </w:tcPr>
          <w:p w14:paraId="0F2A085C" w14:textId="77777777" w:rsidR="00E2633E" w:rsidRDefault="00E2633E" w:rsidP="008A7DA2">
            <w:pPr>
              <w:spacing w:line="360" w:lineRule="auto"/>
              <w:rPr>
                <w:rFonts w:ascii="Leelawadee" w:hAnsi="Leelawadee" w:cs="Leelawadee"/>
                <w:sz w:val="20"/>
              </w:rPr>
            </w:pPr>
            <w:r w:rsidRPr="007C78DF">
              <w:rPr>
                <w:rFonts w:ascii="Leelawadee" w:hAnsi="Leelawadee" w:cs="Leelawadee"/>
                <w:sz w:val="20"/>
              </w:rPr>
              <w:t>3. CPF ou CNPJ</w:t>
            </w:r>
          </w:p>
          <w:p w14:paraId="4C1FC698" w14:textId="77777777" w:rsidR="00C60462" w:rsidRPr="007C78DF" w:rsidRDefault="00C60462" w:rsidP="00C60462">
            <w:pPr>
              <w:spacing w:line="360" w:lineRule="auto"/>
              <w:rPr>
                <w:rFonts w:ascii="Leelawadee" w:hAnsi="Leelawadee" w:cs="Leelawadee"/>
                <w:sz w:val="20"/>
              </w:rPr>
            </w:pPr>
            <w:permStart w:id="1293179534" w:edGrp="everyone"/>
            <w:r>
              <w:rPr>
                <w:rFonts w:ascii="Leelawadee" w:hAnsi="Leelawadee" w:cs="Leelawadee"/>
                <w:sz w:val="20"/>
              </w:rPr>
              <w:t xml:space="preserve">        </w:t>
            </w:r>
          </w:p>
          <w:permEnd w:id="1293179534"/>
          <w:p w14:paraId="1104828A" w14:textId="2322880E" w:rsidR="00C60462" w:rsidRPr="00C60462" w:rsidRDefault="00C60462" w:rsidP="00C60462">
            <w:pPr>
              <w:rPr>
                <w:rFonts w:ascii="Leelawadee" w:hAnsi="Leelawadee" w:cs="Leelawadee"/>
                <w:sz w:val="20"/>
              </w:rPr>
            </w:pPr>
          </w:p>
        </w:tc>
      </w:tr>
      <w:tr w:rsidR="00E2633E" w:rsidRPr="007C78DF" w14:paraId="554AD01C" w14:textId="77777777" w:rsidTr="1D5CD8C8">
        <w:trPr>
          <w:jc w:val="center"/>
        </w:trPr>
        <w:tc>
          <w:tcPr>
            <w:tcW w:w="3371" w:type="dxa"/>
            <w:gridSpan w:val="3"/>
          </w:tcPr>
          <w:p w14:paraId="1A341594" w14:textId="77777777" w:rsidR="00E2633E" w:rsidRPr="007C78DF" w:rsidRDefault="00E2633E" w:rsidP="008A7DA2">
            <w:pPr>
              <w:spacing w:line="360" w:lineRule="auto"/>
              <w:rPr>
                <w:rFonts w:ascii="Leelawadee" w:hAnsi="Leelawadee" w:cs="Leelawadee"/>
                <w:sz w:val="20"/>
              </w:rPr>
            </w:pPr>
            <w:r w:rsidRPr="007C78DF">
              <w:rPr>
                <w:rFonts w:ascii="Leelawadee" w:hAnsi="Leelawadee" w:cs="Leelawadee"/>
                <w:sz w:val="20"/>
              </w:rPr>
              <w:t>4. Estado Civil</w:t>
            </w:r>
          </w:p>
          <w:p w14:paraId="25FE4550" w14:textId="77777777" w:rsidR="00C60462" w:rsidRPr="007C78DF" w:rsidRDefault="00C60462" w:rsidP="00C60462">
            <w:pPr>
              <w:spacing w:line="360" w:lineRule="auto"/>
              <w:rPr>
                <w:rFonts w:ascii="Leelawadee" w:hAnsi="Leelawadee" w:cs="Leelawadee"/>
                <w:sz w:val="20"/>
              </w:rPr>
            </w:pPr>
            <w:permStart w:id="916158993" w:edGrp="everyone"/>
            <w:r>
              <w:rPr>
                <w:rFonts w:ascii="Leelawadee" w:hAnsi="Leelawadee" w:cs="Leelawadee"/>
                <w:sz w:val="20"/>
              </w:rPr>
              <w:t xml:space="preserve">        </w:t>
            </w:r>
          </w:p>
          <w:permEnd w:id="916158993"/>
          <w:p w14:paraId="5B2C8A7B" w14:textId="77777777" w:rsidR="00E2633E" w:rsidRPr="007C78DF" w:rsidRDefault="00E2633E" w:rsidP="008A7DA2">
            <w:pPr>
              <w:spacing w:line="360" w:lineRule="auto"/>
              <w:rPr>
                <w:rFonts w:ascii="Leelawadee" w:hAnsi="Leelawadee" w:cs="Leelawadee"/>
                <w:sz w:val="20"/>
              </w:rPr>
            </w:pPr>
          </w:p>
        </w:tc>
        <w:tc>
          <w:tcPr>
            <w:tcW w:w="3372" w:type="dxa"/>
            <w:gridSpan w:val="4"/>
          </w:tcPr>
          <w:p w14:paraId="68E470DA" w14:textId="77777777" w:rsidR="00E2633E" w:rsidRDefault="00E2633E" w:rsidP="008A7DA2">
            <w:pPr>
              <w:spacing w:line="360" w:lineRule="auto"/>
              <w:rPr>
                <w:rFonts w:ascii="Leelawadee" w:hAnsi="Leelawadee" w:cs="Leelawadee"/>
                <w:sz w:val="20"/>
              </w:rPr>
            </w:pPr>
            <w:r w:rsidRPr="007C78DF">
              <w:rPr>
                <w:rFonts w:ascii="Leelawadee" w:hAnsi="Leelawadee" w:cs="Leelawadee"/>
                <w:sz w:val="20"/>
              </w:rPr>
              <w:t>5. Sexo</w:t>
            </w:r>
          </w:p>
          <w:p w14:paraId="5E30F665" w14:textId="77777777" w:rsidR="00C60462" w:rsidRPr="007C78DF" w:rsidRDefault="00C60462" w:rsidP="00C60462">
            <w:pPr>
              <w:spacing w:line="360" w:lineRule="auto"/>
              <w:rPr>
                <w:rFonts w:ascii="Leelawadee" w:hAnsi="Leelawadee" w:cs="Leelawadee"/>
                <w:sz w:val="20"/>
              </w:rPr>
            </w:pPr>
            <w:permStart w:id="1410670282" w:edGrp="everyone"/>
            <w:r>
              <w:rPr>
                <w:rFonts w:ascii="Leelawadee" w:hAnsi="Leelawadee" w:cs="Leelawadee"/>
                <w:sz w:val="20"/>
              </w:rPr>
              <w:t xml:space="preserve">        </w:t>
            </w:r>
          </w:p>
          <w:permEnd w:id="1410670282"/>
          <w:p w14:paraId="56C987F8" w14:textId="77777777" w:rsidR="00C60462" w:rsidRPr="00C60462" w:rsidRDefault="00C60462" w:rsidP="00C60462">
            <w:pPr>
              <w:rPr>
                <w:rFonts w:ascii="Leelawadee" w:hAnsi="Leelawadee" w:cs="Leelawadee"/>
                <w:sz w:val="20"/>
              </w:rPr>
            </w:pPr>
          </w:p>
        </w:tc>
        <w:tc>
          <w:tcPr>
            <w:tcW w:w="3372" w:type="dxa"/>
            <w:gridSpan w:val="3"/>
          </w:tcPr>
          <w:p w14:paraId="0C721588" w14:textId="77777777" w:rsidR="00E2633E" w:rsidRPr="007C78DF" w:rsidRDefault="00E2633E" w:rsidP="008A7DA2">
            <w:pPr>
              <w:spacing w:line="360" w:lineRule="auto"/>
              <w:jc w:val="left"/>
              <w:rPr>
                <w:rFonts w:ascii="Leelawadee" w:hAnsi="Leelawadee" w:cs="Leelawadee"/>
                <w:sz w:val="20"/>
              </w:rPr>
            </w:pPr>
            <w:r w:rsidRPr="007C78DF">
              <w:rPr>
                <w:rFonts w:ascii="Leelawadee" w:hAnsi="Leelawadee" w:cs="Leelawadee"/>
                <w:sz w:val="20"/>
              </w:rPr>
              <w:t>6. Data de Nascimento/Constituição</w:t>
            </w:r>
          </w:p>
          <w:p w14:paraId="0FB0AD1E" w14:textId="14C55ABE" w:rsidR="00E2633E" w:rsidRPr="007C78DF" w:rsidRDefault="00C60462" w:rsidP="00C60462">
            <w:pPr>
              <w:spacing w:line="360" w:lineRule="auto"/>
              <w:rPr>
                <w:rFonts w:ascii="Leelawadee" w:hAnsi="Leelawadee" w:cs="Leelawadee"/>
                <w:sz w:val="20"/>
              </w:rPr>
            </w:pPr>
            <w:permStart w:id="1133188969" w:edGrp="everyone"/>
            <w:r>
              <w:rPr>
                <w:rFonts w:ascii="Leelawadee" w:hAnsi="Leelawadee" w:cs="Leelawadee"/>
                <w:sz w:val="20"/>
              </w:rPr>
              <w:t xml:space="preserve">        </w:t>
            </w:r>
            <w:permEnd w:id="1133188969"/>
          </w:p>
          <w:p w14:paraId="07EE1FE9" w14:textId="77777777" w:rsidR="00E2633E" w:rsidRPr="007C78DF" w:rsidRDefault="00E2633E" w:rsidP="008A7DA2">
            <w:pPr>
              <w:spacing w:line="360" w:lineRule="auto"/>
              <w:jc w:val="left"/>
              <w:rPr>
                <w:rFonts w:ascii="Leelawadee" w:hAnsi="Leelawadee" w:cs="Leelawadee"/>
                <w:sz w:val="20"/>
              </w:rPr>
            </w:pPr>
          </w:p>
        </w:tc>
      </w:tr>
      <w:tr w:rsidR="00E2633E" w:rsidRPr="007C78DF" w14:paraId="6C26E067" w14:textId="77777777" w:rsidTr="1D5CD8C8">
        <w:trPr>
          <w:jc w:val="center"/>
        </w:trPr>
        <w:tc>
          <w:tcPr>
            <w:tcW w:w="2527" w:type="dxa"/>
            <w:gridSpan w:val="2"/>
          </w:tcPr>
          <w:p w14:paraId="3CAC9590" w14:textId="77777777" w:rsidR="00E2633E" w:rsidRDefault="00E2633E" w:rsidP="008A7DA2">
            <w:pPr>
              <w:spacing w:line="360" w:lineRule="auto"/>
              <w:rPr>
                <w:rFonts w:ascii="Leelawadee" w:hAnsi="Leelawadee" w:cs="Leelawadee"/>
                <w:sz w:val="20"/>
              </w:rPr>
            </w:pPr>
            <w:r w:rsidRPr="007C78DF">
              <w:rPr>
                <w:rFonts w:ascii="Leelawadee" w:hAnsi="Leelawadee" w:cs="Leelawadee"/>
                <w:sz w:val="20"/>
              </w:rPr>
              <w:t>7. Profissão</w:t>
            </w:r>
          </w:p>
          <w:p w14:paraId="5C27C22D" w14:textId="77777777" w:rsidR="00C60462" w:rsidRPr="007C78DF" w:rsidRDefault="00C60462" w:rsidP="00C60462">
            <w:pPr>
              <w:spacing w:line="360" w:lineRule="auto"/>
              <w:rPr>
                <w:rFonts w:ascii="Leelawadee" w:hAnsi="Leelawadee" w:cs="Leelawadee"/>
                <w:sz w:val="20"/>
              </w:rPr>
            </w:pPr>
            <w:permStart w:id="1243366385" w:edGrp="everyone"/>
            <w:r>
              <w:rPr>
                <w:rFonts w:ascii="Leelawadee" w:hAnsi="Leelawadee" w:cs="Leelawadee"/>
                <w:sz w:val="20"/>
              </w:rPr>
              <w:t xml:space="preserve">        </w:t>
            </w:r>
          </w:p>
          <w:permEnd w:id="1243366385"/>
          <w:p w14:paraId="321EB14B" w14:textId="77777777" w:rsidR="00C60462" w:rsidRPr="00C60462" w:rsidRDefault="00C60462" w:rsidP="00C60462">
            <w:pPr>
              <w:rPr>
                <w:rFonts w:ascii="Leelawadee" w:hAnsi="Leelawadee" w:cs="Leelawadee"/>
                <w:sz w:val="20"/>
              </w:rPr>
            </w:pPr>
          </w:p>
        </w:tc>
        <w:tc>
          <w:tcPr>
            <w:tcW w:w="2527" w:type="dxa"/>
            <w:gridSpan w:val="3"/>
          </w:tcPr>
          <w:p w14:paraId="43FBB119" w14:textId="77777777" w:rsidR="00E2633E" w:rsidRDefault="00E2633E" w:rsidP="008A7DA2">
            <w:pPr>
              <w:spacing w:line="360" w:lineRule="auto"/>
              <w:rPr>
                <w:rFonts w:ascii="Leelawadee" w:hAnsi="Leelawadee" w:cs="Leelawadee"/>
                <w:sz w:val="20"/>
              </w:rPr>
            </w:pPr>
            <w:r w:rsidRPr="007C78DF">
              <w:rPr>
                <w:rFonts w:ascii="Leelawadee" w:hAnsi="Leelawadee" w:cs="Leelawadee"/>
                <w:sz w:val="20"/>
              </w:rPr>
              <w:t>8. Nacionalidade</w:t>
            </w:r>
          </w:p>
          <w:p w14:paraId="36F49187" w14:textId="77777777" w:rsidR="00C60462" w:rsidRPr="007C78DF" w:rsidRDefault="00C60462" w:rsidP="00C60462">
            <w:pPr>
              <w:spacing w:line="360" w:lineRule="auto"/>
              <w:rPr>
                <w:rFonts w:ascii="Leelawadee" w:hAnsi="Leelawadee" w:cs="Leelawadee"/>
                <w:sz w:val="20"/>
              </w:rPr>
            </w:pPr>
            <w:permStart w:id="650979781" w:edGrp="everyone"/>
            <w:r>
              <w:rPr>
                <w:rFonts w:ascii="Leelawadee" w:hAnsi="Leelawadee" w:cs="Leelawadee"/>
                <w:sz w:val="20"/>
              </w:rPr>
              <w:t xml:space="preserve">        </w:t>
            </w:r>
          </w:p>
          <w:permEnd w:id="650979781"/>
          <w:p w14:paraId="5E844C08" w14:textId="77777777" w:rsidR="00C60462" w:rsidRPr="00C60462" w:rsidRDefault="00C60462" w:rsidP="00C60462">
            <w:pPr>
              <w:rPr>
                <w:rFonts w:ascii="Leelawadee" w:hAnsi="Leelawadee" w:cs="Leelawadee"/>
                <w:sz w:val="20"/>
              </w:rPr>
            </w:pPr>
          </w:p>
        </w:tc>
        <w:tc>
          <w:tcPr>
            <w:tcW w:w="2527" w:type="dxa"/>
            <w:gridSpan w:val="3"/>
          </w:tcPr>
          <w:p w14:paraId="40E7E7AC" w14:textId="77777777" w:rsidR="00E2633E" w:rsidRDefault="00E2633E" w:rsidP="008A7DA2">
            <w:pPr>
              <w:spacing w:line="360" w:lineRule="auto"/>
              <w:rPr>
                <w:rFonts w:ascii="Leelawadee" w:hAnsi="Leelawadee" w:cs="Leelawadee"/>
                <w:sz w:val="20"/>
              </w:rPr>
            </w:pPr>
            <w:r w:rsidRPr="007C78DF">
              <w:rPr>
                <w:rFonts w:ascii="Leelawadee" w:hAnsi="Leelawadee" w:cs="Leelawadee"/>
                <w:sz w:val="20"/>
              </w:rPr>
              <w:t>9. Documento de Identidade</w:t>
            </w:r>
          </w:p>
          <w:p w14:paraId="1465BB2E" w14:textId="428912C1" w:rsidR="00C60462" w:rsidRPr="00C60462" w:rsidRDefault="00C60462" w:rsidP="00C60462">
            <w:pPr>
              <w:spacing w:line="360" w:lineRule="auto"/>
              <w:rPr>
                <w:rFonts w:ascii="Leelawadee" w:hAnsi="Leelawadee" w:cs="Leelawadee"/>
                <w:sz w:val="20"/>
              </w:rPr>
            </w:pPr>
            <w:permStart w:id="979901359" w:edGrp="everyone"/>
            <w:r>
              <w:rPr>
                <w:rFonts w:ascii="Leelawadee" w:hAnsi="Leelawadee" w:cs="Leelawadee"/>
                <w:sz w:val="20"/>
              </w:rPr>
              <w:t xml:space="preserve">        </w:t>
            </w:r>
            <w:permEnd w:id="979901359"/>
          </w:p>
        </w:tc>
        <w:tc>
          <w:tcPr>
            <w:tcW w:w="2528" w:type="dxa"/>
            <w:gridSpan w:val="2"/>
          </w:tcPr>
          <w:p w14:paraId="1DCA993F" w14:textId="77777777" w:rsidR="00E2633E" w:rsidRPr="007C78DF" w:rsidRDefault="00E2633E" w:rsidP="008A7DA2">
            <w:pPr>
              <w:spacing w:line="360" w:lineRule="auto"/>
              <w:rPr>
                <w:rFonts w:ascii="Leelawadee" w:hAnsi="Leelawadee" w:cs="Leelawadee"/>
                <w:sz w:val="20"/>
              </w:rPr>
            </w:pPr>
            <w:r w:rsidRPr="007C78DF">
              <w:rPr>
                <w:rFonts w:ascii="Leelawadee" w:hAnsi="Leelawadee" w:cs="Leelawadee"/>
                <w:sz w:val="20"/>
              </w:rPr>
              <w:t>10. Órgão Emissor</w:t>
            </w:r>
          </w:p>
          <w:p w14:paraId="0065CEF2" w14:textId="7D2CC0A3" w:rsidR="00E2633E" w:rsidRPr="007C78DF" w:rsidRDefault="00C60462" w:rsidP="008A7DA2">
            <w:pPr>
              <w:spacing w:line="360" w:lineRule="auto"/>
              <w:rPr>
                <w:rFonts w:ascii="Leelawadee" w:hAnsi="Leelawadee" w:cs="Leelawadee"/>
                <w:sz w:val="20"/>
              </w:rPr>
            </w:pPr>
            <w:permStart w:id="1100612349" w:edGrp="everyone"/>
            <w:r>
              <w:rPr>
                <w:rFonts w:ascii="Leelawadee" w:hAnsi="Leelawadee" w:cs="Leelawadee"/>
                <w:sz w:val="20"/>
              </w:rPr>
              <w:t xml:space="preserve">        </w:t>
            </w:r>
            <w:permEnd w:id="1100612349"/>
          </w:p>
          <w:p w14:paraId="5CC0D136" w14:textId="77777777" w:rsidR="00E2633E" w:rsidRPr="007C78DF" w:rsidRDefault="00E2633E" w:rsidP="008A7DA2">
            <w:pPr>
              <w:spacing w:line="360" w:lineRule="auto"/>
              <w:rPr>
                <w:rFonts w:ascii="Leelawadee" w:hAnsi="Leelawadee" w:cs="Leelawadee"/>
                <w:sz w:val="20"/>
              </w:rPr>
            </w:pPr>
          </w:p>
        </w:tc>
      </w:tr>
      <w:tr w:rsidR="00E2633E" w:rsidRPr="007C78DF" w14:paraId="6EFA4916" w14:textId="77777777" w:rsidTr="1D5CD8C8">
        <w:trPr>
          <w:jc w:val="center"/>
        </w:trPr>
        <w:tc>
          <w:tcPr>
            <w:tcW w:w="2527" w:type="dxa"/>
            <w:gridSpan w:val="2"/>
          </w:tcPr>
          <w:p w14:paraId="2A7BCB33" w14:textId="77777777" w:rsidR="00E2633E" w:rsidRPr="007C78DF" w:rsidRDefault="00E2633E" w:rsidP="008A7DA2">
            <w:pPr>
              <w:spacing w:line="360" w:lineRule="auto"/>
              <w:rPr>
                <w:rFonts w:ascii="Leelawadee" w:hAnsi="Leelawadee" w:cs="Leelawadee"/>
                <w:sz w:val="20"/>
              </w:rPr>
            </w:pPr>
            <w:r w:rsidRPr="007C78DF">
              <w:rPr>
                <w:rFonts w:ascii="Leelawadee" w:hAnsi="Leelawadee" w:cs="Leelawadee"/>
                <w:sz w:val="20"/>
              </w:rPr>
              <w:t>11. Endereço (Rua/Avenida)</w:t>
            </w:r>
          </w:p>
          <w:p w14:paraId="6A2F4010" w14:textId="38003A0F" w:rsidR="00E2633E" w:rsidRPr="007C78DF" w:rsidRDefault="00C60462" w:rsidP="008A7DA2">
            <w:pPr>
              <w:spacing w:line="360" w:lineRule="auto"/>
              <w:rPr>
                <w:rFonts w:ascii="Leelawadee" w:hAnsi="Leelawadee" w:cs="Leelawadee"/>
                <w:sz w:val="20"/>
              </w:rPr>
            </w:pPr>
            <w:permStart w:id="348338406" w:edGrp="everyone"/>
            <w:r>
              <w:rPr>
                <w:rFonts w:ascii="Leelawadee" w:hAnsi="Leelawadee" w:cs="Leelawadee"/>
                <w:sz w:val="20"/>
              </w:rPr>
              <w:t xml:space="preserve">        </w:t>
            </w:r>
            <w:permEnd w:id="348338406"/>
          </w:p>
          <w:p w14:paraId="31B98C2A" w14:textId="77777777" w:rsidR="00E2633E" w:rsidRPr="007C78DF" w:rsidRDefault="00E2633E" w:rsidP="008A7DA2">
            <w:pPr>
              <w:spacing w:line="360" w:lineRule="auto"/>
              <w:rPr>
                <w:rFonts w:ascii="Leelawadee" w:hAnsi="Leelawadee" w:cs="Leelawadee"/>
                <w:sz w:val="20"/>
              </w:rPr>
            </w:pPr>
          </w:p>
        </w:tc>
        <w:tc>
          <w:tcPr>
            <w:tcW w:w="2527" w:type="dxa"/>
            <w:gridSpan w:val="3"/>
          </w:tcPr>
          <w:p w14:paraId="6E390828" w14:textId="77777777" w:rsidR="00E2633E" w:rsidRDefault="00E2633E" w:rsidP="008A7DA2">
            <w:pPr>
              <w:spacing w:line="360" w:lineRule="auto"/>
              <w:rPr>
                <w:rFonts w:ascii="Leelawadee" w:hAnsi="Leelawadee" w:cs="Leelawadee"/>
                <w:sz w:val="20"/>
              </w:rPr>
            </w:pPr>
            <w:r w:rsidRPr="007C78DF">
              <w:rPr>
                <w:rFonts w:ascii="Leelawadee" w:hAnsi="Leelawadee" w:cs="Leelawadee"/>
                <w:sz w:val="20"/>
              </w:rPr>
              <w:t>12. Número</w:t>
            </w:r>
          </w:p>
          <w:p w14:paraId="364305BE" w14:textId="68ADEFA4" w:rsidR="00C60462" w:rsidRPr="00C60462" w:rsidRDefault="00C60462" w:rsidP="00C60462">
            <w:pPr>
              <w:rPr>
                <w:rFonts w:ascii="Leelawadee" w:hAnsi="Leelawadee" w:cs="Leelawadee"/>
                <w:sz w:val="20"/>
              </w:rPr>
            </w:pPr>
            <w:permStart w:id="1591483642" w:edGrp="everyone"/>
            <w:r>
              <w:rPr>
                <w:rFonts w:ascii="Leelawadee" w:hAnsi="Leelawadee" w:cs="Leelawadee"/>
                <w:sz w:val="20"/>
              </w:rPr>
              <w:t xml:space="preserve">        </w:t>
            </w:r>
            <w:permEnd w:id="1591483642"/>
          </w:p>
        </w:tc>
        <w:tc>
          <w:tcPr>
            <w:tcW w:w="2527" w:type="dxa"/>
            <w:gridSpan w:val="3"/>
          </w:tcPr>
          <w:p w14:paraId="444025BC" w14:textId="77777777" w:rsidR="00E2633E" w:rsidRPr="007C78DF" w:rsidRDefault="00E2633E" w:rsidP="008A7DA2">
            <w:pPr>
              <w:spacing w:line="360" w:lineRule="auto"/>
              <w:rPr>
                <w:rFonts w:ascii="Leelawadee" w:hAnsi="Leelawadee" w:cs="Leelawadee"/>
                <w:sz w:val="20"/>
              </w:rPr>
            </w:pPr>
            <w:r w:rsidRPr="007C78DF">
              <w:rPr>
                <w:rFonts w:ascii="Leelawadee" w:hAnsi="Leelawadee" w:cs="Leelawadee"/>
                <w:sz w:val="20"/>
              </w:rPr>
              <w:t>13. Complemento</w:t>
            </w:r>
          </w:p>
          <w:p w14:paraId="6BF483B9" w14:textId="08B88B16" w:rsidR="00E2633E" w:rsidRPr="007C78DF" w:rsidRDefault="00D95B91" w:rsidP="008A7DA2">
            <w:pPr>
              <w:spacing w:line="360" w:lineRule="auto"/>
              <w:rPr>
                <w:rFonts w:ascii="Leelawadee" w:hAnsi="Leelawadee" w:cs="Leelawadee"/>
                <w:sz w:val="20"/>
              </w:rPr>
            </w:pPr>
            <w:permStart w:id="1878858579" w:edGrp="everyone"/>
            <w:r>
              <w:rPr>
                <w:rFonts w:ascii="Leelawadee" w:hAnsi="Leelawadee" w:cs="Leelawadee"/>
                <w:sz w:val="20"/>
              </w:rPr>
              <w:t xml:space="preserve">        </w:t>
            </w:r>
            <w:permEnd w:id="1878858579"/>
          </w:p>
        </w:tc>
        <w:tc>
          <w:tcPr>
            <w:tcW w:w="2528" w:type="dxa"/>
            <w:gridSpan w:val="2"/>
          </w:tcPr>
          <w:p w14:paraId="1E6E35AA" w14:textId="77777777" w:rsidR="00E2633E" w:rsidRPr="007C78DF" w:rsidRDefault="00E2633E" w:rsidP="008A7DA2">
            <w:pPr>
              <w:spacing w:line="360" w:lineRule="auto"/>
              <w:rPr>
                <w:rFonts w:ascii="Leelawadee" w:hAnsi="Leelawadee" w:cs="Leelawadee"/>
                <w:sz w:val="20"/>
              </w:rPr>
            </w:pPr>
            <w:r w:rsidRPr="007C78DF">
              <w:rPr>
                <w:rFonts w:ascii="Leelawadee" w:hAnsi="Leelawadee" w:cs="Leelawadee"/>
                <w:sz w:val="20"/>
              </w:rPr>
              <w:t>14. Bairro</w:t>
            </w:r>
          </w:p>
          <w:p w14:paraId="050D6C24" w14:textId="0A042206" w:rsidR="00E2633E" w:rsidRPr="007C78DF" w:rsidRDefault="00D95B91" w:rsidP="008A7DA2">
            <w:pPr>
              <w:spacing w:line="360" w:lineRule="auto"/>
              <w:rPr>
                <w:rFonts w:ascii="Leelawadee" w:hAnsi="Leelawadee" w:cs="Leelawadee"/>
                <w:sz w:val="20"/>
              </w:rPr>
            </w:pPr>
            <w:permStart w:id="431762108" w:edGrp="everyone"/>
            <w:r>
              <w:rPr>
                <w:rFonts w:ascii="Leelawadee" w:hAnsi="Leelawadee" w:cs="Leelawadee"/>
                <w:sz w:val="20"/>
              </w:rPr>
              <w:t xml:space="preserve">        </w:t>
            </w:r>
            <w:permEnd w:id="431762108"/>
          </w:p>
        </w:tc>
      </w:tr>
      <w:tr w:rsidR="00E2633E" w:rsidRPr="007C78DF" w14:paraId="173C23BD" w14:textId="77777777" w:rsidTr="1D5CD8C8">
        <w:trPr>
          <w:jc w:val="center"/>
        </w:trPr>
        <w:tc>
          <w:tcPr>
            <w:tcW w:w="2021" w:type="dxa"/>
          </w:tcPr>
          <w:p w14:paraId="12D2D10C" w14:textId="77777777" w:rsidR="00E2633E" w:rsidRPr="007C78DF" w:rsidRDefault="00E2633E" w:rsidP="008A7DA2">
            <w:pPr>
              <w:spacing w:line="360" w:lineRule="auto"/>
              <w:rPr>
                <w:rFonts w:ascii="Leelawadee" w:hAnsi="Leelawadee" w:cs="Leelawadee"/>
                <w:sz w:val="20"/>
              </w:rPr>
            </w:pPr>
            <w:r w:rsidRPr="007C78DF">
              <w:rPr>
                <w:rFonts w:ascii="Leelawadee" w:hAnsi="Leelawadee" w:cs="Leelawadee"/>
                <w:sz w:val="20"/>
              </w:rPr>
              <w:t>15. Cidade</w:t>
            </w:r>
          </w:p>
          <w:p w14:paraId="3CAA7D2C" w14:textId="4D39936E" w:rsidR="00E2633E" w:rsidRPr="007C78DF" w:rsidRDefault="00D95B91" w:rsidP="008A7DA2">
            <w:pPr>
              <w:spacing w:line="360" w:lineRule="auto"/>
              <w:rPr>
                <w:rFonts w:ascii="Leelawadee" w:hAnsi="Leelawadee" w:cs="Leelawadee"/>
                <w:sz w:val="20"/>
              </w:rPr>
            </w:pPr>
            <w:permStart w:id="1054432153" w:edGrp="everyone"/>
            <w:r>
              <w:rPr>
                <w:rFonts w:ascii="Leelawadee" w:hAnsi="Leelawadee" w:cs="Leelawadee"/>
                <w:sz w:val="20"/>
              </w:rPr>
              <w:t xml:space="preserve">        </w:t>
            </w:r>
            <w:permEnd w:id="1054432153"/>
          </w:p>
          <w:p w14:paraId="7390C338" w14:textId="77777777" w:rsidR="00E2633E" w:rsidRPr="007C78DF" w:rsidRDefault="00E2633E" w:rsidP="008A7DA2">
            <w:pPr>
              <w:spacing w:line="360" w:lineRule="auto"/>
              <w:rPr>
                <w:rFonts w:ascii="Leelawadee" w:hAnsi="Leelawadee" w:cs="Leelawadee"/>
                <w:sz w:val="20"/>
              </w:rPr>
            </w:pPr>
          </w:p>
        </w:tc>
        <w:tc>
          <w:tcPr>
            <w:tcW w:w="2022" w:type="dxa"/>
            <w:gridSpan w:val="3"/>
          </w:tcPr>
          <w:p w14:paraId="139E2B11" w14:textId="77777777" w:rsidR="00E2633E" w:rsidRPr="007C78DF" w:rsidRDefault="00E2633E" w:rsidP="008A7DA2">
            <w:pPr>
              <w:spacing w:line="360" w:lineRule="auto"/>
              <w:rPr>
                <w:rFonts w:ascii="Leelawadee" w:hAnsi="Leelawadee" w:cs="Leelawadee"/>
                <w:sz w:val="20"/>
              </w:rPr>
            </w:pPr>
            <w:r w:rsidRPr="007C78DF">
              <w:rPr>
                <w:rFonts w:ascii="Leelawadee" w:hAnsi="Leelawadee" w:cs="Leelawadee"/>
                <w:sz w:val="20"/>
              </w:rPr>
              <w:lastRenderedPageBreak/>
              <w:t>16. Estado</w:t>
            </w:r>
          </w:p>
          <w:p w14:paraId="35E6D80F" w14:textId="2646E3FD" w:rsidR="00E2633E" w:rsidRPr="007C78DF" w:rsidRDefault="00D95B91" w:rsidP="008A7DA2">
            <w:pPr>
              <w:spacing w:line="360" w:lineRule="auto"/>
              <w:rPr>
                <w:rFonts w:ascii="Leelawadee" w:hAnsi="Leelawadee" w:cs="Leelawadee"/>
                <w:sz w:val="20"/>
              </w:rPr>
            </w:pPr>
            <w:permStart w:id="544683225" w:edGrp="everyone"/>
            <w:r>
              <w:rPr>
                <w:rFonts w:ascii="Leelawadee" w:hAnsi="Leelawadee" w:cs="Leelawadee"/>
                <w:sz w:val="20"/>
              </w:rPr>
              <w:t xml:space="preserve">        </w:t>
            </w:r>
            <w:permEnd w:id="544683225"/>
          </w:p>
        </w:tc>
        <w:tc>
          <w:tcPr>
            <w:tcW w:w="2022" w:type="dxa"/>
            <w:gridSpan w:val="2"/>
          </w:tcPr>
          <w:p w14:paraId="19D51D9A" w14:textId="77777777" w:rsidR="00E2633E" w:rsidRDefault="00E2633E" w:rsidP="008A7DA2">
            <w:pPr>
              <w:spacing w:line="360" w:lineRule="auto"/>
              <w:rPr>
                <w:rFonts w:ascii="Leelawadee" w:hAnsi="Leelawadee" w:cs="Leelawadee"/>
                <w:sz w:val="20"/>
              </w:rPr>
            </w:pPr>
            <w:r w:rsidRPr="007C78DF">
              <w:rPr>
                <w:rFonts w:ascii="Leelawadee" w:hAnsi="Leelawadee" w:cs="Leelawadee"/>
                <w:sz w:val="20"/>
              </w:rPr>
              <w:t>17. CEP</w:t>
            </w:r>
          </w:p>
          <w:p w14:paraId="73FB89B8" w14:textId="41F90D18" w:rsidR="00D95B91" w:rsidRPr="00D95B91" w:rsidRDefault="00D95B91" w:rsidP="00D95B91">
            <w:pPr>
              <w:rPr>
                <w:rFonts w:ascii="Leelawadee" w:hAnsi="Leelawadee" w:cs="Leelawadee"/>
                <w:sz w:val="20"/>
              </w:rPr>
            </w:pPr>
            <w:permStart w:id="138223581" w:edGrp="everyone"/>
            <w:r>
              <w:rPr>
                <w:rFonts w:ascii="Leelawadee" w:hAnsi="Leelawadee" w:cs="Leelawadee"/>
                <w:sz w:val="20"/>
              </w:rPr>
              <w:t xml:space="preserve">        </w:t>
            </w:r>
            <w:permEnd w:id="138223581"/>
          </w:p>
        </w:tc>
        <w:tc>
          <w:tcPr>
            <w:tcW w:w="2022" w:type="dxa"/>
            <w:gridSpan w:val="3"/>
          </w:tcPr>
          <w:p w14:paraId="3CB37B13" w14:textId="77777777" w:rsidR="00E2633E" w:rsidRDefault="00E2633E" w:rsidP="008A7DA2">
            <w:pPr>
              <w:spacing w:line="360" w:lineRule="auto"/>
              <w:rPr>
                <w:rFonts w:ascii="Leelawadee" w:hAnsi="Leelawadee" w:cs="Leelawadee"/>
                <w:sz w:val="20"/>
              </w:rPr>
            </w:pPr>
            <w:r w:rsidRPr="007C78DF">
              <w:rPr>
                <w:rFonts w:ascii="Leelawadee" w:hAnsi="Leelawadee" w:cs="Leelawadee"/>
                <w:sz w:val="20"/>
              </w:rPr>
              <w:t>18. E-mail</w:t>
            </w:r>
          </w:p>
          <w:p w14:paraId="13DF429F" w14:textId="751D5243" w:rsidR="00D95B91" w:rsidRPr="00D95B91" w:rsidRDefault="00D95B91" w:rsidP="00D95B91">
            <w:pPr>
              <w:rPr>
                <w:rFonts w:ascii="Leelawadee" w:hAnsi="Leelawadee" w:cs="Leelawadee"/>
                <w:sz w:val="20"/>
              </w:rPr>
            </w:pPr>
            <w:permStart w:id="836062340" w:edGrp="everyone"/>
            <w:r>
              <w:rPr>
                <w:rFonts w:ascii="Leelawadee" w:hAnsi="Leelawadee" w:cs="Leelawadee"/>
                <w:sz w:val="20"/>
              </w:rPr>
              <w:t xml:space="preserve">        </w:t>
            </w:r>
            <w:permEnd w:id="836062340"/>
          </w:p>
        </w:tc>
        <w:tc>
          <w:tcPr>
            <w:tcW w:w="2022" w:type="dxa"/>
          </w:tcPr>
          <w:p w14:paraId="770B7B17" w14:textId="77777777" w:rsidR="00E2633E" w:rsidRPr="007C78DF" w:rsidRDefault="00E2633E" w:rsidP="008A7DA2">
            <w:pPr>
              <w:spacing w:line="360" w:lineRule="auto"/>
              <w:rPr>
                <w:rFonts w:ascii="Leelawadee" w:hAnsi="Leelawadee" w:cs="Leelawadee"/>
                <w:sz w:val="20"/>
              </w:rPr>
            </w:pPr>
            <w:r w:rsidRPr="007C78DF">
              <w:rPr>
                <w:rFonts w:ascii="Leelawadee" w:hAnsi="Leelawadee" w:cs="Leelawadee"/>
                <w:sz w:val="20"/>
              </w:rPr>
              <w:t>19. Telefone</w:t>
            </w:r>
          </w:p>
          <w:p w14:paraId="0E7E1D71" w14:textId="784A05CB" w:rsidR="00E2633E" w:rsidRPr="007C78DF" w:rsidRDefault="00D95B91" w:rsidP="008A7DA2">
            <w:pPr>
              <w:spacing w:line="360" w:lineRule="auto"/>
              <w:rPr>
                <w:rFonts w:ascii="Leelawadee" w:hAnsi="Leelawadee" w:cs="Leelawadee"/>
                <w:sz w:val="20"/>
              </w:rPr>
            </w:pPr>
            <w:permStart w:id="610861289" w:edGrp="everyone"/>
            <w:r>
              <w:rPr>
                <w:rFonts w:ascii="Leelawadee" w:hAnsi="Leelawadee" w:cs="Leelawadee"/>
                <w:sz w:val="20"/>
              </w:rPr>
              <w:t xml:space="preserve">        </w:t>
            </w:r>
            <w:permEnd w:id="610861289"/>
          </w:p>
        </w:tc>
      </w:tr>
      <w:tr w:rsidR="00E2633E" w:rsidRPr="007C78DF" w14:paraId="79028A68" w14:textId="77777777" w:rsidTr="1D5CD8C8">
        <w:trPr>
          <w:jc w:val="center"/>
        </w:trPr>
        <w:tc>
          <w:tcPr>
            <w:tcW w:w="10109" w:type="dxa"/>
            <w:gridSpan w:val="10"/>
          </w:tcPr>
          <w:p w14:paraId="7933B929" w14:textId="77777777" w:rsidR="00E2633E" w:rsidRPr="007C78DF" w:rsidRDefault="00E2633E" w:rsidP="008A7DA2">
            <w:pPr>
              <w:spacing w:line="360" w:lineRule="auto"/>
              <w:rPr>
                <w:rFonts w:ascii="Leelawadee" w:hAnsi="Leelawadee" w:cs="Leelawadee"/>
                <w:sz w:val="20"/>
              </w:rPr>
            </w:pPr>
            <w:r w:rsidRPr="007C78DF">
              <w:rPr>
                <w:rFonts w:ascii="Leelawadee" w:hAnsi="Leelawadee" w:cs="Leelawadee"/>
                <w:sz w:val="20"/>
              </w:rPr>
              <w:t>20. Nome do representante legal (se houver)</w:t>
            </w:r>
          </w:p>
          <w:p w14:paraId="5053603E" w14:textId="4B8BE4E6" w:rsidR="00E2633E" w:rsidRPr="007C78DF" w:rsidRDefault="00D95B91" w:rsidP="008A7DA2">
            <w:pPr>
              <w:spacing w:line="360" w:lineRule="auto"/>
              <w:rPr>
                <w:rFonts w:ascii="Leelawadee" w:hAnsi="Leelawadee" w:cs="Leelawadee"/>
                <w:sz w:val="20"/>
              </w:rPr>
            </w:pPr>
            <w:permStart w:id="1031490252" w:edGrp="everyone"/>
            <w:r>
              <w:rPr>
                <w:rFonts w:ascii="Leelawadee" w:hAnsi="Leelawadee" w:cs="Leelawadee"/>
                <w:sz w:val="20"/>
              </w:rPr>
              <w:t xml:space="preserve">        </w:t>
            </w:r>
            <w:permEnd w:id="1031490252"/>
          </w:p>
          <w:p w14:paraId="299FF83A" w14:textId="77777777" w:rsidR="00E2633E" w:rsidRPr="007C78DF" w:rsidRDefault="00E2633E" w:rsidP="008A7DA2">
            <w:pPr>
              <w:spacing w:line="360" w:lineRule="auto"/>
              <w:rPr>
                <w:rFonts w:ascii="Leelawadee" w:hAnsi="Leelawadee" w:cs="Leelawadee"/>
                <w:sz w:val="20"/>
              </w:rPr>
            </w:pPr>
          </w:p>
        </w:tc>
      </w:tr>
      <w:tr w:rsidR="00E2633E" w:rsidRPr="007C78DF" w14:paraId="40FA4C21" w14:textId="77777777" w:rsidTr="1D5CD8C8">
        <w:trPr>
          <w:jc w:val="center"/>
        </w:trPr>
        <w:tc>
          <w:tcPr>
            <w:tcW w:w="2527" w:type="dxa"/>
            <w:gridSpan w:val="2"/>
          </w:tcPr>
          <w:p w14:paraId="7184A09A" w14:textId="77777777" w:rsidR="00E2633E" w:rsidRPr="007C78DF" w:rsidRDefault="00E2633E" w:rsidP="008A7DA2">
            <w:pPr>
              <w:spacing w:line="360" w:lineRule="auto"/>
              <w:rPr>
                <w:rFonts w:ascii="Leelawadee" w:hAnsi="Leelawadee" w:cs="Leelawadee"/>
                <w:sz w:val="20"/>
              </w:rPr>
            </w:pPr>
            <w:r w:rsidRPr="007C78DF">
              <w:rPr>
                <w:rFonts w:ascii="Leelawadee" w:hAnsi="Leelawadee" w:cs="Leelawadee"/>
                <w:sz w:val="20"/>
              </w:rPr>
              <w:t>21. Documento de Identidade</w:t>
            </w:r>
          </w:p>
          <w:p w14:paraId="081238A6" w14:textId="727CC94C" w:rsidR="00E2633E" w:rsidRPr="007C78DF" w:rsidRDefault="00D95B91" w:rsidP="008A7DA2">
            <w:pPr>
              <w:spacing w:line="360" w:lineRule="auto"/>
              <w:rPr>
                <w:rFonts w:ascii="Leelawadee" w:hAnsi="Leelawadee" w:cs="Leelawadee"/>
                <w:sz w:val="20"/>
              </w:rPr>
            </w:pPr>
            <w:permStart w:id="898781400" w:edGrp="everyone"/>
            <w:r>
              <w:rPr>
                <w:rFonts w:ascii="Leelawadee" w:hAnsi="Leelawadee" w:cs="Leelawadee"/>
                <w:sz w:val="20"/>
              </w:rPr>
              <w:t xml:space="preserve">        </w:t>
            </w:r>
            <w:permEnd w:id="898781400"/>
          </w:p>
          <w:p w14:paraId="3E13DFCB" w14:textId="77777777" w:rsidR="00E2633E" w:rsidRPr="007C78DF" w:rsidRDefault="00E2633E" w:rsidP="008A7DA2">
            <w:pPr>
              <w:spacing w:line="360" w:lineRule="auto"/>
              <w:rPr>
                <w:rFonts w:ascii="Leelawadee" w:hAnsi="Leelawadee" w:cs="Leelawadee"/>
                <w:sz w:val="20"/>
              </w:rPr>
            </w:pPr>
          </w:p>
        </w:tc>
        <w:tc>
          <w:tcPr>
            <w:tcW w:w="2527" w:type="dxa"/>
            <w:gridSpan w:val="3"/>
          </w:tcPr>
          <w:p w14:paraId="24F8B693" w14:textId="77777777" w:rsidR="00E2633E" w:rsidRDefault="00E2633E" w:rsidP="008A7DA2">
            <w:pPr>
              <w:spacing w:line="360" w:lineRule="auto"/>
              <w:rPr>
                <w:rFonts w:ascii="Leelawadee" w:hAnsi="Leelawadee" w:cs="Leelawadee"/>
                <w:sz w:val="20"/>
              </w:rPr>
            </w:pPr>
            <w:r w:rsidRPr="007C78DF">
              <w:rPr>
                <w:rFonts w:ascii="Leelawadee" w:hAnsi="Leelawadee" w:cs="Leelawadee"/>
                <w:sz w:val="20"/>
              </w:rPr>
              <w:t>22. Órgão Emissor</w:t>
            </w:r>
          </w:p>
          <w:p w14:paraId="1B7D3E06" w14:textId="09CD0093" w:rsidR="00D95B91" w:rsidRPr="00D95B91" w:rsidRDefault="00D95B91" w:rsidP="00D95B91">
            <w:pPr>
              <w:rPr>
                <w:rFonts w:ascii="Leelawadee" w:hAnsi="Leelawadee" w:cs="Leelawadee"/>
                <w:sz w:val="20"/>
              </w:rPr>
            </w:pPr>
            <w:permStart w:id="294483072" w:edGrp="everyone"/>
            <w:r>
              <w:rPr>
                <w:rFonts w:ascii="Leelawadee" w:hAnsi="Leelawadee" w:cs="Leelawadee"/>
                <w:sz w:val="20"/>
              </w:rPr>
              <w:t xml:space="preserve">        </w:t>
            </w:r>
            <w:permEnd w:id="294483072"/>
          </w:p>
        </w:tc>
        <w:tc>
          <w:tcPr>
            <w:tcW w:w="2527" w:type="dxa"/>
            <w:gridSpan w:val="3"/>
          </w:tcPr>
          <w:p w14:paraId="1B98638A" w14:textId="77777777" w:rsidR="00E2633E" w:rsidRDefault="00E2633E" w:rsidP="008A7DA2">
            <w:pPr>
              <w:spacing w:line="360" w:lineRule="auto"/>
              <w:rPr>
                <w:rFonts w:ascii="Leelawadee" w:hAnsi="Leelawadee" w:cs="Leelawadee"/>
                <w:sz w:val="20"/>
              </w:rPr>
            </w:pPr>
            <w:r w:rsidRPr="007C78DF">
              <w:rPr>
                <w:rFonts w:ascii="Leelawadee" w:hAnsi="Leelawadee" w:cs="Leelawadee"/>
                <w:sz w:val="20"/>
              </w:rPr>
              <w:t>23. CPF</w:t>
            </w:r>
          </w:p>
          <w:p w14:paraId="2EC12666" w14:textId="3A50058C" w:rsidR="00D95B91" w:rsidRPr="00D95B91" w:rsidRDefault="00D95B91" w:rsidP="00D95B91">
            <w:pPr>
              <w:rPr>
                <w:rFonts w:ascii="Leelawadee" w:hAnsi="Leelawadee" w:cs="Leelawadee"/>
                <w:sz w:val="20"/>
              </w:rPr>
            </w:pPr>
            <w:permStart w:id="1932279854" w:edGrp="everyone"/>
            <w:r>
              <w:rPr>
                <w:rFonts w:ascii="Leelawadee" w:hAnsi="Leelawadee" w:cs="Leelawadee"/>
                <w:sz w:val="20"/>
              </w:rPr>
              <w:t xml:space="preserve">        </w:t>
            </w:r>
            <w:permEnd w:id="1932279854"/>
          </w:p>
        </w:tc>
        <w:tc>
          <w:tcPr>
            <w:tcW w:w="2528" w:type="dxa"/>
            <w:gridSpan w:val="2"/>
          </w:tcPr>
          <w:p w14:paraId="42EAF610" w14:textId="77777777" w:rsidR="00E2633E" w:rsidRPr="007C78DF" w:rsidRDefault="00E2633E" w:rsidP="008A7DA2">
            <w:pPr>
              <w:spacing w:line="360" w:lineRule="auto"/>
              <w:rPr>
                <w:rFonts w:ascii="Leelawadee" w:hAnsi="Leelawadee" w:cs="Leelawadee"/>
                <w:sz w:val="20"/>
              </w:rPr>
            </w:pPr>
            <w:r w:rsidRPr="007C78DF">
              <w:rPr>
                <w:rFonts w:ascii="Leelawadee" w:hAnsi="Leelawadee" w:cs="Leelawadee"/>
                <w:sz w:val="20"/>
              </w:rPr>
              <w:t>24. Telefone</w:t>
            </w:r>
          </w:p>
          <w:p w14:paraId="4AEEA9F0" w14:textId="4F75FF7E" w:rsidR="00E2633E" w:rsidRPr="007C78DF" w:rsidRDefault="00D95B91" w:rsidP="008A7DA2">
            <w:pPr>
              <w:spacing w:line="360" w:lineRule="auto"/>
              <w:rPr>
                <w:rFonts w:ascii="Leelawadee" w:hAnsi="Leelawadee" w:cs="Leelawadee"/>
                <w:sz w:val="20"/>
              </w:rPr>
            </w:pPr>
            <w:permStart w:id="1374956945" w:edGrp="everyone"/>
            <w:r>
              <w:rPr>
                <w:rFonts w:ascii="Leelawadee" w:hAnsi="Leelawadee" w:cs="Leelawadee"/>
                <w:sz w:val="20"/>
              </w:rPr>
              <w:t xml:space="preserve">        </w:t>
            </w:r>
            <w:permEnd w:id="1374956945"/>
          </w:p>
        </w:tc>
      </w:tr>
    </w:tbl>
    <w:p w14:paraId="5D477610" w14:textId="77777777" w:rsidR="00E2633E" w:rsidRPr="007C78DF" w:rsidRDefault="00E2633E" w:rsidP="008A7DA2">
      <w:pPr>
        <w:pStyle w:val="Legenda"/>
        <w:spacing w:before="0" w:after="0" w:line="360" w:lineRule="auto"/>
        <w:rPr>
          <w:rFonts w:ascii="Leelawadee" w:hAnsi="Leelawadee" w:cs="Leelawadee"/>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56"/>
        <w:gridCol w:w="2085"/>
        <w:gridCol w:w="1740"/>
        <w:gridCol w:w="484"/>
        <w:gridCol w:w="2236"/>
      </w:tblGrid>
      <w:tr w:rsidR="00E2633E" w:rsidRPr="007C78DF" w14:paraId="3DFB2D8E" w14:textId="77777777" w:rsidTr="0034442B">
        <w:trPr>
          <w:cantSplit/>
          <w:trHeight w:val="203"/>
          <w:jc w:val="center"/>
        </w:trPr>
        <w:tc>
          <w:tcPr>
            <w:tcW w:w="8701" w:type="dxa"/>
            <w:gridSpan w:val="5"/>
          </w:tcPr>
          <w:p w14:paraId="1989291E" w14:textId="043DF56F" w:rsidR="00E2633E" w:rsidRPr="007C78DF" w:rsidRDefault="00E2633E" w:rsidP="008A7DA2">
            <w:pPr>
              <w:pStyle w:val="Ttulo1"/>
              <w:spacing w:line="360" w:lineRule="auto"/>
              <w:rPr>
                <w:rFonts w:ascii="Leelawadee" w:hAnsi="Leelawadee" w:cs="Leelawadee"/>
                <w:sz w:val="20"/>
                <w:szCs w:val="20"/>
              </w:rPr>
            </w:pPr>
            <w:r w:rsidRPr="007C78DF">
              <w:rPr>
                <w:rFonts w:ascii="Leelawadee" w:hAnsi="Leelawadee" w:cs="Leelawadee"/>
                <w:sz w:val="20"/>
                <w:szCs w:val="20"/>
              </w:rPr>
              <w:t xml:space="preserve">QUANTIDADE </w:t>
            </w:r>
            <w:r w:rsidR="002904C1" w:rsidRPr="007C78DF">
              <w:rPr>
                <w:rFonts w:ascii="Leelawadee" w:hAnsi="Leelawadee" w:cs="Leelawadee"/>
                <w:sz w:val="20"/>
                <w:szCs w:val="20"/>
              </w:rPr>
              <w:t xml:space="preserve">E </w:t>
            </w:r>
            <w:r w:rsidR="0013763D">
              <w:rPr>
                <w:rFonts w:ascii="Leelawadee" w:hAnsi="Leelawadee" w:cs="Leelawadee"/>
                <w:sz w:val="20"/>
                <w:szCs w:val="20"/>
              </w:rPr>
              <w:t>VALOR DA COTA</w:t>
            </w:r>
            <w:r w:rsidR="005B4D6D" w:rsidRPr="007C78DF">
              <w:rPr>
                <w:rFonts w:ascii="Leelawadee" w:hAnsi="Leelawadee" w:cs="Leelawadee"/>
                <w:sz w:val="20"/>
                <w:szCs w:val="20"/>
              </w:rPr>
              <w:t xml:space="preserve"> </w:t>
            </w:r>
            <w:r w:rsidR="00B727FF" w:rsidRPr="007C78DF">
              <w:rPr>
                <w:rFonts w:ascii="Leelawadee" w:hAnsi="Leelawadee" w:cs="Leelawadee"/>
                <w:sz w:val="20"/>
                <w:szCs w:val="20"/>
              </w:rPr>
              <w:t xml:space="preserve">DA </w:t>
            </w:r>
            <w:r w:rsidR="000118F1">
              <w:rPr>
                <w:rFonts w:ascii="Leelawadee" w:hAnsi="Leelawadee" w:cs="Leelawadee"/>
                <w:sz w:val="20"/>
                <w:szCs w:val="20"/>
              </w:rPr>
              <w:t xml:space="preserve">1ª </w:t>
            </w:r>
            <w:r w:rsidR="0013763D">
              <w:rPr>
                <w:rFonts w:ascii="Leelawadee" w:hAnsi="Leelawadee" w:cs="Leelawadee"/>
                <w:sz w:val="20"/>
                <w:szCs w:val="20"/>
              </w:rPr>
              <w:t>Emissão</w:t>
            </w:r>
          </w:p>
        </w:tc>
      </w:tr>
      <w:tr w:rsidR="002904C1" w:rsidRPr="007C78DF" w14:paraId="4AB46C7E" w14:textId="46F306F5" w:rsidTr="00264423">
        <w:trPr>
          <w:cantSplit/>
          <w:trHeight w:val="785"/>
          <w:jc w:val="center"/>
        </w:trPr>
        <w:tc>
          <w:tcPr>
            <w:tcW w:w="2156" w:type="dxa"/>
            <w:vMerge w:val="restart"/>
            <w:tcBorders>
              <w:right w:val="single" w:sz="4" w:space="0" w:color="auto"/>
            </w:tcBorders>
          </w:tcPr>
          <w:p w14:paraId="680F6944" w14:textId="57FD5394" w:rsidR="002904C1" w:rsidRPr="007C78DF" w:rsidRDefault="002904C1" w:rsidP="008A7DA2">
            <w:pPr>
              <w:spacing w:line="360" w:lineRule="auto"/>
              <w:rPr>
                <w:rFonts w:ascii="Leelawadee" w:hAnsi="Leelawadee" w:cs="Leelawadee"/>
                <w:sz w:val="20"/>
              </w:rPr>
            </w:pPr>
            <w:r w:rsidRPr="007C78DF">
              <w:rPr>
                <w:rFonts w:ascii="Leelawadee" w:hAnsi="Leelawadee" w:cs="Leelawadee"/>
                <w:sz w:val="20"/>
              </w:rPr>
              <w:t xml:space="preserve">25. Quantidade de </w:t>
            </w:r>
            <w:r w:rsidR="00B80F97">
              <w:rPr>
                <w:rFonts w:ascii="Leelawadee" w:hAnsi="Leelawadee" w:cs="Leelawadee"/>
                <w:sz w:val="20"/>
              </w:rPr>
              <w:t xml:space="preserve">Cotas da </w:t>
            </w:r>
            <w:r w:rsidR="001F364C">
              <w:rPr>
                <w:rFonts w:ascii="Leelawadee" w:hAnsi="Leelawadee" w:cs="Leelawadee"/>
                <w:sz w:val="20"/>
              </w:rPr>
              <w:t xml:space="preserve">1ª </w:t>
            </w:r>
            <w:r w:rsidR="00B80F97">
              <w:rPr>
                <w:rFonts w:ascii="Leelawadee" w:hAnsi="Leelawadee" w:cs="Leelawadee"/>
                <w:sz w:val="20"/>
              </w:rPr>
              <w:t>Emissão</w:t>
            </w:r>
            <w:r w:rsidRPr="007C78DF">
              <w:rPr>
                <w:rFonts w:ascii="Leelawadee" w:hAnsi="Leelawadee" w:cs="Leelawadee"/>
                <w:sz w:val="20"/>
              </w:rPr>
              <w:t>:</w:t>
            </w:r>
            <w:permStart w:id="1877048534" w:edGrp="everyone"/>
            <w:r w:rsidRPr="007C78DF">
              <w:rPr>
                <w:rFonts w:ascii="Leelawadee" w:hAnsi="Leelawadee" w:cs="Leelawadee"/>
                <w:sz w:val="20"/>
                <w:u w:val="single"/>
              </w:rPr>
              <w:t>____</w:t>
            </w:r>
            <w:permEnd w:id="1877048534"/>
          </w:p>
          <w:p w14:paraId="324636E3" w14:textId="77777777" w:rsidR="002904C1" w:rsidRPr="007C78DF" w:rsidRDefault="002904C1" w:rsidP="008A7DA2">
            <w:pPr>
              <w:spacing w:line="360" w:lineRule="auto"/>
              <w:rPr>
                <w:rFonts w:ascii="Leelawadee" w:hAnsi="Leelawadee" w:cs="Leelawadee"/>
                <w:sz w:val="20"/>
              </w:rPr>
            </w:pPr>
          </w:p>
        </w:tc>
        <w:tc>
          <w:tcPr>
            <w:tcW w:w="3825" w:type="dxa"/>
            <w:gridSpan w:val="2"/>
            <w:tcBorders>
              <w:top w:val="single" w:sz="4" w:space="0" w:color="auto"/>
              <w:left w:val="single" w:sz="4" w:space="0" w:color="auto"/>
              <w:bottom w:val="single" w:sz="4" w:space="0" w:color="auto"/>
              <w:right w:val="single" w:sz="4" w:space="0" w:color="auto"/>
            </w:tcBorders>
          </w:tcPr>
          <w:p w14:paraId="4FD2DBA7" w14:textId="3FFCBAE6" w:rsidR="000749A2" w:rsidRPr="007C78DF" w:rsidRDefault="002904C1" w:rsidP="005F55AE">
            <w:pPr>
              <w:spacing w:after="160" w:line="360" w:lineRule="auto"/>
              <w:rPr>
                <w:rFonts w:ascii="Leelawadee" w:hAnsi="Leelawadee" w:cs="Leelawadee"/>
                <w:sz w:val="20"/>
              </w:rPr>
            </w:pPr>
            <w:r w:rsidRPr="007C78DF">
              <w:rPr>
                <w:rFonts w:ascii="Leelawadee" w:hAnsi="Leelawadee" w:cs="Leelawadee"/>
                <w:sz w:val="20"/>
              </w:rPr>
              <w:t xml:space="preserve">26. Valor da </w:t>
            </w:r>
            <w:r w:rsidR="00A34B05" w:rsidRPr="007C78DF">
              <w:rPr>
                <w:rFonts w:ascii="Leelawadee" w:hAnsi="Leelawadee" w:cs="Leelawadee"/>
                <w:sz w:val="20"/>
              </w:rPr>
              <w:t xml:space="preserve">Cota </w:t>
            </w:r>
            <w:r w:rsidR="00AF27F6" w:rsidRPr="007C78DF">
              <w:rPr>
                <w:rFonts w:ascii="Leelawadee" w:hAnsi="Leelawadee" w:cs="Leelawadee"/>
                <w:sz w:val="20"/>
              </w:rPr>
              <w:t xml:space="preserve">da </w:t>
            </w:r>
            <w:r w:rsidR="001F364C">
              <w:rPr>
                <w:rFonts w:ascii="Leelawadee" w:hAnsi="Leelawadee" w:cs="Leelawadee"/>
                <w:sz w:val="20"/>
              </w:rPr>
              <w:t xml:space="preserve">1ª </w:t>
            </w:r>
            <w:r w:rsidR="0013763D">
              <w:rPr>
                <w:rFonts w:ascii="Leelawadee" w:hAnsi="Leelawadee" w:cs="Leelawadee"/>
                <w:sz w:val="20"/>
              </w:rPr>
              <w:t>Emissão</w:t>
            </w:r>
            <w:r w:rsidR="00AF27F6" w:rsidRPr="007C78DF">
              <w:rPr>
                <w:rFonts w:ascii="Leelawadee" w:hAnsi="Leelawadee" w:cs="Leelawadee"/>
                <w:sz w:val="20"/>
              </w:rPr>
              <w:t xml:space="preserve"> </w:t>
            </w:r>
            <w:r w:rsidRPr="007C78DF">
              <w:rPr>
                <w:rFonts w:ascii="Leelawadee" w:hAnsi="Leelawadee" w:cs="Leelawadee"/>
                <w:sz w:val="20"/>
              </w:rPr>
              <w:t>(R$)</w:t>
            </w:r>
            <w:r w:rsidR="000749A2" w:rsidRPr="007C78DF">
              <w:rPr>
                <w:rFonts w:ascii="Leelawadee" w:hAnsi="Leelawadee" w:cs="Leelawadee"/>
                <w:sz w:val="20"/>
              </w:rPr>
              <w:t xml:space="preserve">: </w:t>
            </w:r>
            <w:r w:rsidR="00FE1FCB">
              <w:rPr>
                <w:rFonts w:ascii="Leelawadee" w:hAnsi="Leelawadee" w:cs="Leelawadee"/>
                <w:sz w:val="20"/>
              </w:rPr>
              <w:t>1</w:t>
            </w:r>
            <w:r w:rsidR="00C7602E">
              <w:rPr>
                <w:rFonts w:ascii="Leelawadee" w:hAnsi="Leelawadee" w:cs="Leelawadee"/>
                <w:sz w:val="20"/>
              </w:rPr>
              <w:t>.0</w:t>
            </w:r>
            <w:r w:rsidR="00FE1FCB">
              <w:rPr>
                <w:rFonts w:ascii="Leelawadee" w:hAnsi="Leelawadee" w:cs="Leelawadee"/>
                <w:sz w:val="20"/>
              </w:rPr>
              <w:t>00,00</w:t>
            </w:r>
          </w:p>
        </w:tc>
        <w:tc>
          <w:tcPr>
            <w:tcW w:w="2720" w:type="dxa"/>
            <w:gridSpan w:val="2"/>
            <w:vMerge w:val="restart"/>
            <w:tcBorders>
              <w:left w:val="single" w:sz="4" w:space="0" w:color="auto"/>
            </w:tcBorders>
          </w:tcPr>
          <w:p w14:paraId="09898C4E" w14:textId="3E010386" w:rsidR="002904C1" w:rsidRPr="007C78DF" w:rsidRDefault="002904C1" w:rsidP="008A7DA2">
            <w:pPr>
              <w:spacing w:after="160" w:line="360" w:lineRule="auto"/>
              <w:jc w:val="left"/>
              <w:rPr>
                <w:rFonts w:ascii="Leelawadee" w:hAnsi="Leelawadee" w:cs="Leelawadee"/>
                <w:sz w:val="20"/>
              </w:rPr>
            </w:pPr>
            <w:r w:rsidRPr="007C78DF">
              <w:rPr>
                <w:rFonts w:ascii="Leelawadee" w:hAnsi="Leelawadee" w:cs="Leelawadee"/>
                <w:sz w:val="20"/>
              </w:rPr>
              <w:t>28. Valor a Pagar (R$)</w:t>
            </w:r>
          </w:p>
          <w:p w14:paraId="745EAFEE" w14:textId="679E6058" w:rsidR="002904C1" w:rsidRPr="007C78DF" w:rsidRDefault="00D95B91" w:rsidP="008A7DA2">
            <w:pPr>
              <w:spacing w:line="360" w:lineRule="auto"/>
              <w:rPr>
                <w:rFonts w:ascii="Leelawadee" w:hAnsi="Leelawadee" w:cs="Leelawadee"/>
                <w:sz w:val="20"/>
              </w:rPr>
            </w:pPr>
            <w:permStart w:id="1916238995" w:edGrp="everyone"/>
            <w:r>
              <w:rPr>
                <w:rFonts w:ascii="Leelawadee" w:hAnsi="Leelawadee" w:cs="Leelawadee"/>
                <w:sz w:val="20"/>
              </w:rPr>
              <w:t xml:space="preserve">        </w:t>
            </w:r>
            <w:permEnd w:id="1916238995"/>
          </w:p>
        </w:tc>
      </w:tr>
      <w:tr w:rsidR="002904C1" w:rsidRPr="007C78DF" w14:paraId="24E26CE0" w14:textId="77777777" w:rsidTr="00483FF3">
        <w:trPr>
          <w:cantSplit/>
          <w:trHeight w:val="1103"/>
          <w:jc w:val="center"/>
        </w:trPr>
        <w:tc>
          <w:tcPr>
            <w:tcW w:w="2156" w:type="dxa"/>
            <w:vMerge/>
            <w:tcBorders>
              <w:right w:val="single" w:sz="4" w:space="0" w:color="auto"/>
            </w:tcBorders>
          </w:tcPr>
          <w:p w14:paraId="382D4C55" w14:textId="77777777" w:rsidR="002904C1" w:rsidRPr="007C78DF" w:rsidRDefault="002904C1" w:rsidP="008A7DA2">
            <w:pPr>
              <w:spacing w:line="360" w:lineRule="auto"/>
              <w:rPr>
                <w:rFonts w:ascii="Leelawadee" w:hAnsi="Leelawadee" w:cs="Leelawadee"/>
                <w:sz w:val="20"/>
              </w:rPr>
            </w:pPr>
          </w:p>
        </w:tc>
        <w:tc>
          <w:tcPr>
            <w:tcW w:w="3825" w:type="dxa"/>
            <w:gridSpan w:val="2"/>
            <w:tcBorders>
              <w:top w:val="single" w:sz="4" w:space="0" w:color="auto"/>
              <w:left w:val="single" w:sz="4" w:space="0" w:color="auto"/>
              <w:bottom w:val="single" w:sz="4" w:space="0" w:color="auto"/>
              <w:right w:val="single" w:sz="4" w:space="0" w:color="auto"/>
            </w:tcBorders>
          </w:tcPr>
          <w:p w14:paraId="3CD631AB" w14:textId="5C41FA65" w:rsidR="005F55AE" w:rsidRPr="007C78DF" w:rsidRDefault="006B24D6" w:rsidP="005F55A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Leelawadee" w:hAnsi="Leelawadee" w:cs="Leelawadee"/>
                <w:sz w:val="20"/>
              </w:rPr>
            </w:pPr>
            <w:r w:rsidRPr="007C78DF">
              <w:rPr>
                <w:rFonts w:ascii="Leelawadee" w:hAnsi="Leelawadee" w:cs="Leelawadee"/>
                <w:sz w:val="20"/>
              </w:rPr>
              <w:t>26.</w:t>
            </w:r>
            <w:r w:rsidR="00217A79" w:rsidRPr="007C78DF">
              <w:rPr>
                <w:rFonts w:ascii="Leelawadee" w:hAnsi="Leelawadee" w:cs="Leelawadee"/>
                <w:sz w:val="20"/>
              </w:rPr>
              <w:t>1</w:t>
            </w:r>
            <w:r w:rsidRPr="007C78DF">
              <w:rPr>
                <w:rFonts w:ascii="Leelawadee" w:hAnsi="Leelawadee" w:cs="Leelawadee"/>
                <w:sz w:val="20"/>
              </w:rPr>
              <w:t xml:space="preserve">. </w:t>
            </w:r>
            <w:r w:rsidR="00217A79" w:rsidRPr="007C78DF">
              <w:rPr>
                <w:rFonts w:ascii="Leelawadee" w:hAnsi="Leelawadee" w:cs="Leelawadee"/>
                <w:sz w:val="20"/>
              </w:rPr>
              <w:t xml:space="preserve">Valor da Cota da </w:t>
            </w:r>
            <w:r w:rsidR="001F364C">
              <w:rPr>
                <w:rFonts w:ascii="Leelawadee" w:hAnsi="Leelawadee" w:cs="Leelawadee"/>
                <w:sz w:val="20"/>
              </w:rPr>
              <w:t xml:space="preserve">1ª </w:t>
            </w:r>
            <w:r w:rsidR="0013763D">
              <w:rPr>
                <w:rFonts w:ascii="Leelawadee" w:hAnsi="Leelawadee" w:cs="Leelawadee"/>
                <w:sz w:val="20"/>
              </w:rPr>
              <w:t>Emissão</w:t>
            </w:r>
            <w:r w:rsidR="00217A79" w:rsidRPr="007C78DF">
              <w:rPr>
                <w:rFonts w:ascii="Leelawadee" w:hAnsi="Leelawadee" w:cs="Leelawadee"/>
                <w:sz w:val="20"/>
              </w:rPr>
              <w:t xml:space="preserve"> (R$) </w:t>
            </w:r>
            <w:r w:rsidR="005F55AE" w:rsidRPr="007C78DF">
              <w:rPr>
                <w:rFonts w:ascii="Leelawadee" w:hAnsi="Leelawadee" w:cs="Leelawadee"/>
                <w:sz w:val="20"/>
              </w:rPr>
              <w:t xml:space="preserve">relativo à quantidade total de </w:t>
            </w:r>
            <w:r w:rsidR="00B80F97">
              <w:rPr>
                <w:rFonts w:ascii="Leelawadee" w:hAnsi="Leelawadee" w:cs="Leelawadee"/>
                <w:sz w:val="20"/>
              </w:rPr>
              <w:t xml:space="preserve">Cotas da </w:t>
            </w:r>
            <w:r w:rsidR="001F364C">
              <w:rPr>
                <w:rFonts w:ascii="Leelawadee" w:hAnsi="Leelawadee" w:cs="Leelawadee"/>
                <w:sz w:val="20"/>
              </w:rPr>
              <w:t xml:space="preserve">1ª </w:t>
            </w:r>
            <w:r w:rsidR="00B80F97">
              <w:rPr>
                <w:rFonts w:ascii="Leelawadee" w:hAnsi="Leelawadee" w:cs="Leelawadee"/>
                <w:sz w:val="20"/>
              </w:rPr>
              <w:t>Emissão</w:t>
            </w:r>
            <w:r w:rsidR="005F55AE" w:rsidRPr="007C78DF">
              <w:rPr>
                <w:rFonts w:ascii="Leelawadee" w:hAnsi="Leelawadee" w:cs="Leelawadee"/>
                <w:sz w:val="20"/>
              </w:rPr>
              <w:t xml:space="preserve"> subscritas na presente data</w:t>
            </w:r>
            <w:r w:rsidR="000100B6">
              <w:rPr>
                <w:rFonts w:ascii="Leelawadee" w:hAnsi="Leelawadee" w:cs="Leelawadee"/>
                <w:sz w:val="20"/>
              </w:rPr>
              <w:t>:</w:t>
            </w:r>
            <w:permStart w:id="1281444954" w:edGrp="everyone"/>
            <w:r w:rsidR="00D95B91">
              <w:rPr>
                <w:rFonts w:ascii="Leelawadee" w:hAnsi="Leelawadee" w:cs="Leelawadee"/>
                <w:sz w:val="20"/>
              </w:rPr>
              <w:t xml:space="preserve">        </w:t>
            </w:r>
            <w:permEnd w:id="1281444954"/>
          </w:p>
        </w:tc>
        <w:tc>
          <w:tcPr>
            <w:tcW w:w="2720" w:type="dxa"/>
            <w:gridSpan w:val="2"/>
            <w:vMerge/>
            <w:tcBorders>
              <w:left w:val="single" w:sz="4" w:space="0" w:color="auto"/>
            </w:tcBorders>
          </w:tcPr>
          <w:p w14:paraId="003C5055" w14:textId="77777777" w:rsidR="002904C1" w:rsidRPr="007C78DF" w:rsidRDefault="002904C1" w:rsidP="008A7DA2">
            <w:pPr>
              <w:spacing w:after="160" w:line="360" w:lineRule="auto"/>
              <w:jc w:val="left"/>
              <w:rPr>
                <w:rFonts w:ascii="Leelawadee" w:hAnsi="Leelawadee" w:cs="Leelawadee"/>
                <w:sz w:val="20"/>
              </w:rPr>
            </w:pPr>
          </w:p>
        </w:tc>
      </w:tr>
      <w:tr w:rsidR="00A02FC4" w:rsidRPr="007C78DF" w14:paraId="6EC8A77F" w14:textId="77777777" w:rsidTr="00264423">
        <w:trPr>
          <w:cantSplit/>
          <w:trHeight w:val="1272"/>
          <w:jc w:val="center"/>
        </w:trPr>
        <w:tc>
          <w:tcPr>
            <w:tcW w:w="2156" w:type="dxa"/>
            <w:vMerge/>
            <w:tcBorders>
              <w:right w:val="single" w:sz="4" w:space="0" w:color="auto"/>
            </w:tcBorders>
          </w:tcPr>
          <w:p w14:paraId="11F23722" w14:textId="77777777" w:rsidR="00A02FC4" w:rsidRPr="007C78DF" w:rsidRDefault="00A02FC4" w:rsidP="008A7DA2">
            <w:pPr>
              <w:spacing w:line="360" w:lineRule="auto"/>
              <w:rPr>
                <w:rFonts w:ascii="Leelawadee" w:hAnsi="Leelawadee" w:cs="Leelawadee"/>
                <w:sz w:val="20"/>
              </w:rPr>
            </w:pPr>
          </w:p>
        </w:tc>
        <w:tc>
          <w:tcPr>
            <w:tcW w:w="3825" w:type="dxa"/>
            <w:gridSpan w:val="2"/>
            <w:tcBorders>
              <w:top w:val="single" w:sz="4" w:space="0" w:color="auto"/>
              <w:left w:val="single" w:sz="4" w:space="0" w:color="auto"/>
              <w:bottom w:val="single" w:sz="4" w:space="0" w:color="auto"/>
              <w:right w:val="single" w:sz="4" w:space="0" w:color="auto"/>
            </w:tcBorders>
          </w:tcPr>
          <w:p w14:paraId="7F2E4DBC" w14:textId="5F3AD31A" w:rsidR="00483FF3" w:rsidRPr="007C78DF" w:rsidRDefault="0023466A" w:rsidP="005F55AE">
            <w:pPr>
              <w:spacing w:line="360" w:lineRule="auto"/>
              <w:rPr>
                <w:rFonts w:ascii="Leelawadee" w:hAnsi="Leelawadee" w:cs="Leelawadee"/>
                <w:sz w:val="20"/>
              </w:rPr>
            </w:pPr>
            <w:r w:rsidRPr="007C78DF">
              <w:rPr>
                <w:rFonts w:ascii="Leelawadee" w:hAnsi="Leelawadee" w:cs="Leelawadee"/>
                <w:sz w:val="20"/>
              </w:rPr>
              <w:t xml:space="preserve">27. Valor da </w:t>
            </w:r>
            <w:r w:rsidR="00031481">
              <w:rPr>
                <w:rFonts w:ascii="Leelawadee" w:hAnsi="Leelawadee" w:cs="Leelawadee"/>
                <w:sz w:val="20"/>
              </w:rPr>
              <w:t>Taxa de Distribuição</w:t>
            </w:r>
            <w:r w:rsidRPr="007C78DF">
              <w:rPr>
                <w:rFonts w:ascii="Leelawadee" w:hAnsi="Leelawadee" w:cs="Leelawadee"/>
                <w:sz w:val="20"/>
              </w:rPr>
              <w:t xml:space="preserve"> (R$) relativo a 1 (uma) </w:t>
            </w:r>
            <w:r w:rsidR="00B80F97">
              <w:rPr>
                <w:rFonts w:ascii="Leelawadee" w:hAnsi="Leelawadee" w:cs="Leelawadee"/>
                <w:sz w:val="20"/>
              </w:rPr>
              <w:t xml:space="preserve">Cota da </w:t>
            </w:r>
            <w:r w:rsidR="001F364C">
              <w:rPr>
                <w:rFonts w:ascii="Leelawadee" w:hAnsi="Leelawadee" w:cs="Leelawadee"/>
                <w:sz w:val="20"/>
              </w:rPr>
              <w:t xml:space="preserve">1ª </w:t>
            </w:r>
            <w:r w:rsidR="00B80F97">
              <w:rPr>
                <w:rFonts w:ascii="Leelawadee" w:hAnsi="Leelawadee" w:cs="Leelawadee"/>
                <w:sz w:val="20"/>
              </w:rPr>
              <w:t>Emissão</w:t>
            </w:r>
            <w:r w:rsidR="00D46DFF" w:rsidRPr="007C78DF">
              <w:rPr>
                <w:rFonts w:ascii="Leelawadee" w:hAnsi="Leelawadee" w:cs="Leelawadee"/>
                <w:sz w:val="20"/>
              </w:rPr>
              <w:t xml:space="preserve"> </w:t>
            </w:r>
            <w:r w:rsidRPr="007C78DF">
              <w:rPr>
                <w:rFonts w:ascii="Leelawadee" w:hAnsi="Leelawadee" w:cs="Leelawadee"/>
                <w:sz w:val="20"/>
              </w:rPr>
              <w:t>na presente data</w:t>
            </w:r>
            <w:r w:rsidR="000100B6">
              <w:rPr>
                <w:rFonts w:ascii="Leelawadee" w:hAnsi="Leelawadee" w:cs="Leelawadee"/>
                <w:sz w:val="20"/>
              </w:rPr>
              <w:t>:</w:t>
            </w:r>
            <w:permStart w:id="1251895855" w:edGrp="everyone"/>
            <w:r w:rsidR="00D95B91">
              <w:rPr>
                <w:rFonts w:ascii="Leelawadee" w:hAnsi="Leelawadee" w:cs="Leelawadee"/>
                <w:sz w:val="20"/>
              </w:rPr>
              <w:t xml:space="preserve">        </w:t>
            </w:r>
            <w:permEnd w:id="1251895855"/>
          </w:p>
          <w:p w14:paraId="1439C974" w14:textId="0DF49F6D" w:rsidR="00D46DFF" w:rsidRPr="007C78DF" w:rsidRDefault="00264423" w:rsidP="00D46DFF">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Leelawadee" w:hAnsi="Leelawadee" w:cs="Leelawadee"/>
                <w:sz w:val="20"/>
              </w:rPr>
            </w:pPr>
            <w:r w:rsidRPr="007C78DF">
              <w:rPr>
                <w:rFonts w:ascii="Leelawadee" w:hAnsi="Leelawadee" w:cs="Leelawadee"/>
                <w:sz w:val="20"/>
              </w:rPr>
              <w:t xml:space="preserve">27.1. Valor da </w:t>
            </w:r>
            <w:r w:rsidR="00031481">
              <w:rPr>
                <w:rFonts w:ascii="Leelawadee" w:hAnsi="Leelawadee" w:cs="Leelawadee"/>
                <w:sz w:val="20"/>
              </w:rPr>
              <w:t>Taxa de Distribuição</w:t>
            </w:r>
            <w:r w:rsidR="007C78DF">
              <w:rPr>
                <w:rFonts w:ascii="Leelawadee" w:hAnsi="Leelawadee" w:cs="Leelawadee"/>
                <w:sz w:val="20"/>
              </w:rPr>
              <w:t xml:space="preserve"> </w:t>
            </w:r>
            <w:r w:rsidRPr="007C78DF">
              <w:rPr>
                <w:rFonts w:ascii="Leelawadee" w:hAnsi="Leelawadee" w:cs="Leelawadee"/>
                <w:sz w:val="20"/>
              </w:rPr>
              <w:t xml:space="preserve">(R$) relativo à quantidade total de </w:t>
            </w:r>
            <w:r w:rsidR="00B80F97">
              <w:rPr>
                <w:rFonts w:ascii="Leelawadee" w:hAnsi="Leelawadee" w:cs="Leelawadee"/>
                <w:sz w:val="20"/>
              </w:rPr>
              <w:t xml:space="preserve">Cotas da </w:t>
            </w:r>
            <w:r w:rsidR="001F364C">
              <w:rPr>
                <w:rFonts w:ascii="Leelawadee" w:hAnsi="Leelawadee" w:cs="Leelawadee"/>
                <w:sz w:val="20"/>
              </w:rPr>
              <w:t xml:space="preserve">1ª </w:t>
            </w:r>
            <w:r w:rsidR="00B80F97">
              <w:rPr>
                <w:rFonts w:ascii="Leelawadee" w:hAnsi="Leelawadee" w:cs="Leelawadee"/>
                <w:sz w:val="20"/>
              </w:rPr>
              <w:t>Emissão</w:t>
            </w:r>
            <w:r w:rsidR="00D46DFF" w:rsidRPr="007C78DF">
              <w:rPr>
                <w:rFonts w:ascii="Leelawadee" w:hAnsi="Leelawadee" w:cs="Leelawadee"/>
                <w:sz w:val="20"/>
              </w:rPr>
              <w:t xml:space="preserve"> </w:t>
            </w:r>
            <w:r w:rsidRPr="007C78DF">
              <w:rPr>
                <w:rFonts w:ascii="Leelawadee" w:hAnsi="Leelawadee" w:cs="Leelawadee"/>
                <w:sz w:val="20"/>
              </w:rPr>
              <w:t>subscritas</w:t>
            </w:r>
            <w:r w:rsidR="00D46DFF" w:rsidRPr="007C78DF">
              <w:rPr>
                <w:rFonts w:ascii="Leelawadee" w:hAnsi="Leelawadee" w:cs="Leelawadee"/>
                <w:sz w:val="20"/>
              </w:rPr>
              <w:t>:</w:t>
            </w:r>
            <w:permStart w:id="285109952" w:edGrp="everyone"/>
            <w:r w:rsidR="00D95B91">
              <w:rPr>
                <w:rFonts w:ascii="Leelawadee" w:hAnsi="Leelawadee" w:cs="Leelawadee"/>
                <w:sz w:val="20"/>
              </w:rPr>
              <w:t xml:space="preserve">        </w:t>
            </w:r>
            <w:permEnd w:id="285109952"/>
          </w:p>
        </w:tc>
        <w:tc>
          <w:tcPr>
            <w:tcW w:w="2720" w:type="dxa"/>
            <w:gridSpan w:val="2"/>
            <w:vMerge/>
            <w:tcBorders>
              <w:left w:val="single" w:sz="4" w:space="0" w:color="auto"/>
              <w:bottom w:val="nil"/>
            </w:tcBorders>
          </w:tcPr>
          <w:p w14:paraId="07F2202A" w14:textId="77777777" w:rsidR="00A02FC4" w:rsidRPr="007C78DF" w:rsidRDefault="00A02FC4" w:rsidP="008A7DA2">
            <w:pPr>
              <w:spacing w:after="160" w:line="360" w:lineRule="auto"/>
              <w:jc w:val="left"/>
              <w:rPr>
                <w:rFonts w:ascii="Leelawadee" w:hAnsi="Leelawadee" w:cs="Leelawadee"/>
                <w:sz w:val="20"/>
              </w:rPr>
            </w:pPr>
          </w:p>
        </w:tc>
      </w:tr>
      <w:tr w:rsidR="009847B9" w:rsidRPr="007C78DF" w14:paraId="74ED904D" w14:textId="77777777" w:rsidTr="00483FF3">
        <w:trPr>
          <w:cantSplit/>
          <w:jc w:val="center"/>
        </w:trPr>
        <w:tc>
          <w:tcPr>
            <w:tcW w:w="8701" w:type="dxa"/>
            <w:gridSpan w:val="5"/>
          </w:tcPr>
          <w:p w14:paraId="11473CA0" w14:textId="68EFB209" w:rsidR="009847B9" w:rsidRPr="007C78DF" w:rsidRDefault="009847B9" w:rsidP="008A7DA2">
            <w:pPr>
              <w:spacing w:line="360" w:lineRule="auto"/>
              <w:jc w:val="center"/>
              <w:rPr>
                <w:rFonts w:ascii="Leelawadee" w:hAnsi="Leelawadee" w:cs="Leelawadee"/>
                <w:b/>
                <w:bCs/>
                <w:sz w:val="20"/>
              </w:rPr>
            </w:pPr>
            <w:r w:rsidRPr="007C78DF">
              <w:rPr>
                <w:rFonts w:ascii="Leelawadee" w:hAnsi="Leelawadee" w:cs="Leelawadee"/>
                <w:b/>
                <w:bCs/>
                <w:sz w:val="20"/>
              </w:rPr>
              <w:t>DADOS RELATIVOS À DEVOLUÇÃO DO PAGAMENTO</w:t>
            </w:r>
          </w:p>
        </w:tc>
      </w:tr>
      <w:tr w:rsidR="009847B9" w:rsidRPr="007C78DF" w14:paraId="419A8493" w14:textId="024A997B" w:rsidTr="00483FF3">
        <w:trPr>
          <w:cantSplit/>
          <w:jc w:val="center"/>
        </w:trPr>
        <w:tc>
          <w:tcPr>
            <w:tcW w:w="2156" w:type="dxa"/>
            <w:tcBorders>
              <w:right w:val="single" w:sz="4" w:space="0" w:color="auto"/>
            </w:tcBorders>
          </w:tcPr>
          <w:p w14:paraId="35558527" w14:textId="7473BD74" w:rsidR="009847B9" w:rsidRPr="007C78DF" w:rsidRDefault="009847B9" w:rsidP="008A7DA2">
            <w:pPr>
              <w:spacing w:line="360" w:lineRule="auto"/>
              <w:rPr>
                <w:rFonts w:ascii="Leelawadee" w:hAnsi="Leelawadee" w:cs="Leelawadee"/>
                <w:sz w:val="20"/>
              </w:rPr>
            </w:pPr>
            <w:r w:rsidRPr="007C78DF">
              <w:rPr>
                <w:rFonts w:ascii="Leelawadee" w:hAnsi="Leelawadee" w:cs="Leelawadee"/>
                <w:sz w:val="20"/>
              </w:rPr>
              <w:t>2</w:t>
            </w:r>
            <w:r w:rsidR="002904C1" w:rsidRPr="007C78DF">
              <w:rPr>
                <w:rFonts w:ascii="Leelawadee" w:hAnsi="Leelawadee" w:cs="Leelawadee"/>
                <w:sz w:val="20"/>
              </w:rPr>
              <w:t>9</w:t>
            </w:r>
            <w:r w:rsidRPr="007C78DF">
              <w:rPr>
                <w:rFonts w:ascii="Leelawadee" w:hAnsi="Leelawadee" w:cs="Leelawadee"/>
                <w:sz w:val="20"/>
              </w:rPr>
              <w:t>. [</w:t>
            </w:r>
            <w:permStart w:id="1082474011" w:edGrp="everyone"/>
            <w:r w:rsidR="00D95B91">
              <w:rPr>
                <w:rFonts w:ascii="Leelawadee" w:hAnsi="Leelawadee" w:cs="Leelawadee"/>
                <w:sz w:val="20"/>
              </w:rPr>
              <w:t xml:space="preserve">        </w:t>
            </w:r>
            <w:permEnd w:id="1082474011"/>
            <w:r w:rsidRPr="007C78DF">
              <w:rPr>
                <w:rFonts w:ascii="Leelawadee" w:hAnsi="Leelawadee" w:cs="Leelawadee"/>
                <w:sz w:val="20"/>
              </w:rPr>
              <w:t>] Crédito em conta corrente</w:t>
            </w:r>
          </w:p>
          <w:p w14:paraId="5F88233B" w14:textId="77777777" w:rsidR="009847B9" w:rsidRPr="007C78DF" w:rsidRDefault="009847B9" w:rsidP="008A7DA2">
            <w:pPr>
              <w:spacing w:line="360" w:lineRule="auto"/>
              <w:rPr>
                <w:rFonts w:ascii="Leelawadee" w:hAnsi="Leelawadee" w:cs="Leelawadee"/>
                <w:sz w:val="20"/>
              </w:rPr>
            </w:pPr>
          </w:p>
          <w:p w14:paraId="18E91A16" w14:textId="03F8169C" w:rsidR="009847B9" w:rsidRPr="007C78DF" w:rsidRDefault="009847B9" w:rsidP="008A7DA2">
            <w:pPr>
              <w:spacing w:line="360" w:lineRule="auto"/>
              <w:rPr>
                <w:rFonts w:ascii="Leelawadee" w:hAnsi="Leelawadee" w:cs="Leelawadee"/>
                <w:sz w:val="20"/>
              </w:rPr>
            </w:pPr>
          </w:p>
        </w:tc>
        <w:tc>
          <w:tcPr>
            <w:tcW w:w="2085" w:type="dxa"/>
            <w:tcBorders>
              <w:left w:val="single" w:sz="4" w:space="0" w:color="auto"/>
              <w:right w:val="single" w:sz="4" w:space="0" w:color="auto"/>
            </w:tcBorders>
          </w:tcPr>
          <w:p w14:paraId="2DA8BDDC" w14:textId="6DD9846C" w:rsidR="009847B9" w:rsidRPr="007C78DF" w:rsidRDefault="009847B9" w:rsidP="008A7DA2">
            <w:pPr>
              <w:spacing w:after="160" w:line="360" w:lineRule="auto"/>
              <w:jc w:val="left"/>
              <w:rPr>
                <w:rFonts w:ascii="Leelawadee" w:hAnsi="Leelawadee" w:cs="Leelawadee"/>
                <w:sz w:val="20"/>
              </w:rPr>
            </w:pPr>
            <w:r w:rsidRPr="007C78DF">
              <w:rPr>
                <w:rFonts w:ascii="Leelawadee" w:hAnsi="Leelawadee" w:cs="Leelawadee"/>
                <w:sz w:val="20"/>
              </w:rPr>
              <w:t>Nº. Banco</w:t>
            </w:r>
          </w:p>
          <w:p w14:paraId="57E16546" w14:textId="7B02B0FB" w:rsidR="009847B9" w:rsidRPr="007C78DF" w:rsidRDefault="00D95B91" w:rsidP="008A7DA2">
            <w:pPr>
              <w:spacing w:line="360" w:lineRule="auto"/>
              <w:rPr>
                <w:rFonts w:ascii="Leelawadee" w:hAnsi="Leelawadee" w:cs="Leelawadee"/>
                <w:sz w:val="20"/>
              </w:rPr>
            </w:pPr>
            <w:permStart w:id="1489639223" w:edGrp="everyone"/>
            <w:r>
              <w:rPr>
                <w:rFonts w:ascii="Leelawadee" w:hAnsi="Leelawadee" w:cs="Leelawadee"/>
                <w:sz w:val="20"/>
              </w:rPr>
              <w:t xml:space="preserve">        </w:t>
            </w:r>
            <w:permEnd w:id="1489639223"/>
          </w:p>
        </w:tc>
        <w:tc>
          <w:tcPr>
            <w:tcW w:w="2224" w:type="dxa"/>
            <w:gridSpan w:val="2"/>
            <w:tcBorders>
              <w:left w:val="single" w:sz="4" w:space="0" w:color="auto"/>
              <w:right w:val="single" w:sz="4" w:space="0" w:color="auto"/>
            </w:tcBorders>
          </w:tcPr>
          <w:p w14:paraId="5AC5E676" w14:textId="4F97D8EC" w:rsidR="009847B9" w:rsidRPr="007C78DF" w:rsidRDefault="009847B9" w:rsidP="008A7DA2">
            <w:pPr>
              <w:spacing w:after="160" w:line="360" w:lineRule="auto"/>
              <w:jc w:val="left"/>
              <w:rPr>
                <w:rFonts w:ascii="Leelawadee" w:hAnsi="Leelawadee" w:cs="Leelawadee"/>
                <w:sz w:val="20"/>
              </w:rPr>
            </w:pPr>
            <w:r w:rsidRPr="007C78DF">
              <w:rPr>
                <w:rFonts w:ascii="Leelawadee" w:hAnsi="Leelawadee" w:cs="Leelawadee"/>
                <w:sz w:val="20"/>
              </w:rPr>
              <w:t>Nº Agência</w:t>
            </w:r>
          </w:p>
          <w:p w14:paraId="589DF544" w14:textId="7395F637" w:rsidR="009847B9" w:rsidRPr="007C78DF" w:rsidRDefault="00D95B91" w:rsidP="008A7DA2">
            <w:pPr>
              <w:spacing w:line="360" w:lineRule="auto"/>
              <w:rPr>
                <w:rFonts w:ascii="Leelawadee" w:hAnsi="Leelawadee" w:cs="Leelawadee"/>
                <w:sz w:val="20"/>
              </w:rPr>
            </w:pPr>
            <w:permStart w:id="1597649228" w:edGrp="everyone"/>
            <w:r>
              <w:rPr>
                <w:rFonts w:ascii="Leelawadee" w:hAnsi="Leelawadee" w:cs="Leelawadee"/>
                <w:sz w:val="20"/>
              </w:rPr>
              <w:t xml:space="preserve">        </w:t>
            </w:r>
            <w:permEnd w:id="1597649228"/>
          </w:p>
        </w:tc>
        <w:tc>
          <w:tcPr>
            <w:tcW w:w="2236" w:type="dxa"/>
            <w:tcBorders>
              <w:left w:val="single" w:sz="4" w:space="0" w:color="auto"/>
            </w:tcBorders>
          </w:tcPr>
          <w:p w14:paraId="316151A2" w14:textId="47077EA6" w:rsidR="009847B9" w:rsidRPr="007C78DF" w:rsidRDefault="009847B9" w:rsidP="008A7DA2">
            <w:pPr>
              <w:spacing w:after="160" w:line="360" w:lineRule="auto"/>
              <w:jc w:val="left"/>
              <w:rPr>
                <w:rFonts w:ascii="Leelawadee" w:hAnsi="Leelawadee" w:cs="Leelawadee"/>
                <w:sz w:val="20"/>
              </w:rPr>
            </w:pPr>
            <w:r w:rsidRPr="007C78DF">
              <w:rPr>
                <w:rFonts w:ascii="Leelawadee" w:hAnsi="Leelawadee" w:cs="Leelawadee"/>
                <w:sz w:val="20"/>
              </w:rPr>
              <w:t>Nº Conta Corrente</w:t>
            </w:r>
          </w:p>
          <w:p w14:paraId="02EEC10E" w14:textId="4277A25F" w:rsidR="009847B9" w:rsidRPr="007C78DF" w:rsidRDefault="00D95B91" w:rsidP="008A7DA2">
            <w:pPr>
              <w:spacing w:line="360" w:lineRule="auto"/>
              <w:rPr>
                <w:rFonts w:ascii="Leelawadee" w:hAnsi="Leelawadee" w:cs="Leelawadee"/>
                <w:sz w:val="20"/>
              </w:rPr>
            </w:pPr>
            <w:permStart w:id="459889426" w:edGrp="everyone"/>
            <w:r>
              <w:rPr>
                <w:rFonts w:ascii="Leelawadee" w:hAnsi="Leelawadee" w:cs="Leelawadee"/>
                <w:sz w:val="20"/>
              </w:rPr>
              <w:t xml:space="preserve">        </w:t>
            </w:r>
            <w:permEnd w:id="459889426"/>
          </w:p>
        </w:tc>
      </w:tr>
    </w:tbl>
    <w:p w14:paraId="06C2CC03" w14:textId="77777777" w:rsidR="00E2633E" w:rsidRPr="007C78DF" w:rsidRDefault="00E2633E" w:rsidP="007D513E">
      <w:pPr>
        <w:spacing w:line="360" w:lineRule="auto"/>
        <w:rPr>
          <w:rFonts w:ascii="Leelawadee" w:hAnsi="Leelawadee" w:cs="Leelawadee"/>
          <w:b/>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38"/>
        <w:gridCol w:w="1312"/>
        <w:gridCol w:w="1283"/>
        <w:gridCol w:w="3068"/>
      </w:tblGrid>
      <w:tr w:rsidR="00E2633E" w:rsidRPr="007C78DF" w14:paraId="34891874" w14:textId="77777777" w:rsidTr="00EE0F47">
        <w:trPr>
          <w:jc w:val="center"/>
        </w:trPr>
        <w:tc>
          <w:tcPr>
            <w:tcW w:w="8701" w:type="dxa"/>
            <w:gridSpan w:val="4"/>
          </w:tcPr>
          <w:p w14:paraId="7A193813" w14:textId="77777777" w:rsidR="00E2633E" w:rsidRPr="007C78DF" w:rsidRDefault="00E2633E" w:rsidP="008A7DA2">
            <w:pPr>
              <w:spacing w:line="360" w:lineRule="auto"/>
              <w:jc w:val="center"/>
              <w:rPr>
                <w:rFonts w:ascii="Leelawadee" w:hAnsi="Leelawadee" w:cs="Leelawadee"/>
                <w:sz w:val="20"/>
              </w:rPr>
            </w:pPr>
            <w:r w:rsidRPr="007C78DF">
              <w:rPr>
                <w:rFonts w:ascii="Leelawadee" w:hAnsi="Leelawadee" w:cs="Leelawadee"/>
                <w:b/>
                <w:sz w:val="20"/>
              </w:rPr>
              <w:t>FORMAS DE PAGAMENTO</w:t>
            </w:r>
          </w:p>
        </w:tc>
      </w:tr>
      <w:tr w:rsidR="00E2633E" w:rsidRPr="007C78DF" w14:paraId="08346D6B" w14:textId="77777777" w:rsidTr="00EE0F47">
        <w:trPr>
          <w:jc w:val="center"/>
        </w:trPr>
        <w:tc>
          <w:tcPr>
            <w:tcW w:w="3038" w:type="dxa"/>
          </w:tcPr>
          <w:p w14:paraId="67F30A32" w14:textId="7DDE1CAC" w:rsidR="00E2633E" w:rsidRPr="007C78DF" w:rsidRDefault="002904C1" w:rsidP="008A7DA2">
            <w:pPr>
              <w:spacing w:line="360" w:lineRule="auto"/>
              <w:jc w:val="left"/>
              <w:rPr>
                <w:rFonts w:ascii="Leelawadee" w:hAnsi="Leelawadee" w:cs="Leelawadee"/>
                <w:sz w:val="20"/>
              </w:rPr>
            </w:pPr>
            <w:r w:rsidRPr="007C78DF">
              <w:rPr>
                <w:rFonts w:ascii="Leelawadee" w:hAnsi="Leelawadee" w:cs="Leelawadee"/>
                <w:sz w:val="20"/>
              </w:rPr>
              <w:t>3</w:t>
            </w:r>
            <w:r w:rsidR="004D785E" w:rsidRPr="007C78DF">
              <w:rPr>
                <w:rFonts w:ascii="Leelawadee" w:hAnsi="Leelawadee" w:cs="Leelawadee"/>
                <w:sz w:val="20"/>
              </w:rPr>
              <w:t>1</w:t>
            </w:r>
            <w:r w:rsidR="00E2633E" w:rsidRPr="007C78DF">
              <w:rPr>
                <w:rFonts w:ascii="Leelawadee" w:hAnsi="Leelawadee" w:cs="Leelawadee"/>
                <w:sz w:val="20"/>
              </w:rPr>
              <w:t xml:space="preserve">. </w:t>
            </w:r>
            <w:r w:rsidR="00DB7C25" w:rsidRPr="007C78DF">
              <w:rPr>
                <w:rFonts w:ascii="Leelawadee" w:hAnsi="Leelawadee" w:cs="Leelawadee"/>
                <w:sz w:val="20"/>
              </w:rPr>
              <w:t>[</w:t>
            </w:r>
            <w:permStart w:id="1174889820" w:edGrp="everyone"/>
            <w:r w:rsidR="00DB7C25" w:rsidRPr="007C78DF">
              <w:rPr>
                <w:rFonts w:ascii="Leelawadee" w:hAnsi="Leelawadee" w:cs="Leelawadee"/>
                <w:sz w:val="20"/>
              </w:rPr>
              <w:t xml:space="preserve">   </w:t>
            </w:r>
            <w:permEnd w:id="1174889820"/>
            <w:r w:rsidR="00DB7C25" w:rsidRPr="007C78DF">
              <w:rPr>
                <w:rFonts w:ascii="Leelawadee" w:hAnsi="Leelawadee" w:cs="Leelawadee"/>
                <w:sz w:val="20"/>
              </w:rPr>
              <w:t xml:space="preserve">] </w:t>
            </w:r>
            <w:r w:rsidR="00E2633E" w:rsidRPr="007C78DF">
              <w:rPr>
                <w:rFonts w:ascii="Leelawadee" w:hAnsi="Leelawadee" w:cs="Leelawadee"/>
                <w:sz w:val="20"/>
              </w:rPr>
              <w:t>Débito em conta corrente</w:t>
            </w:r>
          </w:p>
          <w:p w14:paraId="71DB1ABE" w14:textId="77777777" w:rsidR="00E2633E" w:rsidRPr="007C78DF" w:rsidRDefault="00E2633E" w:rsidP="008A7DA2">
            <w:pPr>
              <w:spacing w:line="360" w:lineRule="auto"/>
              <w:jc w:val="left"/>
              <w:rPr>
                <w:rFonts w:ascii="Leelawadee" w:hAnsi="Leelawadee" w:cs="Leelawadee"/>
                <w:sz w:val="20"/>
              </w:rPr>
            </w:pPr>
          </w:p>
        </w:tc>
        <w:tc>
          <w:tcPr>
            <w:tcW w:w="1312" w:type="dxa"/>
          </w:tcPr>
          <w:p w14:paraId="48E1D1AA" w14:textId="77777777" w:rsidR="004D785E" w:rsidRDefault="00E2633E" w:rsidP="008A7DA2">
            <w:pPr>
              <w:spacing w:line="360" w:lineRule="auto"/>
              <w:rPr>
                <w:rFonts w:ascii="Leelawadee" w:hAnsi="Leelawadee" w:cs="Leelawadee"/>
                <w:sz w:val="20"/>
              </w:rPr>
            </w:pPr>
            <w:r w:rsidRPr="007C78DF">
              <w:rPr>
                <w:rFonts w:ascii="Leelawadee" w:hAnsi="Leelawadee" w:cs="Leelawadee"/>
                <w:sz w:val="20"/>
              </w:rPr>
              <w:t>N.º Banco</w:t>
            </w:r>
          </w:p>
          <w:p w14:paraId="7D9DF184" w14:textId="693DFFC9" w:rsidR="007D513E" w:rsidRPr="007D513E" w:rsidRDefault="007D513E" w:rsidP="007D513E">
            <w:pPr>
              <w:rPr>
                <w:rFonts w:ascii="Leelawadee" w:hAnsi="Leelawadee" w:cs="Leelawadee"/>
                <w:sz w:val="20"/>
              </w:rPr>
            </w:pPr>
            <w:permStart w:id="158407221" w:edGrp="everyone"/>
            <w:r>
              <w:rPr>
                <w:rFonts w:ascii="Leelawadee" w:hAnsi="Leelawadee" w:cs="Leelawadee"/>
                <w:sz w:val="20"/>
              </w:rPr>
              <w:t xml:space="preserve">        </w:t>
            </w:r>
            <w:permEnd w:id="158407221"/>
          </w:p>
        </w:tc>
        <w:tc>
          <w:tcPr>
            <w:tcW w:w="1283" w:type="dxa"/>
          </w:tcPr>
          <w:p w14:paraId="6D24ABFF" w14:textId="77777777" w:rsidR="00E2633E" w:rsidRDefault="00E2633E" w:rsidP="008A7DA2">
            <w:pPr>
              <w:spacing w:line="360" w:lineRule="auto"/>
              <w:rPr>
                <w:rFonts w:ascii="Leelawadee" w:hAnsi="Leelawadee" w:cs="Leelawadee"/>
                <w:sz w:val="20"/>
              </w:rPr>
            </w:pPr>
            <w:r w:rsidRPr="007C78DF">
              <w:rPr>
                <w:rFonts w:ascii="Leelawadee" w:hAnsi="Leelawadee" w:cs="Leelawadee"/>
                <w:sz w:val="20"/>
              </w:rPr>
              <w:t>N.º Agência</w:t>
            </w:r>
          </w:p>
          <w:p w14:paraId="2F4756F4" w14:textId="6E302426" w:rsidR="007D513E" w:rsidRPr="007D513E" w:rsidRDefault="007D513E" w:rsidP="007D513E">
            <w:pPr>
              <w:rPr>
                <w:rFonts w:ascii="Leelawadee" w:hAnsi="Leelawadee" w:cs="Leelawadee"/>
                <w:sz w:val="20"/>
              </w:rPr>
            </w:pPr>
            <w:permStart w:id="1847341798" w:edGrp="everyone"/>
            <w:r>
              <w:rPr>
                <w:rFonts w:ascii="Leelawadee" w:hAnsi="Leelawadee" w:cs="Leelawadee"/>
                <w:sz w:val="20"/>
              </w:rPr>
              <w:t xml:space="preserve">        </w:t>
            </w:r>
            <w:permEnd w:id="1847341798"/>
          </w:p>
        </w:tc>
        <w:tc>
          <w:tcPr>
            <w:tcW w:w="3068" w:type="dxa"/>
          </w:tcPr>
          <w:p w14:paraId="5EDFAE2C" w14:textId="77777777" w:rsidR="00E2633E" w:rsidRPr="007C78DF" w:rsidRDefault="00E2633E" w:rsidP="008A7DA2">
            <w:pPr>
              <w:spacing w:line="360" w:lineRule="auto"/>
              <w:rPr>
                <w:rFonts w:ascii="Leelawadee" w:hAnsi="Leelawadee" w:cs="Leelawadee"/>
                <w:sz w:val="20"/>
              </w:rPr>
            </w:pPr>
            <w:r w:rsidRPr="007C78DF">
              <w:rPr>
                <w:rFonts w:ascii="Leelawadee" w:hAnsi="Leelawadee" w:cs="Leelawadee"/>
                <w:sz w:val="20"/>
              </w:rPr>
              <w:t>N.º Conta corrente</w:t>
            </w:r>
          </w:p>
          <w:p w14:paraId="4629BE87" w14:textId="7465B6C0" w:rsidR="00E2633E" w:rsidRPr="007C78DF" w:rsidRDefault="007D513E" w:rsidP="008A7DA2">
            <w:pPr>
              <w:spacing w:line="360" w:lineRule="auto"/>
              <w:rPr>
                <w:rFonts w:ascii="Leelawadee" w:hAnsi="Leelawadee" w:cs="Leelawadee"/>
                <w:sz w:val="20"/>
              </w:rPr>
            </w:pPr>
            <w:permStart w:id="563628007" w:edGrp="everyone"/>
            <w:r>
              <w:rPr>
                <w:rFonts w:ascii="Leelawadee" w:hAnsi="Leelawadee" w:cs="Leelawadee"/>
                <w:sz w:val="20"/>
              </w:rPr>
              <w:t xml:space="preserve">        </w:t>
            </w:r>
            <w:permEnd w:id="563628007"/>
          </w:p>
          <w:p w14:paraId="4A7F1423" w14:textId="77777777" w:rsidR="00E2633E" w:rsidRPr="007C78DF" w:rsidRDefault="00E2633E" w:rsidP="008A7DA2">
            <w:pPr>
              <w:spacing w:line="360" w:lineRule="auto"/>
              <w:rPr>
                <w:rFonts w:ascii="Leelawadee" w:hAnsi="Leelawadee" w:cs="Leelawadee"/>
                <w:sz w:val="20"/>
              </w:rPr>
            </w:pPr>
          </w:p>
        </w:tc>
      </w:tr>
    </w:tbl>
    <w:p w14:paraId="57694AE3" w14:textId="77777777" w:rsidR="00E2633E" w:rsidRPr="007C78DF" w:rsidRDefault="00E2633E" w:rsidP="008A7DA2">
      <w:pPr>
        <w:spacing w:line="360" w:lineRule="auto"/>
        <w:jc w:val="center"/>
        <w:rPr>
          <w:rFonts w:ascii="Leelawadee" w:hAnsi="Leelawadee" w:cs="Leelawadee"/>
          <w:b/>
          <w:sz w:val="20"/>
        </w:rPr>
      </w:pPr>
      <w:bookmarkStart w:id="32" w:name="_DV_C19"/>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350"/>
        <w:gridCol w:w="4351"/>
      </w:tblGrid>
      <w:tr w:rsidR="00E2633E" w:rsidRPr="007C78DF" w14:paraId="02B3C9C5" w14:textId="77777777">
        <w:trPr>
          <w:jc w:val="center"/>
        </w:trPr>
        <w:tc>
          <w:tcPr>
            <w:tcW w:w="10135" w:type="dxa"/>
            <w:gridSpan w:val="2"/>
            <w:shd w:val="clear" w:color="auto" w:fill="auto"/>
          </w:tcPr>
          <w:bookmarkEnd w:id="32"/>
          <w:p w14:paraId="7D6ABBCE" w14:textId="77777777" w:rsidR="00E2633E" w:rsidRPr="007C78DF" w:rsidRDefault="00E2633E" w:rsidP="008A7DA2">
            <w:pPr>
              <w:spacing w:line="360" w:lineRule="auto"/>
              <w:jc w:val="center"/>
              <w:rPr>
                <w:rFonts w:ascii="Leelawadee" w:hAnsi="Leelawadee" w:cs="Leelawadee"/>
                <w:sz w:val="20"/>
              </w:rPr>
            </w:pPr>
            <w:r w:rsidRPr="007C78DF">
              <w:rPr>
                <w:rFonts w:ascii="Leelawadee" w:hAnsi="Leelawadee" w:cs="Leelawadee"/>
                <w:b/>
                <w:sz w:val="20"/>
              </w:rPr>
              <w:t>DECLARAÇÃO OBRIGATÓRIA PARA PESSOAS VINCULADAS À OFERTA</w:t>
            </w:r>
          </w:p>
        </w:tc>
      </w:tr>
      <w:tr w:rsidR="00E2633E" w:rsidRPr="007C78DF" w14:paraId="7380AF87" w14:textId="77777777">
        <w:trPr>
          <w:jc w:val="center"/>
        </w:trPr>
        <w:tc>
          <w:tcPr>
            <w:tcW w:w="10135" w:type="dxa"/>
            <w:gridSpan w:val="2"/>
            <w:tcBorders>
              <w:bottom w:val="single" w:sz="12" w:space="0" w:color="auto"/>
            </w:tcBorders>
            <w:shd w:val="clear" w:color="auto" w:fill="auto"/>
          </w:tcPr>
          <w:p w14:paraId="46504ED3" w14:textId="417128ED" w:rsidR="00E2633E" w:rsidRPr="007C78DF" w:rsidRDefault="00E2633E" w:rsidP="008A7DA2">
            <w:pPr>
              <w:spacing w:line="360" w:lineRule="auto"/>
              <w:rPr>
                <w:rFonts w:ascii="Leelawadee" w:hAnsi="Leelawadee" w:cs="Leelawadee"/>
                <w:sz w:val="20"/>
              </w:rPr>
            </w:pPr>
            <w:bookmarkStart w:id="33" w:name="_DV_C20"/>
            <w:r w:rsidRPr="007C78DF">
              <w:rPr>
                <w:rFonts w:ascii="Leelawadee" w:hAnsi="Leelawadee" w:cs="Leelawadee"/>
                <w:sz w:val="20"/>
              </w:rPr>
              <w:t>3</w:t>
            </w:r>
            <w:r w:rsidR="00E313F6">
              <w:rPr>
                <w:rFonts w:ascii="Leelawadee" w:hAnsi="Leelawadee" w:cs="Leelawadee"/>
                <w:sz w:val="20"/>
              </w:rPr>
              <w:t>2</w:t>
            </w:r>
            <w:r w:rsidRPr="007C78DF">
              <w:rPr>
                <w:rFonts w:ascii="Leelawadee" w:hAnsi="Leelawadee" w:cs="Leelawadee"/>
                <w:sz w:val="20"/>
              </w:rPr>
              <w:t>. O Investidor declara que:</w:t>
            </w:r>
          </w:p>
          <w:p w14:paraId="11ECE0B4" w14:textId="77777777" w:rsidR="00E2633E" w:rsidRPr="007C78DF" w:rsidRDefault="00E2633E" w:rsidP="008A7DA2">
            <w:pPr>
              <w:spacing w:line="360" w:lineRule="auto"/>
              <w:rPr>
                <w:rFonts w:ascii="Leelawadee" w:hAnsi="Leelawadee" w:cs="Leelawadee"/>
                <w:sz w:val="20"/>
              </w:rPr>
            </w:pPr>
          </w:p>
          <w:p w14:paraId="47752106" w14:textId="68868027" w:rsidR="00E2633E" w:rsidRPr="007C78DF" w:rsidRDefault="00E2633E" w:rsidP="008A7DA2">
            <w:pPr>
              <w:spacing w:line="360" w:lineRule="auto"/>
              <w:rPr>
                <w:rFonts w:ascii="Leelawadee" w:hAnsi="Leelawadee" w:cs="Leelawadee"/>
                <w:sz w:val="20"/>
              </w:rPr>
            </w:pPr>
            <w:r w:rsidRPr="007C78DF">
              <w:rPr>
                <w:rFonts w:ascii="Leelawadee" w:hAnsi="Leelawadee" w:cs="Leelawadee"/>
                <w:sz w:val="20"/>
              </w:rPr>
              <w:t>(</w:t>
            </w:r>
            <w:permStart w:id="1136468158" w:edGrp="everyone"/>
            <w:r w:rsidRPr="007C78DF">
              <w:rPr>
                <w:rFonts w:ascii="Leelawadee" w:hAnsi="Leelawadee" w:cs="Leelawadee"/>
                <w:sz w:val="20"/>
              </w:rPr>
              <w:t xml:space="preserve">  </w:t>
            </w:r>
            <w:permEnd w:id="1136468158"/>
            <w:r w:rsidRPr="007C78DF">
              <w:rPr>
                <w:rFonts w:ascii="Leelawadee" w:hAnsi="Leelawadee" w:cs="Leelawadee"/>
                <w:sz w:val="20"/>
              </w:rPr>
              <w:t>) é Pessoa Vinculada; ou (</w:t>
            </w:r>
            <w:permStart w:id="1866431775" w:edGrp="everyone"/>
            <w:r w:rsidRPr="007C78DF">
              <w:rPr>
                <w:rFonts w:ascii="Leelawadee" w:hAnsi="Leelawadee" w:cs="Leelawadee"/>
                <w:sz w:val="20"/>
              </w:rPr>
              <w:t xml:space="preserve">  </w:t>
            </w:r>
            <w:permEnd w:id="1866431775"/>
            <w:r w:rsidRPr="007C78DF">
              <w:rPr>
                <w:rFonts w:ascii="Leelawadee" w:hAnsi="Leelawadee" w:cs="Leelawadee"/>
                <w:sz w:val="20"/>
              </w:rPr>
              <w:t>) não é Pessoa Vinculada.</w:t>
            </w:r>
            <w:bookmarkEnd w:id="33"/>
          </w:p>
        </w:tc>
      </w:tr>
      <w:tr w:rsidR="00E2633E" w:rsidRPr="007C78DF" w14:paraId="6491500D" w14:textId="77777777">
        <w:tblPrEx>
          <w:tblBorders>
            <w:insideH w:val="single" w:sz="6" w:space="0" w:color="auto"/>
            <w:insideV w:val="single" w:sz="6" w:space="0" w:color="auto"/>
          </w:tblBorders>
        </w:tblPrEx>
        <w:trPr>
          <w:jc w:val="center"/>
        </w:trPr>
        <w:tc>
          <w:tcPr>
            <w:tcW w:w="10135" w:type="dxa"/>
            <w:gridSpan w:val="2"/>
            <w:tcBorders>
              <w:top w:val="single" w:sz="12" w:space="0" w:color="auto"/>
              <w:bottom w:val="nil"/>
            </w:tcBorders>
          </w:tcPr>
          <w:p w14:paraId="1AA3AD51" w14:textId="5CCAEA56" w:rsidR="00D9774B" w:rsidRPr="007C78DF" w:rsidRDefault="00CC7B0B" w:rsidP="008A7DA2">
            <w:pPr>
              <w:pStyle w:val="Recuodecorpodetexto"/>
              <w:tabs>
                <w:tab w:val="left" w:pos="426"/>
              </w:tabs>
              <w:spacing w:before="240" w:after="240" w:line="360" w:lineRule="auto"/>
              <w:ind w:left="720"/>
              <w:jc w:val="center"/>
              <w:rPr>
                <w:rFonts w:ascii="Leelawadee" w:hAnsi="Leelawadee" w:cs="Leelawadee"/>
                <w:b/>
                <w:bCs/>
                <w:sz w:val="20"/>
              </w:rPr>
            </w:pPr>
            <w:r w:rsidRPr="007C78DF">
              <w:rPr>
                <w:rFonts w:ascii="Leelawadee" w:hAnsi="Leelawadee" w:cs="Leelawadee"/>
                <w:b/>
                <w:bCs/>
                <w:sz w:val="20"/>
              </w:rPr>
              <w:t>CLÁUSULAS CONTRATUAIS</w:t>
            </w:r>
          </w:p>
          <w:p w14:paraId="2BB2D071" w14:textId="3560A43D" w:rsidR="004836F0" w:rsidRDefault="00F3073F" w:rsidP="008A7DA2">
            <w:pPr>
              <w:numPr>
                <w:ilvl w:val="0"/>
                <w:numId w:val="22"/>
              </w:numPr>
              <w:spacing w:before="240" w:after="240" w:line="360" w:lineRule="auto"/>
              <w:ind w:left="357" w:hanging="357"/>
              <w:rPr>
                <w:rFonts w:ascii="Leelawadee" w:hAnsi="Leelawadee" w:cs="Leelawadee"/>
                <w:sz w:val="20"/>
              </w:rPr>
            </w:pPr>
            <w:r w:rsidRPr="00F3073F">
              <w:rPr>
                <w:rFonts w:ascii="Leelawadee" w:hAnsi="Leelawadee" w:cs="Leelawadee"/>
                <w:sz w:val="20"/>
              </w:rPr>
              <w:lastRenderedPageBreak/>
              <w:t>Nos termos deste Termo de Aceitação, o Fundo, devidamente representado pela Instituição Participante da Oferta identificada no campo 1</w:t>
            </w:r>
            <w:r w:rsidR="00724E41">
              <w:rPr>
                <w:rFonts w:ascii="Leelawadee" w:hAnsi="Leelawadee" w:cs="Leelawadee"/>
                <w:sz w:val="20"/>
              </w:rPr>
              <w:t>6</w:t>
            </w:r>
            <w:r w:rsidRPr="00F3073F">
              <w:rPr>
                <w:rFonts w:ascii="Leelawadee" w:hAnsi="Leelawadee" w:cs="Leelawadee"/>
                <w:sz w:val="20"/>
              </w:rPr>
              <w:t xml:space="preserve"> abaixo e autorizada pelo Coordenador Líder, obriga-se a entregar ao Investidor, sujeito aos termos e condições deste Termo de Aceitação, </w:t>
            </w:r>
            <w:r w:rsidR="00B80F97">
              <w:rPr>
                <w:rFonts w:ascii="Leelawadee" w:hAnsi="Leelawadee" w:cs="Leelawadee"/>
                <w:sz w:val="20"/>
              </w:rPr>
              <w:t xml:space="preserve">Cotas da </w:t>
            </w:r>
            <w:r w:rsidR="000B1904">
              <w:rPr>
                <w:rFonts w:ascii="Leelawadee" w:hAnsi="Leelawadee" w:cs="Leelawadee"/>
                <w:sz w:val="20"/>
              </w:rPr>
              <w:t xml:space="preserve">1ª </w:t>
            </w:r>
            <w:r w:rsidR="00B80F97">
              <w:rPr>
                <w:rFonts w:ascii="Leelawadee" w:hAnsi="Leelawadee" w:cs="Leelawadee"/>
                <w:sz w:val="20"/>
              </w:rPr>
              <w:t>Emissão</w:t>
            </w:r>
            <w:r w:rsidRPr="00F3073F">
              <w:rPr>
                <w:rFonts w:ascii="Leelawadee" w:hAnsi="Leelawadee" w:cs="Leelawadee"/>
                <w:sz w:val="20"/>
              </w:rPr>
              <w:t xml:space="preserve"> em quantidade e valor a serem apurados nos termos deste Termo de Aceitação, limitado ao montante indicado no campo 25 acima</w:t>
            </w:r>
            <w:r w:rsidR="001D57CB">
              <w:rPr>
                <w:rFonts w:ascii="Leelawadee" w:hAnsi="Leelawadee" w:cs="Leelawadee"/>
                <w:sz w:val="20"/>
              </w:rPr>
              <w:t xml:space="preserve">, pelo respectivo Valor da Cota da </w:t>
            </w:r>
            <w:r w:rsidR="000B1904">
              <w:rPr>
                <w:rFonts w:ascii="Leelawadee" w:hAnsi="Leelawadee" w:cs="Leelawadee"/>
                <w:sz w:val="20"/>
              </w:rPr>
              <w:t xml:space="preserve">1ª </w:t>
            </w:r>
            <w:r w:rsidR="001D57CB">
              <w:rPr>
                <w:rFonts w:ascii="Leelawadee" w:hAnsi="Leelawadee" w:cs="Leelawadee"/>
                <w:sz w:val="20"/>
              </w:rPr>
              <w:t>Emissão, indicado no campo 26</w:t>
            </w:r>
            <w:r w:rsidR="00B37202">
              <w:rPr>
                <w:rFonts w:ascii="Leelawadee" w:hAnsi="Leelawadee" w:cs="Leelawadee"/>
                <w:sz w:val="20"/>
              </w:rPr>
              <w:t>.1.</w:t>
            </w:r>
            <w:r w:rsidR="001D57CB">
              <w:rPr>
                <w:rFonts w:ascii="Leelawadee" w:hAnsi="Leelawadee" w:cs="Leelawadee"/>
                <w:sz w:val="20"/>
              </w:rPr>
              <w:t xml:space="preserve"> acima</w:t>
            </w:r>
            <w:r w:rsidRPr="00F3073F">
              <w:rPr>
                <w:rFonts w:ascii="Leelawadee" w:hAnsi="Leelawadee" w:cs="Leelawadee"/>
                <w:sz w:val="20"/>
              </w:rPr>
              <w:t>.</w:t>
            </w:r>
          </w:p>
          <w:p w14:paraId="09287219" w14:textId="1EB5CE9A" w:rsidR="00A666F0" w:rsidRPr="007C78DF" w:rsidRDefault="00A666F0" w:rsidP="008A7DA2">
            <w:pPr>
              <w:numPr>
                <w:ilvl w:val="0"/>
                <w:numId w:val="22"/>
              </w:numPr>
              <w:spacing w:before="240" w:after="240" w:line="360" w:lineRule="auto"/>
              <w:ind w:left="357" w:hanging="357"/>
              <w:rPr>
                <w:rFonts w:ascii="Leelawadee" w:hAnsi="Leelawadee" w:cs="Leelawadee"/>
                <w:sz w:val="20"/>
              </w:rPr>
            </w:pPr>
            <w:r w:rsidRPr="002E5786">
              <w:rPr>
                <w:rFonts w:ascii="Leelawadee UI" w:hAnsi="Leelawadee UI" w:cs="Leelawadee UI"/>
                <w:sz w:val="20"/>
              </w:rPr>
              <w:t xml:space="preserve">As </w:t>
            </w:r>
            <w:r w:rsidR="00B80F97">
              <w:rPr>
                <w:rFonts w:ascii="Leelawadee UI" w:hAnsi="Leelawadee UI" w:cs="Leelawadee UI"/>
                <w:sz w:val="20"/>
              </w:rPr>
              <w:t xml:space="preserve">Cotas da </w:t>
            </w:r>
            <w:r w:rsidR="000B1904">
              <w:rPr>
                <w:rFonts w:ascii="Leelawadee UI" w:hAnsi="Leelawadee UI" w:cs="Leelawadee UI"/>
                <w:sz w:val="20"/>
              </w:rPr>
              <w:t xml:space="preserve">1ª </w:t>
            </w:r>
            <w:r w:rsidR="00B80F97">
              <w:rPr>
                <w:rFonts w:ascii="Leelawadee UI" w:hAnsi="Leelawadee UI" w:cs="Leelawadee UI"/>
                <w:sz w:val="20"/>
              </w:rPr>
              <w:t>Emissão</w:t>
            </w:r>
            <w:r>
              <w:rPr>
                <w:rFonts w:ascii="Leelawadee UI" w:hAnsi="Leelawadee UI" w:cs="Leelawadee UI"/>
                <w:sz w:val="20"/>
              </w:rPr>
              <w:t xml:space="preserve"> </w:t>
            </w:r>
            <w:r w:rsidRPr="002E5786">
              <w:rPr>
                <w:rFonts w:ascii="Leelawadee UI" w:hAnsi="Leelawadee UI" w:cs="Leelawadee UI"/>
                <w:sz w:val="20"/>
              </w:rPr>
              <w:t xml:space="preserve">serão emitidas em classe única (não existindo diferenças acerca de qualquer vantagem ou restrição entre as </w:t>
            </w:r>
            <w:r w:rsidR="00B80F97">
              <w:rPr>
                <w:rFonts w:ascii="Leelawadee UI" w:hAnsi="Leelawadee UI" w:cs="Leelawadee UI"/>
                <w:sz w:val="20"/>
              </w:rPr>
              <w:t xml:space="preserve">Cotas da </w:t>
            </w:r>
            <w:r w:rsidR="000B1904">
              <w:rPr>
                <w:rFonts w:ascii="Leelawadee UI" w:hAnsi="Leelawadee UI" w:cs="Leelawadee UI"/>
                <w:sz w:val="20"/>
              </w:rPr>
              <w:t xml:space="preserve">1ª </w:t>
            </w:r>
            <w:r w:rsidR="00B80F97">
              <w:rPr>
                <w:rFonts w:ascii="Leelawadee UI" w:hAnsi="Leelawadee UI" w:cs="Leelawadee UI"/>
                <w:sz w:val="20"/>
              </w:rPr>
              <w:t>Emissão</w:t>
            </w:r>
            <w:r w:rsidRPr="002E5786">
              <w:rPr>
                <w:rFonts w:ascii="Leelawadee UI" w:hAnsi="Leelawadee UI" w:cs="Leelawadee UI"/>
                <w:sz w:val="20"/>
              </w:rPr>
              <w:t>) e correspondem a frações ideais do patrimônio do Fundo, tendo a forma nominativa e escritural e não sendo resgatáveis, e conferem a seus titulares os mesmos direitos e deveres patrimoniais e econômicos, observado, ainda, que a cada cota corresponderá um voto nas Assembleias Gerais de Cotistas</w:t>
            </w:r>
            <w:r w:rsidR="006B149D">
              <w:rPr>
                <w:rFonts w:ascii="Leelawadee UI" w:hAnsi="Leelawadee UI" w:cs="Leelawadee UI"/>
                <w:sz w:val="20"/>
              </w:rPr>
              <w:t xml:space="preserve"> (conforme definido no Regulamento)</w:t>
            </w:r>
            <w:r w:rsidRPr="002E5786">
              <w:rPr>
                <w:rFonts w:ascii="Leelawadee UI" w:eastAsia="MS Mincho" w:hAnsi="Leelawadee UI" w:cs="Leelawadee UI"/>
                <w:sz w:val="20"/>
              </w:rPr>
              <w:t>.</w:t>
            </w:r>
          </w:p>
          <w:p w14:paraId="669F424D" w14:textId="19E26B80" w:rsidR="0013081E" w:rsidRDefault="006F7789" w:rsidP="0013081E">
            <w:pPr>
              <w:numPr>
                <w:ilvl w:val="0"/>
                <w:numId w:val="22"/>
              </w:numPr>
              <w:spacing w:before="120" w:after="120" w:line="360" w:lineRule="auto"/>
              <w:ind w:left="357" w:hanging="357"/>
              <w:rPr>
                <w:rFonts w:ascii="Leelawadee" w:hAnsi="Leelawadee" w:cs="Leelawadee"/>
                <w:sz w:val="20"/>
              </w:rPr>
            </w:pPr>
            <w:r w:rsidRPr="00BA73A8">
              <w:rPr>
                <w:rFonts w:ascii="Leelawadee UI" w:hAnsi="Leelawadee UI" w:cs="Leelawadee UI"/>
                <w:sz w:val="20"/>
              </w:rPr>
              <w:t xml:space="preserve">Os custos de distribuição da Oferta serão arcados pelos Investidores que subscreverem as Cotas no âmbito da Oferta, utilizando-se, para tanto, os recursos decorrentes do pagamento, por tais Investidores, da </w:t>
            </w:r>
            <w:r w:rsidR="00031481">
              <w:rPr>
                <w:rFonts w:ascii="Leelawadee UI" w:hAnsi="Leelawadee UI" w:cs="Leelawadee UI"/>
                <w:sz w:val="20"/>
              </w:rPr>
              <w:t>Taxa de Distribuição</w:t>
            </w:r>
            <w:r w:rsidR="00B65006" w:rsidRPr="007C78DF">
              <w:rPr>
                <w:rFonts w:ascii="Leelawadee" w:hAnsi="Leelawadee" w:cs="Leelawadee"/>
                <w:sz w:val="20"/>
              </w:rPr>
              <w:t>.</w:t>
            </w:r>
          </w:p>
          <w:p w14:paraId="30BC990F" w14:textId="77777777" w:rsidR="005B766A" w:rsidRDefault="005B766A" w:rsidP="005B766A">
            <w:pPr>
              <w:numPr>
                <w:ilvl w:val="0"/>
                <w:numId w:val="22"/>
              </w:numPr>
              <w:tabs>
                <w:tab w:val="clear" w:pos="720"/>
                <w:tab w:val="num" w:pos="586"/>
              </w:tabs>
              <w:spacing w:before="120" w:after="120" w:line="360" w:lineRule="auto"/>
              <w:ind w:left="357" w:hanging="357"/>
              <w:rPr>
                <w:rFonts w:ascii="Leelawadee" w:hAnsi="Leelawadee" w:cs="Leelawadee"/>
                <w:sz w:val="20"/>
              </w:rPr>
            </w:pPr>
            <w:r w:rsidRPr="00647EF6">
              <w:rPr>
                <w:rFonts w:ascii="Leelawadee UI" w:hAnsi="Leelawadee UI" w:cs="Leelawadee UI"/>
                <w:sz w:val="20"/>
              </w:rPr>
              <w:t>Os recursos captados a título de Taxa de Distribuição serão utilizados para reembolsar ou remunerar as partes envolvidas na Oferta, conforme custos da distribuição das Cotas. Caso após o pagamento de todos os gastos da distribuição das Cotas haja algum valor remanescente decorrente do pagamento da Taxa de Distribuição, tal valor reverterá em benefício do Fundo</w:t>
            </w:r>
            <w:r>
              <w:rPr>
                <w:rFonts w:ascii="Leelawadee UI" w:hAnsi="Leelawadee UI" w:cs="Leelawadee UI"/>
                <w:sz w:val="20"/>
              </w:rPr>
              <w:t xml:space="preserve">; </w:t>
            </w:r>
          </w:p>
          <w:p w14:paraId="6C20440B" w14:textId="2615FEB6" w:rsidR="00CB7273" w:rsidRPr="005B766A" w:rsidRDefault="00CB7273" w:rsidP="005B766A">
            <w:pPr>
              <w:numPr>
                <w:ilvl w:val="0"/>
                <w:numId w:val="22"/>
              </w:numPr>
              <w:spacing w:before="120" w:after="120" w:line="360" w:lineRule="auto"/>
              <w:ind w:left="357" w:hanging="357"/>
              <w:rPr>
                <w:rFonts w:ascii="Leelawadee" w:hAnsi="Leelawadee" w:cs="Leelawadee"/>
                <w:sz w:val="20"/>
              </w:rPr>
            </w:pPr>
            <w:r w:rsidRPr="005B766A">
              <w:rPr>
                <w:rFonts w:ascii="Leelawadee UI" w:hAnsi="Leelawadee UI" w:cs="Leelawadee UI"/>
                <w:sz w:val="20"/>
              </w:rPr>
              <w:t xml:space="preserve">Ao </w:t>
            </w:r>
            <w:r w:rsidRPr="005B766A">
              <w:rPr>
                <w:rFonts w:ascii="Leelawadee UI" w:hAnsi="Leelawadee UI" w:cs="Leelawadee UI"/>
                <w:bCs/>
                <w:sz w:val="20"/>
              </w:rPr>
              <w:t>Investidor</w:t>
            </w:r>
            <w:r w:rsidRPr="005B766A">
              <w:rPr>
                <w:rFonts w:ascii="Leelawadee UI" w:hAnsi="Leelawadee UI" w:cs="Leelawadee UI"/>
                <w:sz w:val="20"/>
              </w:rPr>
              <w:t xml:space="preserve"> considerado Pessoa Vinculada e que declarar sua condição de pessoa vinculada no campo 29 acima, é permitida a realização deste Termo de Aceitação.</w:t>
            </w:r>
          </w:p>
          <w:p w14:paraId="17DA17C4" w14:textId="6FEAA522" w:rsidR="001105E5" w:rsidRDefault="001105E5" w:rsidP="0013081E">
            <w:pPr>
              <w:numPr>
                <w:ilvl w:val="0"/>
                <w:numId w:val="22"/>
              </w:numPr>
              <w:spacing w:before="120" w:after="120" w:line="360" w:lineRule="auto"/>
              <w:ind w:left="357" w:hanging="357"/>
              <w:rPr>
                <w:rFonts w:ascii="Leelawadee" w:hAnsi="Leelawadee" w:cs="Leelawadee"/>
                <w:sz w:val="20"/>
              </w:rPr>
            </w:pPr>
            <w:r>
              <w:rPr>
                <w:rFonts w:ascii="Leelawadee" w:hAnsi="Leelawadee" w:cs="Leelawadee"/>
                <w:sz w:val="20"/>
              </w:rPr>
              <w:t xml:space="preserve"> </w:t>
            </w:r>
            <w:r w:rsidR="00E03926">
              <w:rPr>
                <w:rFonts w:ascii="Leelawadee UI" w:hAnsi="Leelawadee UI" w:cs="Leelawadee UI"/>
                <w:sz w:val="20"/>
              </w:rPr>
              <w:t>S</w:t>
            </w:r>
            <w:r w:rsidR="00E03926" w:rsidRPr="00641DF3">
              <w:rPr>
                <w:rFonts w:ascii="Leelawadee UI" w:hAnsi="Leelawadee UI" w:cs="Leelawadee UI"/>
                <w:sz w:val="20"/>
              </w:rPr>
              <w:t>em prejuízo das disposições contidas no art</w:t>
            </w:r>
            <w:r w:rsidR="00E03926">
              <w:rPr>
                <w:rFonts w:ascii="Leelawadee UI" w:hAnsi="Leelawadee UI" w:cs="Leelawadee UI"/>
                <w:sz w:val="20"/>
              </w:rPr>
              <w:t>.</w:t>
            </w:r>
            <w:r w:rsidR="00E03926" w:rsidRPr="00641DF3">
              <w:rPr>
                <w:rFonts w:ascii="Leelawadee UI" w:hAnsi="Leelawadee UI" w:cs="Leelawadee UI"/>
                <w:sz w:val="20"/>
              </w:rPr>
              <w:t xml:space="preserve"> 65,</w:t>
            </w:r>
            <w:r w:rsidR="00252C8A">
              <w:rPr>
                <w:rFonts w:ascii="Leelawadee UI" w:hAnsi="Leelawadee UI" w:cs="Leelawadee UI"/>
                <w:sz w:val="20"/>
              </w:rPr>
              <w:t xml:space="preserve"> </w:t>
            </w:r>
            <w:r w:rsidR="00E03926" w:rsidRPr="00641DF3">
              <w:rPr>
                <w:rFonts w:ascii="Leelawadee UI" w:hAnsi="Leelawadee UI" w:cs="Leelawadee UI"/>
                <w:sz w:val="20"/>
              </w:rPr>
              <w:t xml:space="preserve">§5º, </w:t>
            </w:r>
            <w:r w:rsidR="00E03926">
              <w:rPr>
                <w:rFonts w:ascii="Leelawadee UI" w:hAnsi="Leelawadee UI" w:cs="Leelawadee UI"/>
                <w:sz w:val="20"/>
              </w:rPr>
              <w:t>d</w:t>
            </w:r>
            <w:r w:rsidR="00E03926" w:rsidRPr="00641DF3">
              <w:rPr>
                <w:rFonts w:ascii="Leelawadee UI" w:hAnsi="Leelawadee UI" w:cs="Leelawadee UI"/>
                <w:sz w:val="20"/>
              </w:rPr>
              <w:t>a Resolução C</w:t>
            </w:r>
            <w:r w:rsidR="00E03926">
              <w:rPr>
                <w:rFonts w:ascii="Leelawadee UI" w:hAnsi="Leelawadee UI" w:cs="Leelawadee UI"/>
                <w:sz w:val="20"/>
              </w:rPr>
              <w:t xml:space="preserve">VM nº </w:t>
            </w:r>
            <w:r w:rsidR="00E03926" w:rsidRPr="00641DF3">
              <w:rPr>
                <w:rFonts w:ascii="Leelawadee UI" w:hAnsi="Leelawadee UI" w:cs="Leelawadee UI"/>
                <w:sz w:val="20"/>
              </w:rPr>
              <w:t>160</w:t>
            </w:r>
            <w:r w:rsidR="00E03926">
              <w:rPr>
                <w:rFonts w:ascii="Leelawadee UI" w:hAnsi="Leelawadee UI" w:cs="Leelawadee UI"/>
                <w:sz w:val="20"/>
              </w:rPr>
              <w:t>, o</w:t>
            </w:r>
            <w:r w:rsidR="00E03926" w:rsidRPr="002E5786">
              <w:rPr>
                <w:rFonts w:ascii="Leelawadee UI" w:hAnsi="Leelawadee UI" w:cs="Leelawadee UI"/>
                <w:sz w:val="20"/>
              </w:rPr>
              <w:t xml:space="preserve">s </w:t>
            </w:r>
            <w:r w:rsidR="003E571B">
              <w:rPr>
                <w:rFonts w:ascii="Leelawadee UI" w:hAnsi="Leelawadee UI" w:cs="Leelawadee UI"/>
                <w:sz w:val="20"/>
              </w:rPr>
              <w:t xml:space="preserve">pedidos de reserva formalizados por meio deste Termo de Aceitação </w:t>
            </w:r>
            <w:r w:rsidR="00E03926" w:rsidRPr="002E5786">
              <w:rPr>
                <w:rFonts w:ascii="Leelawadee UI" w:hAnsi="Leelawadee UI" w:cs="Leelawadee UI"/>
                <w:sz w:val="20"/>
              </w:rPr>
              <w:t xml:space="preserve">serão irrevogáveis e irretratáveis, </w:t>
            </w:r>
            <w:r w:rsidR="004A6299">
              <w:rPr>
                <w:rFonts w:ascii="Leelawadee UI" w:hAnsi="Leelawadee UI" w:cs="Leelawadee UI"/>
                <w:sz w:val="20"/>
              </w:rPr>
              <w:t>salvo o</w:t>
            </w:r>
            <w:r w:rsidR="004A6299" w:rsidRPr="002E5786">
              <w:rPr>
                <w:rFonts w:ascii="Leelawadee UI" w:hAnsi="Leelawadee UI" w:cs="Leelawadee UI"/>
                <w:sz w:val="20"/>
              </w:rPr>
              <w:t xml:space="preserve"> disposto </w:t>
            </w:r>
            <w:r w:rsidR="004A6299" w:rsidRPr="001105E5">
              <w:rPr>
                <w:rFonts w:ascii="Leelawadee" w:hAnsi="Leelawadee" w:cs="Leelawadee"/>
                <w:sz w:val="20"/>
              </w:rPr>
              <w:t>nos arts. 70 e 69 da Resolução</w:t>
            </w:r>
            <w:r w:rsidR="004A6299">
              <w:rPr>
                <w:rFonts w:ascii="Leelawadee" w:hAnsi="Leelawadee" w:cs="Leelawadee"/>
                <w:sz w:val="20"/>
              </w:rPr>
              <w:t xml:space="preserve"> CVM nº 160,</w:t>
            </w:r>
            <w:r w:rsidR="004A6299" w:rsidRPr="001105E5">
              <w:rPr>
                <w:rFonts w:ascii="Leelawadee" w:hAnsi="Leelawadee" w:cs="Leelawadee"/>
                <w:sz w:val="20"/>
              </w:rPr>
              <w:t xml:space="preserve"> a respeito da eventual modificação da oferta, notadamente quanto aos efeitos do silêncio do investidor</w:t>
            </w:r>
            <w:r w:rsidRPr="001105E5">
              <w:rPr>
                <w:rFonts w:ascii="Leelawadee" w:hAnsi="Leelawadee" w:cs="Leelawadee"/>
                <w:sz w:val="20"/>
              </w:rPr>
              <w:t>.</w:t>
            </w:r>
          </w:p>
          <w:p w14:paraId="54875BEB" w14:textId="4F201C0A" w:rsidR="000312FA" w:rsidRDefault="000312FA" w:rsidP="000312FA">
            <w:pPr>
              <w:pStyle w:val="Recuodecorpodetexto"/>
              <w:numPr>
                <w:ilvl w:val="0"/>
                <w:numId w:val="22"/>
              </w:numPr>
              <w:tabs>
                <w:tab w:val="clear" w:pos="720"/>
              </w:tabs>
              <w:spacing w:before="140" w:after="0" w:line="360" w:lineRule="auto"/>
              <w:ind w:left="341" w:hanging="341"/>
              <w:rPr>
                <w:rFonts w:ascii="Leelawadee" w:hAnsi="Leelawadee" w:cs="Leelawadee"/>
                <w:sz w:val="20"/>
              </w:rPr>
            </w:pPr>
            <w:r w:rsidRPr="000312FA">
              <w:rPr>
                <w:rFonts w:ascii="Leelawadee" w:hAnsi="Leelawadee" w:cs="Leelawadee"/>
                <w:sz w:val="20"/>
              </w:rPr>
              <w:t xml:space="preserve">Durante a colocação das </w:t>
            </w:r>
            <w:r w:rsidR="00B80F97">
              <w:rPr>
                <w:rFonts w:ascii="Leelawadee" w:hAnsi="Leelawadee" w:cs="Leelawadee"/>
                <w:sz w:val="20"/>
              </w:rPr>
              <w:t xml:space="preserve">Cotas da </w:t>
            </w:r>
            <w:r w:rsidR="00DA05EB">
              <w:rPr>
                <w:rFonts w:ascii="Leelawadee" w:hAnsi="Leelawadee" w:cs="Leelawadee"/>
                <w:sz w:val="20"/>
              </w:rPr>
              <w:t xml:space="preserve">1ª </w:t>
            </w:r>
            <w:r w:rsidR="00B80F97">
              <w:rPr>
                <w:rFonts w:ascii="Leelawadee" w:hAnsi="Leelawadee" w:cs="Leelawadee"/>
                <w:sz w:val="20"/>
              </w:rPr>
              <w:t>Emissão</w:t>
            </w:r>
            <w:r>
              <w:rPr>
                <w:rFonts w:ascii="Leelawadee" w:hAnsi="Leelawadee" w:cs="Leelawadee"/>
                <w:sz w:val="20"/>
              </w:rPr>
              <w:t xml:space="preserve"> </w:t>
            </w:r>
            <w:r w:rsidRPr="000312FA">
              <w:rPr>
                <w:rFonts w:ascii="Leelawadee" w:hAnsi="Leelawadee" w:cs="Leelawadee"/>
                <w:sz w:val="20"/>
              </w:rPr>
              <w:t xml:space="preserve">objeto da Oferta, o Investidor que subscrever </w:t>
            </w:r>
            <w:r>
              <w:rPr>
                <w:rFonts w:ascii="Leelawadee" w:hAnsi="Leelawadee" w:cs="Leelawadee"/>
                <w:sz w:val="20"/>
              </w:rPr>
              <w:t xml:space="preserve">as </w:t>
            </w:r>
            <w:r w:rsidR="00B80F97">
              <w:rPr>
                <w:rFonts w:ascii="Leelawadee" w:hAnsi="Leelawadee" w:cs="Leelawadee"/>
                <w:sz w:val="20"/>
              </w:rPr>
              <w:t xml:space="preserve">Cotas da </w:t>
            </w:r>
            <w:r w:rsidR="00DA05EB">
              <w:rPr>
                <w:rFonts w:ascii="Leelawadee" w:hAnsi="Leelawadee" w:cs="Leelawadee"/>
                <w:sz w:val="20"/>
              </w:rPr>
              <w:t xml:space="preserve">1ª </w:t>
            </w:r>
            <w:r w:rsidR="00B80F97">
              <w:rPr>
                <w:rFonts w:ascii="Leelawadee" w:hAnsi="Leelawadee" w:cs="Leelawadee"/>
                <w:sz w:val="20"/>
              </w:rPr>
              <w:t>Emissão</w:t>
            </w:r>
            <w:r w:rsidRPr="000312FA">
              <w:rPr>
                <w:rFonts w:ascii="Leelawadee" w:hAnsi="Leelawadee" w:cs="Leelawadee"/>
                <w:sz w:val="20"/>
              </w:rPr>
              <w:t xml:space="preserve"> receberá</w:t>
            </w:r>
            <w:r w:rsidR="00A33AF0" w:rsidRPr="00A33AF0">
              <w:rPr>
                <w:rFonts w:ascii="Leelawadee" w:hAnsi="Leelawadee" w:cs="Leelawadee"/>
                <w:sz w:val="20"/>
              </w:rPr>
              <w:t xml:space="preserve">, </w:t>
            </w:r>
            <w:r w:rsidRPr="000312FA">
              <w:rPr>
                <w:rFonts w:ascii="Leelawadee" w:hAnsi="Leelawadee" w:cs="Leelawadee"/>
                <w:sz w:val="20"/>
              </w:rPr>
              <w:t xml:space="preserve">quando realizada a respectiva liquidação, recibo das </w:t>
            </w:r>
            <w:r w:rsidR="00B80F97">
              <w:rPr>
                <w:rFonts w:ascii="Leelawadee" w:hAnsi="Leelawadee" w:cs="Leelawadee"/>
                <w:sz w:val="20"/>
              </w:rPr>
              <w:t xml:space="preserve">Cotas da </w:t>
            </w:r>
            <w:r w:rsidR="00DA05EB">
              <w:rPr>
                <w:rFonts w:ascii="Leelawadee" w:hAnsi="Leelawadee" w:cs="Leelawadee"/>
                <w:sz w:val="20"/>
              </w:rPr>
              <w:t xml:space="preserve">1ª </w:t>
            </w:r>
            <w:r w:rsidR="00B80F97">
              <w:rPr>
                <w:rFonts w:ascii="Leelawadee" w:hAnsi="Leelawadee" w:cs="Leelawadee"/>
                <w:sz w:val="20"/>
              </w:rPr>
              <w:t>Emissão</w:t>
            </w:r>
            <w:r>
              <w:rPr>
                <w:rFonts w:ascii="Leelawadee" w:hAnsi="Leelawadee" w:cs="Leelawadee"/>
                <w:sz w:val="20"/>
              </w:rPr>
              <w:t>,</w:t>
            </w:r>
            <w:r w:rsidRPr="000312FA">
              <w:rPr>
                <w:rFonts w:ascii="Leelawadee" w:hAnsi="Leelawadee" w:cs="Leelawadee"/>
                <w:sz w:val="20"/>
              </w:rPr>
              <w:t xml:space="preserve"> que, até a divulgação do Anúncio de Encerramento e da obtenção de autorização da B3, não será negociável. Os Investidores que subscreverem </w:t>
            </w:r>
            <w:r w:rsidR="00B80F97">
              <w:rPr>
                <w:rFonts w:ascii="Leelawadee" w:hAnsi="Leelawadee" w:cs="Leelawadee"/>
                <w:sz w:val="20"/>
              </w:rPr>
              <w:t xml:space="preserve">Cotas da </w:t>
            </w:r>
            <w:r w:rsidR="00DA05EB">
              <w:rPr>
                <w:rFonts w:ascii="Leelawadee" w:hAnsi="Leelawadee" w:cs="Leelawadee"/>
                <w:sz w:val="20"/>
              </w:rPr>
              <w:t xml:space="preserve">1ª </w:t>
            </w:r>
            <w:r w:rsidR="00B80F97">
              <w:rPr>
                <w:rFonts w:ascii="Leelawadee" w:hAnsi="Leelawadee" w:cs="Leelawadee"/>
                <w:sz w:val="20"/>
              </w:rPr>
              <w:t>Emissão</w:t>
            </w:r>
            <w:r w:rsidRPr="000312FA">
              <w:rPr>
                <w:rFonts w:ascii="Leelawadee" w:hAnsi="Leelawadee" w:cs="Leelawadee"/>
                <w:sz w:val="20"/>
              </w:rPr>
              <w:t xml:space="preserve">, desde que o Volume Mínimo da Oferta tenha sido alcançado, poderão fazer jus aos rendimentos oriundos do Fundo, ainda que tal distribuição ocorra durante a Oferta, </w:t>
            </w:r>
            <w:r w:rsidR="00565F51">
              <w:rPr>
                <w:rFonts w:ascii="Leelawadee" w:hAnsi="Leelawadee" w:cs="Leelawadee"/>
                <w:sz w:val="20"/>
              </w:rPr>
              <w:t>[</w:t>
            </w:r>
            <w:r w:rsidRPr="00565F51">
              <w:rPr>
                <w:rFonts w:ascii="Leelawadee" w:hAnsi="Leelawadee" w:cs="Leelawadee"/>
                <w:sz w:val="20"/>
              </w:rPr>
              <w:t>sendo que em relação à 1ª Série, serão ponderados pelo prazo de realização da liquidação</w:t>
            </w:r>
            <w:r w:rsidR="00565F51">
              <w:rPr>
                <w:rFonts w:ascii="Leelawadee" w:hAnsi="Leelawadee" w:cs="Leelawadee"/>
                <w:sz w:val="20"/>
              </w:rPr>
              <w:t>]</w:t>
            </w:r>
            <w:r w:rsidRPr="000312FA">
              <w:rPr>
                <w:rFonts w:ascii="Leelawadee" w:hAnsi="Leelawadee" w:cs="Leelawadee"/>
                <w:sz w:val="20"/>
              </w:rPr>
              <w:t xml:space="preserve">. Tal recibo é correspondente à quantidade de </w:t>
            </w:r>
            <w:r w:rsidR="00B80F97">
              <w:rPr>
                <w:rFonts w:ascii="Leelawadee" w:hAnsi="Leelawadee" w:cs="Leelawadee"/>
                <w:sz w:val="20"/>
              </w:rPr>
              <w:t xml:space="preserve">Cotas da </w:t>
            </w:r>
            <w:r w:rsidR="00A752A8">
              <w:rPr>
                <w:rFonts w:ascii="Leelawadee" w:hAnsi="Leelawadee" w:cs="Leelawadee"/>
                <w:sz w:val="20"/>
              </w:rPr>
              <w:t xml:space="preserve">1ª </w:t>
            </w:r>
            <w:r w:rsidR="00B80F97">
              <w:rPr>
                <w:rFonts w:ascii="Leelawadee" w:hAnsi="Leelawadee" w:cs="Leelawadee"/>
                <w:sz w:val="20"/>
              </w:rPr>
              <w:t>Emissão</w:t>
            </w:r>
            <w:r w:rsidR="00314F55">
              <w:rPr>
                <w:rFonts w:ascii="Leelawadee" w:hAnsi="Leelawadee" w:cs="Leelawadee"/>
                <w:sz w:val="20"/>
              </w:rPr>
              <w:t xml:space="preserve"> </w:t>
            </w:r>
            <w:r w:rsidRPr="000312FA">
              <w:rPr>
                <w:rFonts w:ascii="Leelawadee" w:hAnsi="Leelawadee" w:cs="Leelawadee"/>
                <w:sz w:val="20"/>
              </w:rPr>
              <w:t xml:space="preserve">por ele adquirida, e se converterá em tal </w:t>
            </w:r>
            <w:r w:rsidR="00B80F97">
              <w:rPr>
                <w:rFonts w:ascii="Leelawadee" w:hAnsi="Leelawadee" w:cs="Leelawadee"/>
                <w:sz w:val="20"/>
              </w:rPr>
              <w:t xml:space="preserve">Cota da </w:t>
            </w:r>
            <w:r w:rsidR="00A752A8">
              <w:rPr>
                <w:rFonts w:ascii="Leelawadee" w:hAnsi="Leelawadee" w:cs="Leelawadee"/>
                <w:sz w:val="20"/>
              </w:rPr>
              <w:t xml:space="preserve">1ª </w:t>
            </w:r>
            <w:r w:rsidR="00B80F97">
              <w:rPr>
                <w:rFonts w:ascii="Leelawadee" w:hAnsi="Leelawadee" w:cs="Leelawadee"/>
                <w:sz w:val="20"/>
              </w:rPr>
              <w:lastRenderedPageBreak/>
              <w:t>Emissão</w:t>
            </w:r>
            <w:r w:rsidR="00314F55">
              <w:rPr>
                <w:rFonts w:ascii="Leelawadee" w:hAnsi="Leelawadee" w:cs="Leelawadee"/>
                <w:sz w:val="20"/>
              </w:rPr>
              <w:t xml:space="preserve"> </w:t>
            </w:r>
            <w:r w:rsidRPr="000312FA">
              <w:rPr>
                <w:rFonts w:ascii="Leelawadee" w:hAnsi="Leelawadee" w:cs="Leelawadee"/>
                <w:sz w:val="20"/>
              </w:rPr>
              <w:t xml:space="preserve">depois de divulgado o Anúncio de Encerramento e de obtida a autorização da B3, quando as </w:t>
            </w:r>
            <w:r w:rsidR="00B80F97">
              <w:rPr>
                <w:rFonts w:ascii="Leelawadee" w:hAnsi="Leelawadee" w:cs="Leelawadee"/>
                <w:sz w:val="20"/>
              </w:rPr>
              <w:t xml:space="preserve">Cotas da </w:t>
            </w:r>
            <w:r w:rsidR="00A752A8">
              <w:rPr>
                <w:rFonts w:ascii="Leelawadee" w:hAnsi="Leelawadee" w:cs="Leelawadee"/>
                <w:sz w:val="20"/>
              </w:rPr>
              <w:t xml:space="preserve">1ª </w:t>
            </w:r>
            <w:r w:rsidR="00B80F97">
              <w:rPr>
                <w:rFonts w:ascii="Leelawadee" w:hAnsi="Leelawadee" w:cs="Leelawadee"/>
                <w:sz w:val="20"/>
              </w:rPr>
              <w:t>Emissão</w:t>
            </w:r>
            <w:r w:rsidR="00314F55">
              <w:rPr>
                <w:rFonts w:ascii="Leelawadee" w:hAnsi="Leelawadee" w:cs="Leelawadee"/>
                <w:sz w:val="20"/>
              </w:rPr>
              <w:t xml:space="preserve"> </w:t>
            </w:r>
            <w:r w:rsidRPr="000312FA">
              <w:rPr>
                <w:rFonts w:ascii="Leelawadee" w:hAnsi="Leelawadee" w:cs="Leelawadee"/>
                <w:sz w:val="20"/>
              </w:rPr>
              <w:t>passarão a ser livremente negociadas na B3.</w:t>
            </w:r>
          </w:p>
          <w:p w14:paraId="042369F0" w14:textId="71B0CEF8" w:rsidR="007819AC" w:rsidRDefault="007819AC" w:rsidP="008A7DA2">
            <w:pPr>
              <w:numPr>
                <w:ilvl w:val="0"/>
                <w:numId w:val="22"/>
              </w:numPr>
              <w:spacing w:before="120" w:after="120" w:line="360" w:lineRule="auto"/>
              <w:ind w:left="357" w:hanging="357"/>
              <w:rPr>
                <w:rFonts w:ascii="Leelawadee" w:hAnsi="Leelawadee" w:cs="Leelawadee"/>
                <w:sz w:val="20"/>
              </w:rPr>
            </w:pPr>
            <w:r w:rsidRPr="007C78DF">
              <w:rPr>
                <w:rFonts w:ascii="Leelawadee" w:hAnsi="Leelawadee" w:cs="Leelawadee"/>
                <w:sz w:val="20"/>
              </w:rPr>
              <w:t>A rescisão do Contrato de Distribuição importará no cancelamento do registro da Oferta. Nos termos do art</w:t>
            </w:r>
            <w:r w:rsidR="00CB6BDE" w:rsidRPr="007C78DF">
              <w:rPr>
                <w:rFonts w:ascii="Leelawadee" w:hAnsi="Leelawadee" w:cs="Leelawadee"/>
                <w:sz w:val="20"/>
              </w:rPr>
              <w:t>.</w:t>
            </w:r>
            <w:r w:rsidRPr="007C78DF">
              <w:rPr>
                <w:rFonts w:ascii="Leelawadee" w:hAnsi="Leelawadee" w:cs="Leelawadee"/>
                <w:sz w:val="20"/>
              </w:rPr>
              <w:t xml:space="preserve"> </w:t>
            </w:r>
            <w:r w:rsidR="00B60EF5" w:rsidRPr="007C78DF">
              <w:rPr>
                <w:rFonts w:ascii="Leelawadee" w:hAnsi="Leelawadee" w:cs="Leelawadee"/>
                <w:sz w:val="20"/>
              </w:rPr>
              <w:t>67</w:t>
            </w:r>
            <w:r w:rsidRPr="007C78DF">
              <w:rPr>
                <w:rFonts w:ascii="Leelawadee" w:hAnsi="Leelawadee" w:cs="Leelawadee"/>
                <w:sz w:val="20"/>
              </w:rPr>
              <w:t xml:space="preserve"> e seguintes da </w:t>
            </w:r>
            <w:r w:rsidR="00B60EF5" w:rsidRPr="007C78DF">
              <w:rPr>
                <w:rFonts w:ascii="Leelawadee" w:hAnsi="Leelawadee" w:cs="Leelawadee"/>
                <w:sz w:val="20"/>
              </w:rPr>
              <w:t>Resolução</w:t>
            </w:r>
            <w:r w:rsidRPr="007C78DF">
              <w:rPr>
                <w:rFonts w:ascii="Leelawadee" w:hAnsi="Leelawadee" w:cs="Leelawadee"/>
                <w:sz w:val="20"/>
              </w:rPr>
              <w:t xml:space="preserve"> CVM </w:t>
            </w:r>
            <w:r w:rsidR="00B60EF5" w:rsidRPr="007C78DF">
              <w:rPr>
                <w:rFonts w:ascii="Leelawadee" w:hAnsi="Leelawadee" w:cs="Leelawadee"/>
                <w:sz w:val="20"/>
              </w:rPr>
              <w:t>nº 160</w:t>
            </w:r>
            <w:r w:rsidRPr="007C78DF">
              <w:rPr>
                <w:rFonts w:ascii="Leelawadee" w:hAnsi="Leelawadee" w:cs="Leelawadee"/>
                <w:sz w:val="20"/>
              </w:rPr>
              <w:t>, havendo, a juízo da CVM, alteração substancial, posterior e imprevisível nas circunstâncias de fato existentes quando da apresentação do pedido de registro da Oferta, ou que o fundamentem, acarretando aumento relevante dos riscos assumidos pelo Administrador e inerentes à própria Oferta, a CVM poderá acolher pleito de revogação da Oferta.</w:t>
            </w:r>
          </w:p>
          <w:p w14:paraId="704B7253" w14:textId="60AEE51F" w:rsidR="00A90BB4" w:rsidRPr="007C78DF" w:rsidRDefault="00A90BB4" w:rsidP="00A90BB4">
            <w:pPr>
              <w:numPr>
                <w:ilvl w:val="0"/>
                <w:numId w:val="22"/>
              </w:numPr>
              <w:spacing w:before="120" w:after="120" w:line="360" w:lineRule="auto"/>
              <w:ind w:left="357" w:hanging="357"/>
              <w:rPr>
                <w:rFonts w:ascii="Leelawadee" w:hAnsi="Leelawadee" w:cs="Leelawadee"/>
                <w:sz w:val="20"/>
              </w:rPr>
            </w:pPr>
            <w:r w:rsidRPr="007C78DF">
              <w:rPr>
                <w:rFonts w:ascii="Leelawadee" w:hAnsi="Leelawadee" w:cs="Leelawadee"/>
                <w:sz w:val="20"/>
              </w:rPr>
              <w:t xml:space="preserve">Se o Investidor revogar sua aceitação e já tiver efetuado o pagamento do preço de integralização, referido preço de integralização será devolvido e, se for o caso, acrescido dos rendimentos líquidos auferidos pelos Investimentos Temporários realizados no período, e com dedução dos valores relativos aos tributos e encargos incidentes, se existentes, no prazo de </w:t>
            </w:r>
            <w:r w:rsidR="00367B8F">
              <w:rPr>
                <w:rFonts w:ascii="Leelawadee" w:hAnsi="Leelawadee" w:cs="Leelawadee"/>
                <w:sz w:val="20"/>
              </w:rPr>
              <w:t>1</w:t>
            </w:r>
            <w:r w:rsidRPr="007C78DF">
              <w:rPr>
                <w:rFonts w:ascii="Leelawadee" w:hAnsi="Leelawadee" w:cs="Leelawadee"/>
                <w:sz w:val="20"/>
              </w:rPr>
              <w:t>5 (</w:t>
            </w:r>
            <w:r w:rsidR="00367B8F">
              <w:rPr>
                <w:rFonts w:ascii="Leelawadee" w:hAnsi="Leelawadee" w:cs="Leelawadee"/>
                <w:sz w:val="20"/>
              </w:rPr>
              <w:t>quinze</w:t>
            </w:r>
            <w:r w:rsidRPr="007C78DF">
              <w:rPr>
                <w:rFonts w:ascii="Leelawadee" w:hAnsi="Leelawadee" w:cs="Leelawadee"/>
                <w:sz w:val="20"/>
              </w:rPr>
              <w:t>) Dias Úteis contados da data da respectiva revogação.</w:t>
            </w:r>
          </w:p>
          <w:p w14:paraId="23367450" w14:textId="6611A8C4" w:rsidR="00DB5C37" w:rsidRDefault="00DB5C37" w:rsidP="008A7DA2">
            <w:pPr>
              <w:numPr>
                <w:ilvl w:val="0"/>
                <w:numId w:val="22"/>
              </w:numPr>
              <w:spacing w:before="120" w:after="120" w:line="360" w:lineRule="auto"/>
              <w:ind w:left="357" w:hanging="357"/>
              <w:rPr>
                <w:rFonts w:ascii="Leelawadee" w:hAnsi="Leelawadee" w:cs="Leelawadee"/>
                <w:sz w:val="20"/>
              </w:rPr>
            </w:pPr>
            <w:r w:rsidRPr="00DB5C37">
              <w:rPr>
                <w:rFonts w:ascii="Leelawadee" w:hAnsi="Leelawadee" w:cs="Leelawadee"/>
                <w:sz w:val="20"/>
              </w:rPr>
              <w:t xml:space="preserve">O </w:t>
            </w:r>
            <w:r w:rsidRPr="00DB5C37">
              <w:rPr>
                <w:rFonts w:ascii="Leelawadee" w:hAnsi="Leelawadee" w:cs="Leelawadee"/>
                <w:bCs/>
                <w:sz w:val="20"/>
              </w:rPr>
              <w:t>Investidor</w:t>
            </w:r>
            <w:r w:rsidRPr="00DB5C37">
              <w:rPr>
                <w:rFonts w:ascii="Leelawadee" w:hAnsi="Leelawadee" w:cs="Leelawadee"/>
                <w:sz w:val="20"/>
              </w:rPr>
              <w:t xml:space="preserve"> declara não ter efetuado</w:t>
            </w:r>
            <w:r w:rsidR="0074068A">
              <w:rPr>
                <w:rFonts w:ascii="Leelawadee" w:hAnsi="Leelawadee" w:cs="Leelawadee"/>
                <w:sz w:val="20"/>
              </w:rPr>
              <w:t>,</w:t>
            </w:r>
            <w:r w:rsidRPr="00DB5C37">
              <w:rPr>
                <w:rFonts w:ascii="Leelawadee" w:hAnsi="Leelawadee" w:cs="Leelawadee"/>
                <w:sz w:val="20"/>
              </w:rPr>
              <w:t xml:space="preserve"> e se compromete a não efetuar</w:t>
            </w:r>
            <w:r w:rsidR="00961B1C">
              <w:rPr>
                <w:rFonts w:ascii="Leelawadee" w:hAnsi="Leelawadee" w:cs="Leelawadee"/>
                <w:sz w:val="20"/>
              </w:rPr>
              <w:t xml:space="preserve">, aceitação do </w:t>
            </w:r>
            <w:r w:rsidR="00BA425F">
              <w:rPr>
                <w:rFonts w:ascii="Leelawadee" w:hAnsi="Leelawadee" w:cs="Leelawadee"/>
                <w:sz w:val="20"/>
              </w:rPr>
              <w:t xml:space="preserve">Termos de Aceitação </w:t>
            </w:r>
            <w:r w:rsidRPr="00DB5C37">
              <w:rPr>
                <w:rFonts w:ascii="Leelawadee" w:hAnsi="Leelawadee" w:cs="Leelawadee"/>
                <w:sz w:val="20"/>
              </w:rPr>
              <w:t xml:space="preserve">perante mais de uma Instituição Participante da Oferta. Caso tal intenção de investimento já tenha sido efetuada em outra Instituição Participante da Oferta, este </w:t>
            </w:r>
            <w:r w:rsidR="00961B1C">
              <w:rPr>
                <w:rFonts w:ascii="Leelawadee" w:hAnsi="Leelawadee" w:cs="Leelawadee"/>
                <w:sz w:val="20"/>
              </w:rPr>
              <w:t xml:space="preserve">novo </w:t>
            </w:r>
            <w:r w:rsidR="00BA425F">
              <w:rPr>
                <w:rFonts w:ascii="Leelawadee" w:hAnsi="Leelawadee" w:cs="Leelawadee"/>
                <w:sz w:val="20"/>
              </w:rPr>
              <w:t xml:space="preserve">Termo de Aceitação </w:t>
            </w:r>
            <w:r w:rsidRPr="00DB5C37">
              <w:rPr>
                <w:rFonts w:ascii="Leelawadee" w:hAnsi="Leelawadee" w:cs="Leelawadee"/>
                <w:sz w:val="20"/>
              </w:rPr>
              <w:t>será cancelado</w:t>
            </w:r>
            <w:r w:rsidR="00BA425F">
              <w:rPr>
                <w:rFonts w:ascii="Leelawadee" w:hAnsi="Leelawadee" w:cs="Leelawadee"/>
                <w:sz w:val="20"/>
              </w:rPr>
              <w:t>.</w:t>
            </w:r>
          </w:p>
          <w:p w14:paraId="1D401D28" w14:textId="4DA44576" w:rsidR="00FA33C0" w:rsidRDefault="00FA33C0" w:rsidP="00451EAB">
            <w:pPr>
              <w:pStyle w:val="Recuodecorpodetexto"/>
              <w:numPr>
                <w:ilvl w:val="0"/>
                <w:numId w:val="22"/>
              </w:numPr>
              <w:tabs>
                <w:tab w:val="clear" w:pos="720"/>
              </w:tabs>
              <w:spacing w:before="140" w:after="0" w:line="360" w:lineRule="auto"/>
              <w:ind w:left="338" w:hanging="338"/>
              <w:rPr>
                <w:rFonts w:ascii="Leelawadee UI" w:hAnsi="Leelawadee UI" w:cs="Leelawadee UI"/>
                <w:sz w:val="20"/>
              </w:rPr>
            </w:pPr>
            <w:r w:rsidRPr="002E5786">
              <w:rPr>
                <w:rFonts w:ascii="Leelawadee UI" w:hAnsi="Leelawadee UI" w:cs="Leelawadee UI"/>
                <w:sz w:val="20"/>
              </w:rPr>
              <w:t xml:space="preserve">A </w:t>
            </w:r>
            <w:r>
              <w:rPr>
                <w:rFonts w:ascii="Leelawadee UI" w:hAnsi="Leelawadee UI" w:cs="Leelawadee UI"/>
                <w:sz w:val="20"/>
              </w:rPr>
              <w:t>aquisição</w:t>
            </w:r>
            <w:r w:rsidRPr="002E5786">
              <w:rPr>
                <w:rFonts w:ascii="Leelawadee UI" w:hAnsi="Leelawadee UI" w:cs="Leelawadee UI"/>
                <w:sz w:val="20"/>
              </w:rPr>
              <w:t xml:space="preserve"> das </w:t>
            </w:r>
            <w:r w:rsidR="00B80F97">
              <w:rPr>
                <w:rFonts w:ascii="Leelawadee UI" w:hAnsi="Leelawadee UI" w:cs="Leelawadee UI"/>
                <w:sz w:val="20"/>
              </w:rPr>
              <w:t xml:space="preserve">Cotas da </w:t>
            </w:r>
            <w:r w:rsidR="00662910">
              <w:rPr>
                <w:rFonts w:ascii="Leelawadee UI" w:hAnsi="Leelawadee UI" w:cs="Leelawadee UI"/>
                <w:sz w:val="20"/>
              </w:rPr>
              <w:t xml:space="preserve">1ª </w:t>
            </w:r>
            <w:r w:rsidR="00B80F97">
              <w:rPr>
                <w:rFonts w:ascii="Leelawadee UI" w:hAnsi="Leelawadee UI" w:cs="Leelawadee UI"/>
                <w:sz w:val="20"/>
              </w:rPr>
              <w:t>Emissão</w:t>
            </w:r>
            <w:r w:rsidRPr="002E5786">
              <w:rPr>
                <w:rFonts w:ascii="Leelawadee UI" w:hAnsi="Leelawadee UI" w:cs="Leelawadee UI"/>
                <w:sz w:val="20"/>
              </w:rPr>
              <w:t xml:space="preserve">, nos termos deste </w:t>
            </w:r>
            <w:r w:rsidR="0076274F">
              <w:rPr>
                <w:rFonts w:ascii="Leelawadee UI" w:hAnsi="Leelawadee UI" w:cs="Leelawadee UI"/>
                <w:sz w:val="20"/>
              </w:rPr>
              <w:t>Termo de Aceitação</w:t>
            </w:r>
            <w:r w:rsidRPr="002E5786">
              <w:rPr>
                <w:rFonts w:ascii="Leelawadee UI" w:hAnsi="Leelawadee UI" w:cs="Leelawadee UI"/>
                <w:sz w:val="20"/>
              </w:rPr>
              <w:t>, será formalizada mediante o pagamento do valor de acordo com a</w:t>
            </w:r>
            <w:r>
              <w:rPr>
                <w:rFonts w:ascii="Leelawadee UI" w:hAnsi="Leelawadee UI" w:cs="Leelawadee UI"/>
                <w:sz w:val="20"/>
              </w:rPr>
              <w:t>s</w:t>
            </w:r>
            <w:r w:rsidRPr="002E5786">
              <w:rPr>
                <w:rFonts w:ascii="Leelawadee UI" w:hAnsi="Leelawadee UI" w:cs="Leelawadee UI"/>
                <w:sz w:val="20"/>
              </w:rPr>
              <w:t xml:space="preserve"> Cláusula</w:t>
            </w:r>
            <w:r>
              <w:rPr>
                <w:rFonts w:ascii="Leelawadee UI" w:hAnsi="Leelawadee UI" w:cs="Leelawadee UI"/>
                <w:sz w:val="20"/>
              </w:rPr>
              <w:t>s</w:t>
            </w:r>
            <w:r w:rsidRPr="002E5786">
              <w:rPr>
                <w:rFonts w:ascii="Leelawadee UI" w:hAnsi="Leelawadee UI" w:cs="Leelawadee UI"/>
                <w:sz w:val="20"/>
              </w:rPr>
              <w:t xml:space="preserve"> acima, e a assinatura deste </w:t>
            </w:r>
            <w:r w:rsidR="0076274F">
              <w:rPr>
                <w:rFonts w:ascii="Leelawadee UI" w:hAnsi="Leelawadee UI" w:cs="Leelawadee UI"/>
                <w:sz w:val="20"/>
              </w:rPr>
              <w:t>Termo de Aceitação</w:t>
            </w:r>
            <w:r w:rsidRPr="002E5786">
              <w:rPr>
                <w:rFonts w:ascii="Leelawadee UI" w:hAnsi="Leelawadee UI" w:cs="Leelawadee UI"/>
                <w:sz w:val="20"/>
              </w:rPr>
              <w:t>.</w:t>
            </w:r>
          </w:p>
          <w:p w14:paraId="51B265BE" w14:textId="24F8BFC1" w:rsidR="00D75857" w:rsidRPr="00451EAB" w:rsidRDefault="00D75857" w:rsidP="00451EAB">
            <w:pPr>
              <w:pStyle w:val="Recuodecorpodetexto"/>
              <w:numPr>
                <w:ilvl w:val="0"/>
                <w:numId w:val="22"/>
              </w:numPr>
              <w:tabs>
                <w:tab w:val="clear" w:pos="720"/>
              </w:tabs>
              <w:spacing w:before="140" w:after="0" w:line="360" w:lineRule="auto"/>
              <w:ind w:left="338" w:hanging="338"/>
              <w:rPr>
                <w:rFonts w:ascii="Leelawadee" w:hAnsi="Leelawadee" w:cs="Leelawadee"/>
                <w:sz w:val="20"/>
              </w:rPr>
            </w:pPr>
            <w:r w:rsidRPr="002E5786">
              <w:rPr>
                <w:rFonts w:ascii="Leelawadee UI" w:hAnsi="Leelawadee UI" w:cs="Leelawadee UI"/>
                <w:sz w:val="20"/>
              </w:rPr>
              <w:t xml:space="preserve">O </w:t>
            </w:r>
            <w:r w:rsidRPr="00451EAB">
              <w:rPr>
                <w:rFonts w:ascii="Leelawadee" w:hAnsi="Leelawadee" w:cs="Leelawadee"/>
                <w:bCs/>
                <w:sz w:val="20"/>
              </w:rPr>
              <w:t>Investidor</w:t>
            </w:r>
            <w:r w:rsidRPr="00451EAB">
              <w:rPr>
                <w:rFonts w:ascii="Leelawadee" w:hAnsi="Leelawadee" w:cs="Leelawadee"/>
                <w:sz w:val="20"/>
              </w:rPr>
              <w:t xml:space="preserve"> declara ter conhecimento dos termos e condições do Termo de Aceitação e do Termo de Adesão ao Regulamento e Ciência de Risco e nomeia, neste ato, em caráter irrevogável e irretratável, de acordo com o art. 684 do Código Civil, a Instituição Participante da Oferta como sua procuradora, conferindo-lhe poderes para celebrar e assinar este Termo de Aceitação e o Termo de Adesão ao Regulamento e Ciência de Risco, se for o caso, em seu nome, devendo a Instituição Participante da Oferta enviar cópia dos documentos assinados ao </w:t>
            </w:r>
            <w:r w:rsidRPr="00451EAB">
              <w:rPr>
                <w:rFonts w:ascii="Leelawadee" w:hAnsi="Leelawadee" w:cs="Leelawadee"/>
                <w:bCs/>
                <w:sz w:val="20"/>
              </w:rPr>
              <w:t>Investidor</w:t>
            </w:r>
            <w:r w:rsidRPr="00451EAB">
              <w:rPr>
                <w:rFonts w:ascii="Leelawadee" w:hAnsi="Leelawadee" w:cs="Leelawadee"/>
                <w:sz w:val="20"/>
              </w:rPr>
              <w:t>, conforme o caso, no endereço constante dos campos preenchidos acima.</w:t>
            </w:r>
          </w:p>
          <w:p w14:paraId="4DAB30A7" w14:textId="74ED591B" w:rsidR="00BA1E2F" w:rsidRPr="00451EAB" w:rsidRDefault="00BA1E2F" w:rsidP="00451EAB">
            <w:pPr>
              <w:pStyle w:val="Recuodecorpodetexto"/>
              <w:numPr>
                <w:ilvl w:val="0"/>
                <w:numId w:val="22"/>
              </w:numPr>
              <w:tabs>
                <w:tab w:val="clear" w:pos="720"/>
              </w:tabs>
              <w:spacing w:before="140" w:after="0" w:line="360" w:lineRule="auto"/>
              <w:ind w:left="338" w:hanging="338"/>
              <w:rPr>
                <w:rFonts w:ascii="Leelawadee" w:hAnsi="Leelawadee" w:cs="Leelawadee"/>
                <w:sz w:val="20"/>
              </w:rPr>
            </w:pPr>
            <w:r w:rsidRPr="00451EAB">
              <w:rPr>
                <w:rFonts w:ascii="Leelawadee" w:hAnsi="Leelawadee" w:cs="Leelawadee"/>
                <w:bCs/>
                <w:sz w:val="20"/>
              </w:rPr>
              <w:t>O Investidor declara sob as penas da lei que possui poderes necessários para outorgar os poderes outorgados nos termos acima.</w:t>
            </w:r>
          </w:p>
          <w:p w14:paraId="4661436B" w14:textId="320990A4" w:rsidR="00A74683" w:rsidRPr="00451EAB" w:rsidRDefault="00A74683" w:rsidP="00451EAB">
            <w:pPr>
              <w:pStyle w:val="Recuodecorpodetexto"/>
              <w:numPr>
                <w:ilvl w:val="0"/>
                <w:numId w:val="22"/>
              </w:numPr>
              <w:tabs>
                <w:tab w:val="clear" w:pos="720"/>
              </w:tabs>
              <w:spacing w:before="140" w:after="0" w:line="360" w:lineRule="auto"/>
              <w:ind w:left="338" w:hanging="338"/>
              <w:rPr>
                <w:rFonts w:ascii="Leelawadee" w:hAnsi="Leelawadee" w:cs="Leelawadee"/>
                <w:sz w:val="20"/>
              </w:rPr>
            </w:pPr>
            <w:r w:rsidRPr="00451EAB">
              <w:rPr>
                <w:rFonts w:ascii="Leelawadee" w:hAnsi="Leelawadee" w:cs="Leelawadee"/>
                <w:sz w:val="20"/>
              </w:rPr>
              <w:t xml:space="preserve">O Termo de Aceitação é completo e suficiente para validar o compromisso de integralização firmado pelo Investidor, e contém as informações previstas no artigo 2º da Resolução CVM 27, de modo que não será formalizado boletim de subscrição para a integralização pelo Investidor das </w:t>
            </w:r>
            <w:r w:rsidR="00B80F97">
              <w:rPr>
                <w:rFonts w:ascii="Leelawadee" w:hAnsi="Leelawadee" w:cs="Leelawadee"/>
                <w:sz w:val="20"/>
              </w:rPr>
              <w:t xml:space="preserve">Cotas da </w:t>
            </w:r>
            <w:r w:rsidR="00662910">
              <w:rPr>
                <w:rFonts w:ascii="Leelawadee" w:hAnsi="Leelawadee" w:cs="Leelawadee"/>
                <w:sz w:val="20"/>
              </w:rPr>
              <w:t xml:space="preserve">1ª </w:t>
            </w:r>
            <w:r w:rsidR="00B80F97">
              <w:rPr>
                <w:rFonts w:ascii="Leelawadee" w:hAnsi="Leelawadee" w:cs="Leelawadee"/>
                <w:sz w:val="20"/>
              </w:rPr>
              <w:t>Emissão</w:t>
            </w:r>
            <w:r w:rsidRPr="00451EAB">
              <w:rPr>
                <w:rFonts w:ascii="Leelawadee" w:hAnsi="Leelawadee" w:cs="Leelawadee"/>
                <w:sz w:val="20"/>
              </w:rPr>
              <w:t xml:space="preserve"> aqui subscritas.</w:t>
            </w:r>
          </w:p>
          <w:p w14:paraId="7DE58669" w14:textId="54317773" w:rsidR="007819AC" w:rsidRDefault="007819AC" w:rsidP="00DD0E15">
            <w:pPr>
              <w:pStyle w:val="Recuodecorpodetexto"/>
              <w:numPr>
                <w:ilvl w:val="0"/>
                <w:numId w:val="22"/>
              </w:numPr>
              <w:tabs>
                <w:tab w:val="clear" w:pos="720"/>
              </w:tabs>
              <w:spacing w:before="140" w:after="0" w:line="360" w:lineRule="auto"/>
              <w:ind w:left="338" w:hanging="338"/>
              <w:rPr>
                <w:rFonts w:ascii="Leelawadee" w:hAnsi="Leelawadee" w:cs="Leelawadee"/>
                <w:sz w:val="20"/>
              </w:rPr>
            </w:pPr>
            <w:r w:rsidRPr="007C78DF">
              <w:rPr>
                <w:rFonts w:ascii="Leelawadee" w:hAnsi="Leelawadee" w:cs="Leelawadee"/>
                <w:sz w:val="20"/>
              </w:rPr>
              <w:t xml:space="preserve">O Investidor deve estar ciente de que, em razão da participação de Investidores que sejam Pessoas Vinculadas no Procedimento de Alocação, o investimento nas Cotas por Investidores </w:t>
            </w:r>
            <w:r w:rsidRPr="007C78DF">
              <w:rPr>
                <w:rFonts w:ascii="Leelawadee" w:hAnsi="Leelawadee" w:cs="Leelawadee"/>
                <w:sz w:val="20"/>
              </w:rPr>
              <w:lastRenderedPageBreak/>
              <w:t xml:space="preserve">da Oferta que sejam Pessoas Vinculadas poderá reduzir a liquidez das Cotas no mercado secundário. </w:t>
            </w:r>
          </w:p>
          <w:p w14:paraId="7C499019" w14:textId="4D9BD037" w:rsidR="007819AC" w:rsidRPr="007C78DF" w:rsidRDefault="007819AC" w:rsidP="00DD0E15">
            <w:pPr>
              <w:pStyle w:val="Recuodecorpodetexto"/>
              <w:numPr>
                <w:ilvl w:val="0"/>
                <w:numId w:val="22"/>
              </w:numPr>
              <w:tabs>
                <w:tab w:val="clear" w:pos="720"/>
              </w:tabs>
              <w:spacing w:before="140" w:after="0" w:line="360" w:lineRule="auto"/>
              <w:ind w:left="338" w:hanging="338"/>
              <w:rPr>
                <w:rFonts w:ascii="Leelawadee" w:hAnsi="Leelawadee" w:cs="Leelawadee"/>
                <w:sz w:val="20"/>
              </w:rPr>
            </w:pPr>
            <w:r w:rsidRPr="007C78DF">
              <w:rPr>
                <w:rFonts w:ascii="Leelawadee" w:hAnsi="Leelawadee" w:cs="Leelawadee"/>
                <w:sz w:val="20"/>
              </w:rPr>
              <w:t xml:space="preserve">Tendo recebido, neste ato, a totalidade do valor indicado no campo 32 acima, na forma indicada no campo 28 acima, o Fundo dá ao Investidor plena, geral e irrevogável quitação do respectivo valor. Da mesma forma, tendo recebido a quantidade de recibo de </w:t>
            </w:r>
            <w:r w:rsidR="00B80F97">
              <w:rPr>
                <w:rFonts w:ascii="Leelawadee" w:hAnsi="Leelawadee" w:cs="Leelawadee"/>
                <w:sz w:val="20"/>
              </w:rPr>
              <w:t xml:space="preserve">Cotas da </w:t>
            </w:r>
            <w:r w:rsidR="00CF25C2">
              <w:rPr>
                <w:rFonts w:ascii="Leelawadee" w:hAnsi="Leelawadee" w:cs="Leelawadee"/>
                <w:sz w:val="20"/>
              </w:rPr>
              <w:t xml:space="preserve">1ª </w:t>
            </w:r>
            <w:r w:rsidR="00B80F97">
              <w:rPr>
                <w:rFonts w:ascii="Leelawadee" w:hAnsi="Leelawadee" w:cs="Leelawadee"/>
                <w:sz w:val="20"/>
              </w:rPr>
              <w:t>Emissão</w:t>
            </w:r>
            <w:r w:rsidR="00402B26" w:rsidRPr="007C78DF">
              <w:rPr>
                <w:rFonts w:ascii="Leelawadee" w:hAnsi="Leelawadee" w:cs="Leelawadee"/>
                <w:sz w:val="20"/>
              </w:rPr>
              <w:t xml:space="preserve"> </w:t>
            </w:r>
            <w:r w:rsidRPr="007C78DF">
              <w:rPr>
                <w:rFonts w:ascii="Leelawadee" w:hAnsi="Leelawadee" w:cs="Leelawadee"/>
                <w:sz w:val="20"/>
              </w:rPr>
              <w:t xml:space="preserve">indicada no campo </w:t>
            </w:r>
            <w:r w:rsidR="00A9664F" w:rsidRPr="007C78DF">
              <w:rPr>
                <w:rFonts w:ascii="Leelawadee" w:hAnsi="Leelawadee" w:cs="Leelawadee"/>
                <w:sz w:val="20"/>
              </w:rPr>
              <w:t>25</w:t>
            </w:r>
            <w:r w:rsidRPr="007C78DF">
              <w:rPr>
                <w:rFonts w:ascii="Leelawadee" w:hAnsi="Leelawadee" w:cs="Leelawadee"/>
                <w:sz w:val="20"/>
              </w:rPr>
              <w:t xml:space="preserve"> acima, o Investidor dá ao Fundo plena, geral e irrevogável quitação da respectiva entrega das </w:t>
            </w:r>
            <w:r w:rsidR="00B80F97">
              <w:rPr>
                <w:rFonts w:ascii="Leelawadee" w:hAnsi="Leelawadee" w:cs="Leelawadee"/>
                <w:sz w:val="20"/>
              </w:rPr>
              <w:t xml:space="preserve">Cotas da </w:t>
            </w:r>
            <w:r w:rsidR="00CF25C2">
              <w:rPr>
                <w:rFonts w:ascii="Leelawadee" w:hAnsi="Leelawadee" w:cs="Leelawadee"/>
                <w:sz w:val="20"/>
              </w:rPr>
              <w:t xml:space="preserve">1ª </w:t>
            </w:r>
            <w:r w:rsidR="00B80F97">
              <w:rPr>
                <w:rFonts w:ascii="Leelawadee" w:hAnsi="Leelawadee" w:cs="Leelawadee"/>
                <w:sz w:val="20"/>
              </w:rPr>
              <w:t>Emissão</w:t>
            </w:r>
            <w:r w:rsidRPr="007C78DF">
              <w:rPr>
                <w:rFonts w:ascii="Leelawadee" w:hAnsi="Leelawadee" w:cs="Leelawadee"/>
                <w:sz w:val="20"/>
              </w:rPr>
              <w:t>.</w:t>
            </w:r>
          </w:p>
          <w:p w14:paraId="509EBA6A" w14:textId="4F670EDA" w:rsidR="00810B42" w:rsidRPr="007C78DF" w:rsidRDefault="007819AC" w:rsidP="00DD0E15">
            <w:pPr>
              <w:pStyle w:val="Recuodecorpodetexto"/>
              <w:numPr>
                <w:ilvl w:val="0"/>
                <w:numId w:val="22"/>
              </w:numPr>
              <w:tabs>
                <w:tab w:val="clear" w:pos="720"/>
              </w:tabs>
              <w:spacing w:before="140" w:after="0" w:line="360" w:lineRule="auto"/>
              <w:ind w:left="338" w:hanging="338"/>
              <w:rPr>
                <w:rFonts w:ascii="Leelawadee" w:hAnsi="Leelawadee" w:cs="Leelawadee"/>
                <w:sz w:val="20"/>
              </w:rPr>
            </w:pPr>
            <w:r w:rsidRPr="007C78DF">
              <w:rPr>
                <w:rFonts w:ascii="Leelawadee" w:hAnsi="Leelawadee" w:cs="Leelawadee"/>
                <w:sz w:val="20"/>
              </w:rPr>
              <w:t>A liquidação física e financeira d</w:t>
            </w:r>
            <w:r w:rsidR="00A9664F" w:rsidRPr="007C78DF">
              <w:rPr>
                <w:rFonts w:ascii="Leelawadee" w:hAnsi="Leelawadee" w:cs="Leelawadee"/>
                <w:sz w:val="20"/>
              </w:rPr>
              <w:t xml:space="preserve">as </w:t>
            </w:r>
            <w:r w:rsidR="00B80F97">
              <w:rPr>
                <w:rFonts w:ascii="Leelawadee" w:hAnsi="Leelawadee" w:cs="Leelawadee"/>
                <w:sz w:val="20"/>
              </w:rPr>
              <w:t xml:space="preserve">Cotas da </w:t>
            </w:r>
            <w:r w:rsidR="00CF25C2">
              <w:rPr>
                <w:rFonts w:ascii="Leelawadee" w:hAnsi="Leelawadee" w:cs="Leelawadee"/>
                <w:sz w:val="20"/>
              </w:rPr>
              <w:t xml:space="preserve">1ª </w:t>
            </w:r>
            <w:r w:rsidR="00B80F97">
              <w:rPr>
                <w:rFonts w:ascii="Leelawadee" w:hAnsi="Leelawadee" w:cs="Leelawadee"/>
                <w:sz w:val="20"/>
              </w:rPr>
              <w:t>Emissão</w:t>
            </w:r>
            <w:r w:rsidR="00A9664F" w:rsidRPr="007C78DF">
              <w:rPr>
                <w:rFonts w:ascii="Leelawadee" w:hAnsi="Leelawadee" w:cs="Leelawadee"/>
                <w:sz w:val="20"/>
              </w:rPr>
              <w:t xml:space="preserve">, no âmbito da </w:t>
            </w:r>
            <w:r w:rsidR="00E6105F">
              <w:rPr>
                <w:rFonts w:ascii="Leelawadee" w:hAnsi="Leelawadee" w:cs="Leelawadee"/>
                <w:sz w:val="20"/>
              </w:rPr>
              <w:t>1ª Série</w:t>
            </w:r>
            <w:r w:rsidR="00A9664F" w:rsidRPr="007C78DF">
              <w:rPr>
                <w:rFonts w:ascii="Leelawadee" w:hAnsi="Leelawadee" w:cs="Leelawadee"/>
                <w:sz w:val="20"/>
              </w:rPr>
              <w:t>,</w:t>
            </w:r>
            <w:r w:rsidRPr="007C78DF">
              <w:rPr>
                <w:rFonts w:ascii="Leelawadee" w:hAnsi="Leelawadee" w:cs="Leelawadee"/>
                <w:sz w:val="20"/>
              </w:rPr>
              <w:t xml:space="preserve"> se dará na data prevista no Cronograma Estimado da Oferta,</w:t>
            </w:r>
            <w:r w:rsidR="00E47C1F">
              <w:rPr>
                <w:rFonts w:ascii="Leelawadee" w:hAnsi="Leelawadee" w:cs="Leelawadee"/>
                <w:sz w:val="20"/>
              </w:rPr>
              <w:t xml:space="preserve"> </w:t>
            </w:r>
            <w:r w:rsidR="003A4A7B">
              <w:rPr>
                <w:rFonts w:ascii="Leelawadee" w:hAnsi="Leelawadee" w:cs="Leelawadee"/>
                <w:sz w:val="20"/>
              </w:rPr>
              <w:t xml:space="preserve">na </w:t>
            </w:r>
            <w:r w:rsidR="00B3655F" w:rsidRPr="003B4CE9">
              <w:rPr>
                <w:rFonts w:ascii="Leelawadee" w:hAnsi="Leelawadee" w:cs="Leelawadee"/>
                <w:sz w:val="20"/>
              </w:rPr>
              <w:t>Data de Liquidação da 1ª Série</w:t>
            </w:r>
            <w:r w:rsidRPr="007C78DF">
              <w:rPr>
                <w:rFonts w:ascii="Leelawadee" w:hAnsi="Leelawadee" w:cs="Leelawadee"/>
                <w:sz w:val="20"/>
              </w:rPr>
              <w:t xml:space="preserve">, observados os procedimentos operacionais da B3. </w:t>
            </w:r>
            <w:r w:rsidR="008F4CE5" w:rsidRPr="008F4CE5">
              <w:rPr>
                <w:rFonts w:ascii="Leelawadee" w:hAnsi="Leelawadee" w:cs="Leelawadee"/>
                <w:sz w:val="20"/>
              </w:rPr>
              <w:t>As Instituições Participantes da Oferta farão sua liquidação exclusivamente na forma do Contrato de Distribuição e no Termo de Adesão ao Contrato de Distribuição, conforme o caso</w:t>
            </w:r>
            <w:r w:rsidRPr="007C78DF">
              <w:rPr>
                <w:rFonts w:ascii="Leelawadee" w:hAnsi="Leelawadee" w:cs="Leelawadee"/>
                <w:sz w:val="20"/>
              </w:rPr>
              <w:t>.</w:t>
            </w:r>
          </w:p>
          <w:p w14:paraId="0B1FD365" w14:textId="45E607F9" w:rsidR="00810B42" w:rsidRPr="007C78DF" w:rsidRDefault="00810B42" w:rsidP="00DD0E15">
            <w:pPr>
              <w:pStyle w:val="Recuodecorpodetexto"/>
              <w:numPr>
                <w:ilvl w:val="0"/>
                <w:numId w:val="22"/>
              </w:numPr>
              <w:tabs>
                <w:tab w:val="clear" w:pos="720"/>
              </w:tabs>
              <w:spacing w:before="140" w:after="0" w:line="360" w:lineRule="auto"/>
              <w:ind w:left="338" w:hanging="338"/>
              <w:rPr>
                <w:rFonts w:ascii="Leelawadee" w:hAnsi="Leelawadee" w:cs="Leelawadee"/>
                <w:sz w:val="20"/>
              </w:rPr>
            </w:pPr>
            <w:r w:rsidRPr="007C78DF">
              <w:rPr>
                <w:rFonts w:ascii="Leelawadee" w:hAnsi="Leelawadee" w:cs="Leelawadee"/>
                <w:sz w:val="20"/>
              </w:rPr>
              <w:t xml:space="preserve">Caso, na </w:t>
            </w:r>
            <w:r w:rsidR="00B3655F" w:rsidRPr="00B3655F">
              <w:rPr>
                <w:rFonts w:ascii="Leelawadee" w:hAnsi="Leelawadee" w:cs="Leelawadee"/>
                <w:sz w:val="20"/>
              </w:rPr>
              <w:t>Data de Liquidação da 1ª Série</w:t>
            </w:r>
            <w:r w:rsidRPr="007C78DF">
              <w:rPr>
                <w:rFonts w:ascii="Leelawadee" w:hAnsi="Leelawadee" w:cs="Leelawadee"/>
                <w:sz w:val="20"/>
              </w:rPr>
              <w:t>, as</w:t>
            </w:r>
            <w:r w:rsidR="00F62BB4" w:rsidRPr="007C78DF">
              <w:rPr>
                <w:rFonts w:ascii="Leelawadee" w:hAnsi="Leelawadee" w:cs="Leelawadee"/>
                <w:sz w:val="20"/>
              </w:rPr>
              <w:t xml:space="preserve"> </w:t>
            </w:r>
            <w:r w:rsidR="00B80F97">
              <w:rPr>
                <w:rFonts w:ascii="Leelawadee" w:hAnsi="Leelawadee" w:cs="Leelawadee"/>
                <w:sz w:val="20"/>
              </w:rPr>
              <w:t xml:space="preserve">Cotas da </w:t>
            </w:r>
            <w:r w:rsidR="004D468A">
              <w:rPr>
                <w:rFonts w:ascii="Leelawadee" w:hAnsi="Leelawadee" w:cs="Leelawadee"/>
                <w:sz w:val="20"/>
              </w:rPr>
              <w:t xml:space="preserve">1ª </w:t>
            </w:r>
            <w:r w:rsidR="00B80F97">
              <w:rPr>
                <w:rFonts w:ascii="Leelawadee" w:hAnsi="Leelawadee" w:cs="Leelawadee"/>
                <w:sz w:val="20"/>
              </w:rPr>
              <w:t>Emissão</w:t>
            </w:r>
            <w:r w:rsidR="00402B26" w:rsidRPr="007C78DF">
              <w:rPr>
                <w:rFonts w:ascii="Leelawadee" w:hAnsi="Leelawadee" w:cs="Leelawadee"/>
                <w:sz w:val="20"/>
              </w:rPr>
              <w:t xml:space="preserve"> </w:t>
            </w:r>
            <w:r w:rsidRPr="007C78DF">
              <w:rPr>
                <w:rFonts w:ascii="Leelawadee" w:hAnsi="Leelawadee" w:cs="Leelawadee"/>
                <w:sz w:val="20"/>
              </w:rPr>
              <w:t>subscritas não sejam totalmente integralizadas por falha dos Investidores da Oferta e/ou pel</w:t>
            </w:r>
            <w:r w:rsidR="00F62BB4" w:rsidRPr="007C78DF">
              <w:rPr>
                <w:rFonts w:ascii="Leelawadee" w:hAnsi="Leelawadee" w:cs="Leelawadee"/>
                <w:sz w:val="20"/>
              </w:rPr>
              <w:t>o Coordenador</w:t>
            </w:r>
            <w:r w:rsidR="005B4D6D" w:rsidRPr="007C78DF">
              <w:rPr>
                <w:rFonts w:ascii="Leelawadee" w:hAnsi="Leelawadee" w:cs="Leelawadee"/>
                <w:sz w:val="20"/>
              </w:rPr>
              <w:t xml:space="preserve"> Líder</w:t>
            </w:r>
            <w:r w:rsidRPr="007C78DF">
              <w:rPr>
                <w:rFonts w:ascii="Leelawadee" w:hAnsi="Leelawadee" w:cs="Leelawadee"/>
                <w:sz w:val="20"/>
              </w:rPr>
              <w:t xml:space="preserve">, a integralização das </w:t>
            </w:r>
            <w:r w:rsidR="00B80F97">
              <w:rPr>
                <w:rFonts w:ascii="Leelawadee" w:hAnsi="Leelawadee" w:cs="Leelawadee"/>
                <w:sz w:val="20"/>
              </w:rPr>
              <w:t xml:space="preserve">Cotas da </w:t>
            </w:r>
            <w:r w:rsidR="004D468A">
              <w:rPr>
                <w:rFonts w:ascii="Leelawadee" w:hAnsi="Leelawadee" w:cs="Leelawadee"/>
                <w:sz w:val="20"/>
              </w:rPr>
              <w:t xml:space="preserve">1ª </w:t>
            </w:r>
            <w:r w:rsidR="00B80F97">
              <w:rPr>
                <w:rFonts w:ascii="Leelawadee" w:hAnsi="Leelawadee" w:cs="Leelawadee"/>
                <w:sz w:val="20"/>
              </w:rPr>
              <w:t>Emissão</w:t>
            </w:r>
            <w:r w:rsidR="00402B26" w:rsidRPr="007C78DF">
              <w:rPr>
                <w:rFonts w:ascii="Leelawadee" w:hAnsi="Leelawadee" w:cs="Leelawadee"/>
                <w:sz w:val="20"/>
              </w:rPr>
              <w:t xml:space="preserve"> </w:t>
            </w:r>
            <w:r w:rsidRPr="007C78DF">
              <w:rPr>
                <w:rFonts w:ascii="Leelawadee" w:hAnsi="Leelawadee" w:cs="Leelawadee"/>
                <w:sz w:val="20"/>
              </w:rPr>
              <w:t xml:space="preserve">objeto da falha, no âmbito da </w:t>
            </w:r>
            <w:r w:rsidR="00F62BB4" w:rsidRPr="007C78DF">
              <w:rPr>
                <w:rFonts w:ascii="Leelawadee" w:hAnsi="Leelawadee" w:cs="Leelawadee"/>
                <w:sz w:val="20"/>
              </w:rPr>
              <w:t>Oferta</w:t>
            </w:r>
            <w:r w:rsidRPr="007C78DF">
              <w:rPr>
                <w:rFonts w:ascii="Leelawadee" w:hAnsi="Leelawadee" w:cs="Leelawadee"/>
                <w:sz w:val="20"/>
              </w:rPr>
              <w:t xml:space="preserve">, poderá ser realizada junto ao Escriturador em até 5 (cinco) Dias Úteis contados da </w:t>
            </w:r>
            <w:r w:rsidR="00CB7E41" w:rsidRPr="00CB7E41">
              <w:rPr>
                <w:rFonts w:ascii="Leelawadee" w:hAnsi="Leelawadee" w:cs="Leelawadee"/>
                <w:sz w:val="20"/>
              </w:rPr>
              <w:t>Data de Liquidação da 1ª Série</w:t>
            </w:r>
            <w:r w:rsidRPr="007C78DF">
              <w:rPr>
                <w:rFonts w:ascii="Leelawadee" w:hAnsi="Leelawadee" w:cs="Leelawadee"/>
                <w:sz w:val="20"/>
              </w:rPr>
              <w:t xml:space="preserve">, pelo Valor da </w:t>
            </w:r>
            <w:r w:rsidR="00B80F97">
              <w:rPr>
                <w:rFonts w:ascii="Leelawadee" w:hAnsi="Leelawadee" w:cs="Leelawadee"/>
                <w:sz w:val="20"/>
              </w:rPr>
              <w:t xml:space="preserve">Cota da </w:t>
            </w:r>
            <w:r w:rsidR="004D468A">
              <w:rPr>
                <w:rFonts w:ascii="Leelawadee" w:hAnsi="Leelawadee" w:cs="Leelawadee"/>
                <w:sz w:val="20"/>
              </w:rPr>
              <w:t xml:space="preserve">1ª </w:t>
            </w:r>
            <w:r w:rsidR="00B80F97">
              <w:rPr>
                <w:rFonts w:ascii="Leelawadee" w:hAnsi="Leelawadee" w:cs="Leelawadee"/>
                <w:sz w:val="20"/>
              </w:rPr>
              <w:t>Emissão</w:t>
            </w:r>
            <w:r w:rsidRPr="007C78DF">
              <w:rPr>
                <w:rFonts w:ascii="Leelawadee" w:hAnsi="Leelawadee" w:cs="Leelawadee"/>
                <w:sz w:val="20"/>
              </w:rPr>
              <w:t>.</w:t>
            </w:r>
          </w:p>
          <w:p w14:paraId="5FB6730C" w14:textId="24CCBC7E" w:rsidR="007819AC" w:rsidRDefault="007819AC" w:rsidP="00DD0E15">
            <w:pPr>
              <w:pStyle w:val="Recuodecorpodetexto"/>
              <w:numPr>
                <w:ilvl w:val="0"/>
                <w:numId w:val="22"/>
              </w:numPr>
              <w:tabs>
                <w:tab w:val="clear" w:pos="720"/>
              </w:tabs>
              <w:spacing w:before="140" w:after="0" w:line="360" w:lineRule="auto"/>
              <w:ind w:left="338" w:hanging="338"/>
              <w:rPr>
                <w:rFonts w:ascii="Leelawadee" w:hAnsi="Leelawadee" w:cs="Leelawadee"/>
                <w:sz w:val="20"/>
              </w:rPr>
            </w:pPr>
            <w:r w:rsidRPr="007C78DF">
              <w:rPr>
                <w:rFonts w:ascii="Leelawadee" w:hAnsi="Leelawadee" w:cs="Leelawadee"/>
                <w:sz w:val="20"/>
              </w:rPr>
              <w:t xml:space="preserve">O Investidor declara estar ciente de que, caso não realize a integralização das </w:t>
            </w:r>
            <w:r w:rsidR="00B80F97">
              <w:rPr>
                <w:rFonts w:ascii="Leelawadee" w:hAnsi="Leelawadee" w:cs="Leelawadee"/>
                <w:sz w:val="20"/>
              </w:rPr>
              <w:t xml:space="preserve">Cotas da </w:t>
            </w:r>
            <w:r w:rsidR="004D468A">
              <w:rPr>
                <w:rFonts w:ascii="Leelawadee" w:hAnsi="Leelawadee" w:cs="Leelawadee"/>
                <w:sz w:val="20"/>
              </w:rPr>
              <w:t xml:space="preserve">1ª </w:t>
            </w:r>
            <w:r w:rsidR="00B80F97">
              <w:rPr>
                <w:rFonts w:ascii="Leelawadee" w:hAnsi="Leelawadee" w:cs="Leelawadee"/>
                <w:sz w:val="20"/>
              </w:rPr>
              <w:t>Emissão</w:t>
            </w:r>
            <w:r w:rsidR="00402B26" w:rsidRPr="007C78DF">
              <w:rPr>
                <w:rFonts w:ascii="Leelawadee" w:hAnsi="Leelawadee" w:cs="Leelawadee"/>
                <w:sz w:val="20"/>
              </w:rPr>
              <w:t xml:space="preserve"> </w:t>
            </w:r>
            <w:r w:rsidRPr="007C78DF">
              <w:rPr>
                <w:rFonts w:ascii="Leelawadee" w:hAnsi="Leelawadee" w:cs="Leelawadee"/>
                <w:sz w:val="20"/>
              </w:rPr>
              <w:t xml:space="preserve">na forma do </w:t>
            </w:r>
            <w:r w:rsidR="00810B42" w:rsidRPr="007C78DF">
              <w:rPr>
                <w:rFonts w:ascii="Leelawadee" w:hAnsi="Leelawadee" w:cs="Leelawadee"/>
                <w:sz w:val="20"/>
              </w:rPr>
              <w:t xml:space="preserve">disposto no presente </w:t>
            </w:r>
            <w:r w:rsidR="00B94931" w:rsidRPr="007C78DF">
              <w:rPr>
                <w:rFonts w:ascii="Leelawadee" w:hAnsi="Leelawadee" w:cs="Leelawadee"/>
                <w:sz w:val="20"/>
              </w:rPr>
              <w:t>Termo de Aceitação</w:t>
            </w:r>
            <w:r w:rsidRPr="007C78DF">
              <w:rPr>
                <w:rFonts w:ascii="Leelawadee" w:hAnsi="Leelawadee" w:cs="Leelawadee"/>
                <w:sz w:val="20"/>
              </w:rPr>
              <w:t xml:space="preserve">, </w:t>
            </w:r>
            <w:r w:rsidR="00810B42" w:rsidRPr="007C78DF">
              <w:rPr>
                <w:rFonts w:ascii="Leelawadee" w:hAnsi="Leelawadee" w:cs="Leelawadee"/>
                <w:sz w:val="20"/>
              </w:rPr>
              <w:t xml:space="preserve">seu pedido </w:t>
            </w:r>
            <w:r w:rsidRPr="007C78DF">
              <w:rPr>
                <w:rFonts w:ascii="Leelawadee" w:hAnsi="Leelawadee" w:cs="Leelawadee"/>
                <w:sz w:val="20"/>
              </w:rPr>
              <w:t>será cancelad</w:t>
            </w:r>
            <w:r w:rsidR="00810B42" w:rsidRPr="007C78DF">
              <w:rPr>
                <w:rFonts w:ascii="Leelawadee" w:hAnsi="Leelawadee" w:cs="Leelawadee"/>
                <w:sz w:val="20"/>
              </w:rPr>
              <w:t>o</w:t>
            </w:r>
            <w:r w:rsidRPr="007C78DF">
              <w:rPr>
                <w:rFonts w:ascii="Leelawadee" w:hAnsi="Leelawadee" w:cs="Leelawadee"/>
                <w:sz w:val="20"/>
              </w:rPr>
              <w:t xml:space="preserve"> pel</w:t>
            </w:r>
            <w:r w:rsidR="00C2383E">
              <w:rPr>
                <w:rFonts w:ascii="Leelawadee" w:hAnsi="Leelawadee" w:cs="Leelawadee"/>
                <w:sz w:val="20"/>
              </w:rPr>
              <w:t>a</w:t>
            </w:r>
            <w:r w:rsidRPr="007C78DF">
              <w:rPr>
                <w:rFonts w:ascii="Leelawadee" w:hAnsi="Leelawadee" w:cs="Leelawadee"/>
                <w:sz w:val="20"/>
              </w:rPr>
              <w:t xml:space="preserve"> respectiv</w:t>
            </w:r>
            <w:r w:rsidR="00C2383E">
              <w:rPr>
                <w:rFonts w:ascii="Leelawadee" w:hAnsi="Leelawadee" w:cs="Leelawadee"/>
                <w:sz w:val="20"/>
              </w:rPr>
              <w:t>a</w:t>
            </w:r>
            <w:r w:rsidRPr="007C78DF">
              <w:rPr>
                <w:rFonts w:ascii="Leelawadee" w:hAnsi="Leelawadee" w:cs="Leelawadee"/>
                <w:sz w:val="20"/>
              </w:rPr>
              <w:t xml:space="preserve"> </w:t>
            </w:r>
            <w:r w:rsidR="00C2383E">
              <w:rPr>
                <w:rFonts w:ascii="Leelawadee" w:hAnsi="Leelawadee" w:cs="Leelawadee"/>
                <w:sz w:val="20"/>
              </w:rPr>
              <w:t>Instituição Participante da Oferta</w:t>
            </w:r>
            <w:r w:rsidRPr="007C78DF">
              <w:rPr>
                <w:rFonts w:ascii="Leelawadee" w:hAnsi="Leelawadee" w:cs="Leelawadee"/>
                <w:sz w:val="20"/>
              </w:rPr>
              <w:t>.</w:t>
            </w:r>
          </w:p>
          <w:p w14:paraId="52374857" w14:textId="40E842C1" w:rsidR="005A751E" w:rsidRPr="007C0FB2" w:rsidRDefault="001416E7" w:rsidP="009879B4">
            <w:pPr>
              <w:pStyle w:val="Recuodecorpodetexto"/>
              <w:numPr>
                <w:ilvl w:val="0"/>
                <w:numId w:val="22"/>
              </w:numPr>
              <w:tabs>
                <w:tab w:val="clear" w:pos="720"/>
              </w:tabs>
              <w:spacing w:before="140" w:after="0" w:line="360" w:lineRule="auto"/>
              <w:ind w:left="338" w:hanging="338"/>
              <w:rPr>
                <w:rFonts w:ascii="Leelawadee" w:hAnsi="Leelawadee" w:cs="Leelawadee"/>
                <w:sz w:val="20"/>
              </w:rPr>
            </w:pPr>
            <w:r w:rsidRPr="001416E7">
              <w:rPr>
                <w:rFonts w:ascii="Leelawadee" w:hAnsi="Leelawadee" w:cs="Leelawadee"/>
                <w:b/>
                <w:bCs/>
                <w:sz w:val="20"/>
              </w:rPr>
              <w:t xml:space="preserve">O INVESTIDOR DECLARA ESTAR CIENTE </w:t>
            </w:r>
            <w:r w:rsidR="008F1D0B">
              <w:rPr>
                <w:rFonts w:ascii="Leelawadee" w:hAnsi="Leelawadee" w:cs="Leelawadee"/>
                <w:b/>
                <w:bCs/>
                <w:sz w:val="20"/>
              </w:rPr>
              <w:t>DE QUE HOUVE MODIFICAÇÃO DA</w:t>
            </w:r>
            <w:r w:rsidR="00A557E9">
              <w:rPr>
                <w:rFonts w:ascii="Leelawadee" w:hAnsi="Leelawadee" w:cs="Leelawadee"/>
                <w:b/>
                <w:bCs/>
                <w:sz w:val="20"/>
              </w:rPr>
              <w:t>S CONDIÇÕES DA</w:t>
            </w:r>
            <w:r w:rsidR="008F1D0B">
              <w:rPr>
                <w:rFonts w:ascii="Leelawadee" w:hAnsi="Leelawadee" w:cs="Leelawadee"/>
                <w:b/>
                <w:bCs/>
                <w:sz w:val="20"/>
              </w:rPr>
              <w:t xml:space="preserve"> OFERTA </w:t>
            </w:r>
            <w:r w:rsidR="00A557E9">
              <w:rPr>
                <w:rFonts w:ascii="Leelawadee" w:hAnsi="Leelawadee" w:cs="Leelawadee"/>
                <w:b/>
                <w:bCs/>
                <w:sz w:val="20"/>
              </w:rPr>
              <w:t>PARA</w:t>
            </w:r>
            <w:r w:rsidRPr="001416E7">
              <w:rPr>
                <w:rFonts w:ascii="Leelawadee" w:hAnsi="Leelawadee" w:cs="Leelawadee"/>
                <w:b/>
                <w:bCs/>
                <w:sz w:val="20"/>
              </w:rPr>
              <w:t xml:space="preserve"> ALTERAÇÃO QUANTO AO MÍNIMO E AO MÁXIMO DE COTAS QUE DEVERÃO SER SUBSCRITAS E INTEGRALIZADAS</w:t>
            </w:r>
            <w:r w:rsidR="00A557E9">
              <w:rPr>
                <w:rFonts w:ascii="Leelawadee" w:hAnsi="Leelawadee" w:cs="Leelawadee"/>
                <w:b/>
                <w:bCs/>
                <w:sz w:val="20"/>
              </w:rPr>
              <w:t xml:space="preserve"> POR CADA INVESTIDOR</w:t>
            </w:r>
            <w:r w:rsidRPr="001416E7">
              <w:rPr>
                <w:rFonts w:ascii="Leelawadee" w:hAnsi="Leelawadee" w:cs="Leelawadee"/>
                <w:b/>
                <w:bCs/>
                <w:sz w:val="20"/>
              </w:rPr>
              <w:t xml:space="preserve">, </w:t>
            </w:r>
            <w:r w:rsidR="00B76A57">
              <w:rPr>
                <w:rFonts w:ascii="Leelawadee" w:hAnsi="Leelawadee" w:cs="Leelawadee"/>
                <w:b/>
                <w:bCs/>
                <w:sz w:val="20"/>
              </w:rPr>
              <w:t>E OS RESPECTIVOS</w:t>
            </w:r>
            <w:r w:rsidRPr="001416E7">
              <w:rPr>
                <w:rFonts w:ascii="Leelawadee" w:hAnsi="Leelawadee" w:cs="Leelawadee"/>
                <w:b/>
                <w:bCs/>
                <w:sz w:val="20"/>
              </w:rPr>
              <w:t xml:space="preserve"> </w:t>
            </w:r>
            <w:r w:rsidR="00B76A57">
              <w:rPr>
                <w:rFonts w:ascii="Leelawadee" w:hAnsi="Leelawadee" w:cs="Leelawadee"/>
                <w:b/>
                <w:bCs/>
                <w:sz w:val="20"/>
              </w:rPr>
              <w:t>VALORES</w:t>
            </w:r>
            <w:r w:rsidRPr="001416E7">
              <w:rPr>
                <w:rFonts w:ascii="Leelawadee" w:hAnsi="Leelawadee" w:cs="Leelawadee"/>
                <w:b/>
                <w:bCs/>
                <w:sz w:val="20"/>
              </w:rPr>
              <w:t xml:space="preserve"> MÍNIMO </w:t>
            </w:r>
            <w:r w:rsidR="00B76A57">
              <w:rPr>
                <w:rFonts w:ascii="Leelawadee" w:hAnsi="Leelawadee" w:cs="Leelawadee"/>
                <w:b/>
                <w:bCs/>
                <w:sz w:val="20"/>
              </w:rPr>
              <w:t>E MÁXIMO DE INVESTIMENTO</w:t>
            </w:r>
            <w:r w:rsidRPr="001416E7">
              <w:rPr>
                <w:rFonts w:ascii="Leelawadee" w:hAnsi="Leelawadee" w:cs="Leelawadee"/>
                <w:b/>
                <w:bCs/>
                <w:sz w:val="20"/>
              </w:rPr>
              <w:t xml:space="preserve">. </w:t>
            </w:r>
          </w:p>
          <w:p w14:paraId="765EC8B2" w14:textId="77777777" w:rsidR="009806ED" w:rsidRDefault="009806ED" w:rsidP="008A7DA2">
            <w:pPr>
              <w:spacing w:after="97" w:line="360" w:lineRule="auto"/>
              <w:rPr>
                <w:rFonts w:ascii="Leelawadee" w:hAnsi="Leelawadee" w:cs="Leelawadee"/>
                <w:sz w:val="20"/>
              </w:rPr>
            </w:pPr>
          </w:p>
          <w:p w14:paraId="2784179F" w14:textId="422A9339" w:rsidR="00E2633E" w:rsidRPr="007C78DF" w:rsidRDefault="00E2633E" w:rsidP="008A7DA2">
            <w:pPr>
              <w:spacing w:after="97" w:line="360" w:lineRule="auto"/>
              <w:rPr>
                <w:rFonts w:ascii="Leelawadee" w:hAnsi="Leelawadee" w:cs="Leelawadee"/>
                <w:sz w:val="20"/>
              </w:rPr>
            </w:pPr>
            <w:r w:rsidRPr="007C78DF">
              <w:rPr>
                <w:rFonts w:ascii="Leelawadee" w:hAnsi="Leelawadee" w:cs="Leelawadee"/>
                <w:sz w:val="20"/>
              </w:rPr>
              <w:t xml:space="preserve">O Investidor declara ter conhecimento do Regulamento anexo a ele, bem como de seu inteiro teor e da forma de obtê-lo, inclusive por meio eletrônico, nos seguintes endereços: </w:t>
            </w:r>
          </w:p>
          <w:p w14:paraId="58D8EAE9" w14:textId="77777777" w:rsidR="00712442" w:rsidRPr="007C78DF" w:rsidRDefault="00712442" w:rsidP="008A7DA2">
            <w:pPr>
              <w:pStyle w:val="MAG-CORPODETEXTO"/>
              <w:widowControl w:val="0"/>
              <w:spacing w:after="0" w:line="360" w:lineRule="auto"/>
              <w:ind w:right="49"/>
              <w:rPr>
                <w:rFonts w:ascii="Leelawadee" w:hAnsi="Leelawadee" w:cs="Leelawadee"/>
                <w:color w:val="000000"/>
                <w:sz w:val="20"/>
              </w:rPr>
            </w:pPr>
          </w:p>
          <w:p w14:paraId="2EBAE619" w14:textId="77777777" w:rsidR="00BE1809" w:rsidRPr="007C78DF" w:rsidRDefault="00BE1809" w:rsidP="00BE1809">
            <w:pPr>
              <w:spacing w:line="360" w:lineRule="auto"/>
              <w:ind w:left="567" w:right="2"/>
              <w:rPr>
                <w:rFonts w:ascii="Leelawadee" w:hAnsi="Leelawadee" w:cs="Leelawadee"/>
                <w:sz w:val="20"/>
              </w:rPr>
            </w:pPr>
            <w:r w:rsidRPr="007C78DF">
              <w:rPr>
                <w:rStyle w:val="bold0"/>
                <w:rFonts w:ascii="Leelawadee" w:hAnsi="Leelawadee" w:cs="Leelawadee"/>
                <w:sz w:val="20"/>
              </w:rPr>
              <w:t>•</w:t>
            </w:r>
            <w:r w:rsidRPr="007C78DF">
              <w:rPr>
                <w:rFonts w:ascii="Leelawadee" w:hAnsi="Leelawadee" w:cs="Leelawadee"/>
                <w:sz w:val="20"/>
              </w:rPr>
              <w:tab/>
            </w:r>
            <w:r w:rsidRPr="007C78DF">
              <w:rPr>
                <w:rFonts w:ascii="Leelawadee" w:hAnsi="Leelawadee" w:cs="Leelawadee"/>
                <w:b/>
                <w:sz w:val="20"/>
              </w:rPr>
              <w:t>Administrador</w:t>
            </w:r>
          </w:p>
          <w:p w14:paraId="531A07E6" w14:textId="77777777" w:rsidR="00BE1809" w:rsidRPr="00EB31D4" w:rsidRDefault="00BE1809" w:rsidP="00BE1809">
            <w:pPr>
              <w:suppressAutoHyphens/>
              <w:autoSpaceDE w:val="0"/>
              <w:autoSpaceDN w:val="0"/>
              <w:adjustRightInd w:val="0"/>
              <w:spacing w:after="40" w:line="360" w:lineRule="auto"/>
            </w:pPr>
            <w:r w:rsidRPr="007C78DF">
              <w:rPr>
                <w:rFonts w:ascii="Leelawadee" w:hAnsi="Leelawadee" w:cs="Leelawadee"/>
                <w:b/>
                <w:i/>
                <w:sz w:val="20"/>
              </w:rPr>
              <w:tab/>
            </w:r>
            <w:r w:rsidRPr="00EB31D4">
              <w:rPr>
                <w:rFonts w:ascii="Leelawadee" w:hAnsi="Leelawadee" w:cs="Leelawadee"/>
                <w:b/>
                <w:i/>
                <w:sz w:val="20"/>
              </w:rPr>
              <w:t>Website</w:t>
            </w:r>
            <w:r w:rsidRPr="00EB31D4">
              <w:rPr>
                <w:rFonts w:ascii="Leelawadee" w:hAnsi="Leelawadee" w:cs="Leelawadee"/>
                <w:b/>
                <w:sz w:val="20"/>
              </w:rPr>
              <w:t>:</w:t>
            </w:r>
            <w:r w:rsidRPr="00EB31D4">
              <w:rPr>
                <w:rFonts w:ascii="Leelawadee" w:hAnsi="Leelawadee" w:cs="Leelawadee"/>
                <w:sz w:val="20"/>
              </w:rPr>
              <w:t xml:space="preserve"> https://www.intrag.com.br</w:t>
            </w:r>
          </w:p>
          <w:p w14:paraId="28ADF2F3" w14:textId="77777777" w:rsidR="00BE1809" w:rsidRPr="00565358" w:rsidRDefault="00BE1809" w:rsidP="00BE1809">
            <w:pPr>
              <w:spacing w:after="97" w:line="360" w:lineRule="auto"/>
              <w:rPr>
                <w:rFonts w:ascii="Leelawadee" w:hAnsi="Leelawadee" w:cs="Leelawadee"/>
                <w:sz w:val="20"/>
              </w:rPr>
            </w:pPr>
            <w:r w:rsidRPr="00565358">
              <w:rPr>
                <w:rFonts w:ascii="Leelawadee" w:hAnsi="Leelawadee" w:cs="Leelawadee"/>
                <w:sz w:val="20"/>
              </w:rPr>
              <w:t xml:space="preserve">Para acessar </w:t>
            </w:r>
            <w:r>
              <w:rPr>
                <w:rFonts w:ascii="Leelawadee" w:hAnsi="Leelawadee" w:cs="Leelawadee"/>
                <w:sz w:val="20"/>
              </w:rPr>
              <w:t>os documentos da Oferta</w:t>
            </w:r>
            <w:r w:rsidRPr="00565358">
              <w:rPr>
                <w:rFonts w:ascii="Leelawadee" w:hAnsi="Leelawadee" w:cs="Leelawadee"/>
                <w:sz w:val="20"/>
              </w:rPr>
              <w:t>, neste site clicar em “Documentos”, selecionar o filtro “Ofertas em Andamento” e pesquisar por “</w:t>
            </w:r>
            <w:r>
              <w:rPr>
                <w:rFonts w:ascii="Leelawadee" w:hAnsi="Leelawadee" w:cs="Leelawadee"/>
                <w:sz w:val="20"/>
              </w:rPr>
              <w:t>KINEA FÊNIX FUNDO DE INVESTIMENTO IMOBILIÁRIO – RESPONSABILIDADE LIMITADA</w:t>
            </w:r>
            <w:r w:rsidRPr="00565358">
              <w:rPr>
                <w:rFonts w:ascii="Leelawadee" w:hAnsi="Leelawadee" w:cs="Leelawadee"/>
                <w:sz w:val="20"/>
              </w:rPr>
              <w:t>” e então localizar o respectivo documento.</w:t>
            </w:r>
          </w:p>
          <w:p w14:paraId="344E1970" w14:textId="77777777" w:rsidR="00BE1809" w:rsidRPr="007C78DF" w:rsidRDefault="00BE1809" w:rsidP="00BE1809">
            <w:pPr>
              <w:suppressAutoHyphens/>
              <w:autoSpaceDE w:val="0"/>
              <w:autoSpaceDN w:val="0"/>
              <w:adjustRightInd w:val="0"/>
              <w:spacing w:after="40" w:line="360" w:lineRule="auto"/>
              <w:rPr>
                <w:rFonts w:ascii="Leelawadee" w:hAnsi="Leelawadee" w:cs="Leelawadee"/>
                <w:sz w:val="20"/>
              </w:rPr>
            </w:pPr>
          </w:p>
          <w:p w14:paraId="3332AA44" w14:textId="77777777" w:rsidR="00BE1809" w:rsidRPr="007C78DF" w:rsidRDefault="00BE1809" w:rsidP="00BE1809">
            <w:pPr>
              <w:spacing w:line="360" w:lineRule="auto"/>
              <w:ind w:left="567" w:right="2"/>
              <w:rPr>
                <w:rFonts w:ascii="Leelawadee" w:hAnsi="Leelawadee" w:cs="Leelawadee"/>
                <w:sz w:val="20"/>
              </w:rPr>
            </w:pPr>
          </w:p>
          <w:p w14:paraId="39BABE9B" w14:textId="77777777" w:rsidR="00BE1809" w:rsidRPr="007C78DF" w:rsidRDefault="00BE1809" w:rsidP="00BE1809">
            <w:pPr>
              <w:spacing w:line="360" w:lineRule="auto"/>
              <w:ind w:left="567" w:right="2"/>
              <w:rPr>
                <w:rFonts w:ascii="Leelawadee" w:hAnsi="Leelawadee" w:cs="Leelawadee"/>
                <w:sz w:val="20"/>
              </w:rPr>
            </w:pPr>
            <w:r w:rsidRPr="007C78DF">
              <w:rPr>
                <w:rStyle w:val="bold0"/>
                <w:rFonts w:ascii="Leelawadee" w:hAnsi="Leelawadee" w:cs="Leelawadee"/>
                <w:sz w:val="20"/>
              </w:rPr>
              <w:t>•</w:t>
            </w:r>
            <w:r w:rsidRPr="007C78DF">
              <w:rPr>
                <w:rStyle w:val="bold0"/>
                <w:rFonts w:ascii="Leelawadee" w:hAnsi="Leelawadee" w:cs="Leelawadee"/>
                <w:sz w:val="20"/>
              </w:rPr>
              <w:tab/>
              <w:t>Coordenador Líder</w:t>
            </w:r>
          </w:p>
          <w:p w14:paraId="4C2F1A39" w14:textId="77777777" w:rsidR="00BE1809" w:rsidRPr="00EB31D4" w:rsidRDefault="00BE1809" w:rsidP="00BE1809">
            <w:pPr>
              <w:suppressAutoHyphens/>
              <w:autoSpaceDE w:val="0"/>
              <w:autoSpaceDN w:val="0"/>
              <w:adjustRightInd w:val="0"/>
              <w:spacing w:after="40" w:line="360" w:lineRule="auto"/>
              <w:rPr>
                <w:rFonts w:ascii="Leelawadee" w:hAnsi="Leelawadee" w:cs="Leelawadee"/>
                <w:sz w:val="20"/>
              </w:rPr>
            </w:pPr>
            <w:r w:rsidRPr="007C78DF">
              <w:rPr>
                <w:rFonts w:ascii="Leelawadee" w:hAnsi="Leelawadee" w:cs="Leelawadee"/>
                <w:sz w:val="20"/>
              </w:rPr>
              <w:tab/>
            </w:r>
            <w:r w:rsidRPr="00EB31D4">
              <w:rPr>
                <w:rFonts w:ascii="Leelawadee" w:hAnsi="Leelawadee" w:cs="Leelawadee"/>
                <w:b/>
                <w:i/>
                <w:sz w:val="20"/>
              </w:rPr>
              <w:t xml:space="preserve">Website: </w:t>
            </w:r>
            <w:r w:rsidRPr="00EB31D4">
              <w:rPr>
                <w:rFonts w:ascii="Leelawadee" w:hAnsi="Leelawadee" w:cs="Leelawadee"/>
                <w:sz w:val="20"/>
              </w:rPr>
              <w:t>https://www.itau.com.br/itaubba-pt/ofertas-publicas</w:t>
            </w:r>
          </w:p>
          <w:p w14:paraId="460DD559" w14:textId="77777777" w:rsidR="00BE1809" w:rsidRPr="007C78DF" w:rsidRDefault="00BE1809" w:rsidP="00BE1809">
            <w:pPr>
              <w:suppressAutoHyphens/>
              <w:autoSpaceDE w:val="0"/>
              <w:autoSpaceDN w:val="0"/>
              <w:adjustRightInd w:val="0"/>
              <w:spacing w:after="40" w:line="360" w:lineRule="auto"/>
              <w:rPr>
                <w:rFonts w:ascii="Leelawadee" w:eastAsia="MS Mincho" w:hAnsi="Leelawadee" w:cs="Leelawadee"/>
                <w:sz w:val="20"/>
              </w:rPr>
            </w:pPr>
            <w:r w:rsidRPr="004E22B9">
              <w:rPr>
                <w:rFonts w:ascii="Leelawadee" w:hAnsi="Leelawadee" w:cs="Leelawadee"/>
                <w:sz w:val="20"/>
              </w:rPr>
              <w:lastRenderedPageBreak/>
              <w:t xml:space="preserve">Para acessar </w:t>
            </w:r>
            <w:r>
              <w:rPr>
                <w:rFonts w:ascii="Leelawadee" w:hAnsi="Leelawadee" w:cs="Leelawadee"/>
                <w:sz w:val="20"/>
              </w:rPr>
              <w:t>os documentos da Oferta</w:t>
            </w:r>
            <w:r w:rsidRPr="004E22B9">
              <w:rPr>
                <w:rFonts w:ascii="Leelawadee" w:hAnsi="Leelawadee" w:cs="Leelawadee"/>
                <w:sz w:val="20"/>
              </w:rPr>
              <w:t>, neste site clicar em “ver mais”, acessar “FII Fundo de Investimento Imobiliário”, localizar “</w:t>
            </w:r>
            <w:r>
              <w:rPr>
                <w:rFonts w:ascii="Leelawadee" w:hAnsi="Leelawadee" w:cs="Leelawadee"/>
                <w:sz w:val="20"/>
              </w:rPr>
              <w:t>2024</w:t>
            </w:r>
            <w:r w:rsidRPr="004E22B9">
              <w:rPr>
                <w:rFonts w:ascii="Leelawadee" w:hAnsi="Leelawadee" w:cs="Leelawadee"/>
                <w:sz w:val="20"/>
              </w:rPr>
              <w:t>” e, depois “</w:t>
            </w:r>
            <w:r>
              <w:rPr>
                <w:rFonts w:ascii="Leelawadee" w:hAnsi="Leelawadee" w:cs="Leelawadee"/>
                <w:sz w:val="20"/>
              </w:rPr>
              <w:t>KINEA FÊNIX FUNDO DE INVESTIMENTO IMOBILIÁRIO – RESPONSABILIDADE LIMITADA</w:t>
            </w:r>
            <w:r w:rsidRPr="004E22B9">
              <w:rPr>
                <w:rFonts w:ascii="Leelawadee" w:hAnsi="Leelawadee" w:cs="Leelawadee"/>
                <w:sz w:val="20"/>
              </w:rPr>
              <w:t>” e, então, localizar o respectivo documento</w:t>
            </w:r>
          </w:p>
          <w:p w14:paraId="1BBE8C9A" w14:textId="77777777" w:rsidR="00BE1809" w:rsidRPr="007C78DF" w:rsidRDefault="00BE1809" w:rsidP="00BE1809">
            <w:pPr>
              <w:spacing w:line="360" w:lineRule="auto"/>
              <w:ind w:right="2"/>
              <w:rPr>
                <w:rFonts w:ascii="Leelawadee" w:hAnsi="Leelawadee" w:cs="Leelawadee"/>
                <w:sz w:val="20"/>
              </w:rPr>
            </w:pPr>
          </w:p>
          <w:p w14:paraId="7824BE8B" w14:textId="77777777" w:rsidR="00BE1809" w:rsidRPr="00EB31D4" w:rsidRDefault="00BE1809" w:rsidP="00BE1809">
            <w:pPr>
              <w:spacing w:line="360" w:lineRule="auto"/>
              <w:ind w:left="567" w:right="2"/>
              <w:rPr>
                <w:rFonts w:ascii="Leelawadee" w:hAnsi="Leelawadee" w:cs="Leelawadee"/>
                <w:sz w:val="20"/>
                <w:lang w:val="en-US"/>
              </w:rPr>
            </w:pPr>
            <w:r w:rsidRPr="00EB31D4">
              <w:rPr>
                <w:rStyle w:val="bold0"/>
                <w:rFonts w:ascii="Leelawadee" w:hAnsi="Leelawadee" w:cs="Leelawadee"/>
                <w:sz w:val="20"/>
                <w:lang w:val="en-US"/>
              </w:rPr>
              <w:t>•</w:t>
            </w:r>
            <w:r w:rsidRPr="00EB31D4">
              <w:rPr>
                <w:rStyle w:val="bold0"/>
                <w:rFonts w:ascii="Leelawadee" w:hAnsi="Leelawadee" w:cs="Leelawadee"/>
                <w:sz w:val="20"/>
                <w:lang w:val="en-US"/>
              </w:rPr>
              <w:tab/>
              <w:t>Gestor</w:t>
            </w:r>
          </w:p>
          <w:p w14:paraId="34AEC917" w14:textId="77777777" w:rsidR="00BE1809" w:rsidRPr="00565358" w:rsidRDefault="00BE1809" w:rsidP="00BE1809">
            <w:pPr>
              <w:suppressAutoHyphens/>
              <w:autoSpaceDE w:val="0"/>
              <w:autoSpaceDN w:val="0"/>
              <w:adjustRightInd w:val="0"/>
              <w:spacing w:after="40" w:line="360" w:lineRule="auto"/>
              <w:rPr>
                <w:rFonts w:ascii="Leelawadee" w:hAnsi="Leelawadee" w:cs="Leelawadee"/>
                <w:sz w:val="20"/>
                <w:lang w:val="en-US"/>
              </w:rPr>
            </w:pPr>
            <w:r w:rsidRPr="00EB31D4">
              <w:rPr>
                <w:rFonts w:ascii="Leelawadee" w:hAnsi="Leelawadee" w:cs="Leelawadee"/>
                <w:sz w:val="20"/>
                <w:lang w:val="en-US"/>
              </w:rPr>
              <w:tab/>
            </w:r>
            <w:r w:rsidRPr="00565358">
              <w:rPr>
                <w:rFonts w:ascii="Leelawadee" w:hAnsi="Leelawadee" w:cs="Leelawadee"/>
                <w:b/>
                <w:i/>
                <w:sz w:val="20"/>
                <w:lang w:val="en-US"/>
              </w:rPr>
              <w:t xml:space="preserve">Website: </w:t>
            </w:r>
            <w:r w:rsidRPr="00565358">
              <w:rPr>
                <w:rFonts w:ascii="Leelawadee" w:hAnsi="Leelawadee" w:cs="Leelawadee"/>
                <w:sz w:val="20"/>
                <w:lang w:val="en-US"/>
              </w:rPr>
              <w:t>http://www.kinea.com.br</w:t>
            </w:r>
          </w:p>
          <w:p w14:paraId="30655518" w14:textId="66D22078" w:rsidR="00BE1809" w:rsidRPr="00565358" w:rsidRDefault="00BE1809" w:rsidP="00BE1809">
            <w:pPr>
              <w:suppressAutoHyphens/>
              <w:autoSpaceDE w:val="0"/>
              <w:autoSpaceDN w:val="0"/>
              <w:adjustRightInd w:val="0"/>
              <w:spacing w:after="40" w:line="360" w:lineRule="auto"/>
              <w:rPr>
                <w:rFonts w:ascii="Leelawadee" w:hAnsi="Leelawadee" w:cs="Leelawadee"/>
                <w:sz w:val="20"/>
              </w:rPr>
            </w:pPr>
            <w:r w:rsidRPr="00565358">
              <w:rPr>
                <w:rFonts w:ascii="Leelawadee" w:hAnsi="Leelawadee" w:cs="Leelawadee"/>
                <w:sz w:val="20"/>
              </w:rPr>
              <w:t xml:space="preserve">Para acessar </w:t>
            </w:r>
            <w:r>
              <w:rPr>
                <w:rFonts w:ascii="Leelawadee" w:hAnsi="Leelawadee" w:cs="Leelawadee"/>
                <w:sz w:val="20"/>
              </w:rPr>
              <w:t>os documentos da Oferta</w:t>
            </w:r>
            <w:r w:rsidRPr="00565358">
              <w:rPr>
                <w:rFonts w:ascii="Leelawadee" w:hAnsi="Leelawadee" w:cs="Leelawadee"/>
                <w:sz w:val="20"/>
              </w:rPr>
              <w:t>, neste site, acessar “Documentos”, localizar a subdivisão “</w:t>
            </w:r>
            <w:r>
              <w:rPr>
                <w:rFonts w:ascii="Leelawadee" w:hAnsi="Leelawadee" w:cs="Leelawadee"/>
                <w:sz w:val="20"/>
              </w:rPr>
              <w:t>Imobiliário</w:t>
            </w:r>
            <w:r w:rsidR="00F75051">
              <w:rPr>
                <w:rFonts w:ascii="Leelawadee" w:hAnsi="Leelawadee" w:cs="Leelawadee"/>
                <w:sz w:val="20"/>
              </w:rPr>
              <w:t>s</w:t>
            </w:r>
            <w:r w:rsidRPr="00565358">
              <w:rPr>
                <w:rFonts w:ascii="Leelawadee" w:hAnsi="Leelawadee" w:cs="Leelawadee"/>
                <w:sz w:val="20"/>
              </w:rPr>
              <w:t>”</w:t>
            </w:r>
            <w:r w:rsidR="00F75051">
              <w:rPr>
                <w:rFonts w:ascii="Leelawadee" w:hAnsi="Leelawadee" w:cs="Leelawadee"/>
                <w:sz w:val="20"/>
              </w:rPr>
              <w:t>, “CRI”</w:t>
            </w:r>
            <w:r w:rsidR="002E6560">
              <w:rPr>
                <w:rFonts w:ascii="Leelawadee" w:hAnsi="Leelawadee" w:cs="Leelawadee"/>
                <w:sz w:val="20"/>
              </w:rPr>
              <w:t>,</w:t>
            </w:r>
            <w:r w:rsidRPr="00565358">
              <w:rPr>
                <w:rFonts w:ascii="Leelawadee" w:hAnsi="Leelawadee" w:cs="Leelawadee"/>
                <w:sz w:val="20"/>
              </w:rPr>
              <w:t xml:space="preserve"> e clicar em “</w:t>
            </w:r>
            <w:r>
              <w:rPr>
                <w:rFonts w:ascii="Leelawadee" w:hAnsi="Leelawadee" w:cs="Leelawadee"/>
                <w:sz w:val="20"/>
              </w:rPr>
              <w:t>KFEN11</w:t>
            </w:r>
            <w:r w:rsidRPr="00565358">
              <w:rPr>
                <w:rFonts w:ascii="Leelawadee" w:hAnsi="Leelawadee" w:cs="Leelawadee"/>
                <w:sz w:val="20"/>
              </w:rPr>
              <w:t>”, e, então, localizar o respectivo documento</w:t>
            </w:r>
            <w:r>
              <w:rPr>
                <w:rFonts w:ascii="Leelawadee" w:hAnsi="Leelawadee" w:cs="Leelawadee"/>
                <w:sz w:val="20"/>
              </w:rPr>
              <w:t>.</w:t>
            </w:r>
          </w:p>
          <w:p w14:paraId="3A7E361D" w14:textId="77777777" w:rsidR="00BE1809" w:rsidRPr="007C78DF" w:rsidRDefault="00BE1809" w:rsidP="00BE1809">
            <w:pPr>
              <w:spacing w:line="360" w:lineRule="auto"/>
              <w:ind w:left="567" w:right="2"/>
              <w:rPr>
                <w:rFonts w:ascii="Leelawadee" w:hAnsi="Leelawadee" w:cs="Leelawadee"/>
                <w:sz w:val="20"/>
              </w:rPr>
            </w:pPr>
          </w:p>
          <w:p w14:paraId="16EEB973" w14:textId="77777777" w:rsidR="00BE1809" w:rsidRPr="007C78DF" w:rsidRDefault="00BE1809" w:rsidP="00BE1809">
            <w:pPr>
              <w:spacing w:line="360" w:lineRule="auto"/>
              <w:ind w:left="567" w:right="2"/>
              <w:rPr>
                <w:rFonts w:ascii="Leelawadee" w:hAnsi="Leelawadee" w:cs="Leelawadee"/>
                <w:sz w:val="20"/>
              </w:rPr>
            </w:pPr>
            <w:r w:rsidRPr="007C78DF">
              <w:rPr>
                <w:rStyle w:val="bold0"/>
                <w:rFonts w:ascii="Leelawadee" w:hAnsi="Leelawadee" w:cs="Leelawadee"/>
                <w:caps/>
                <w:sz w:val="20"/>
              </w:rPr>
              <w:t>•</w:t>
            </w:r>
            <w:r w:rsidRPr="007C78DF">
              <w:rPr>
                <w:rStyle w:val="bold0"/>
                <w:rFonts w:ascii="Leelawadee" w:hAnsi="Leelawadee" w:cs="Leelawadee"/>
                <w:caps/>
                <w:sz w:val="20"/>
              </w:rPr>
              <w:tab/>
            </w:r>
            <w:r w:rsidRPr="007C78DF">
              <w:rPr>
                <w:rStyle w:val="bold0"/>
                <w:rFonts w:ascii="Leelawadee" w:hAnsi="Leelawadee" w:cs="Leelawadee"/>
                <w:sz w:val="20"/>
              </w:rPr>
              <w:t xml:space="preserve">Comissão De Valores Mobiliários </w:t>
            </w:r>
            <w:r w:rsidRPr="007C78DF">
              <w:rPr>
                <w:rStyle w:val="bold0"/>
                <w:rFonts w:ascii="Leelawadee" w:hAnsi="Leelawadee" w:cs="Leelawadee"/>
                <w:caps/>
                <w:sz w:val="20"/>
              </w:rPr>
              <w:t>- CVM</w:t>
            </w:r>
          </w:p>
          <w:p w14:paraId="5F4D2C1E" w14:textId="77777777" w:rsidR="00BE1809" w:rsidRPr="00565358" w:rsidRDefault="00BE1809" w:rsidP="00BE1809">
            <w:pPr>
              <w:suppressAutoHyphens/>
              <w:autoSpaceDE w:val="0"/>
              <w:autoSpaceDN w:val="0"/>
              <w:adjustRightInd w:val="0"/>
              <w:spacing w:after="40" w:line="360" w:lineRule="auto"/>
              <w:rPr>
                <w:rFonts w:ascii="Leelawadee" w:hAnsi="Leelawadee" w:cs="Leelawadee"/>
                <w:sz w:val="20"/>
              </w:rPr>
            </w:pPr>
            <w:r w:rsidRPr="007C78DF">
              <w:rPr>
                <w:rFonts w:ascii="Leelawadee" w:hAnsi="Leelawadee" w:cs="Leelawadee"/>
                <w:sz w:val="20"/>
              </w:rPr>
              <w:tab/>
            </w:r>
            <w:r w:rsidRPr="00EB31D4">
              <w:rPr>
                <w:rFonts w:ascii="Leelawadee" w:hAnsi="Leelawadee" w:cs="Leelawadee"/>
                <w:b/>
                <w:i/>
                <w:sz w:val="20"/>
              </w:rPr>
              <w:t>Website</w:t>
            </w:r>
            <w:r w:rsidRPr="00EB31D4">
              <w:rPr>
                <w:rFonts w:ascii="Leelawadee" w:hAnsi="Leelawadee" w:cs="Leelawadee"/>
                <w:b/>
                <w:sz w:val="20"/>
              </w:rPr>
              <w:t xml:space="preserve">: </w:t>
            </w:r>
            <w:hyperlink r:id="rId20" w:history="1">
              <w:r w:rsidRPr="00565358">
                <w:rPr>
                  <w:rFonts w:ascii="Leelawadee" w:hAnsi="Leelawadee" w:cs="Leelawadee"/>
                  <w:sz w:val="20"/>
                </w:rPr>
                <w:t>https://www.gov.br/cvm/pt-br</w:t>
              </w:r>
            </w:hyperlink>
            <w:r w:rsidRPr="00565358">
              <w:rPr>
                <w:rFonts w:ascii="Leelawadee" w:hAnsi="Leelawadee" w:cs="Leelawadee"/>
                <w:sz w:val="20"/>
              </w:rPr>
              <w:t xml:space="preserve"> </w:t>
            </w:r>
          </w:p>
          <w:p w14:paraId="2EA275B5" w14:textId="77777777" w:rsidR="00BE1809" w:rsidRPr="00565358" w:rsidRDefault="00BE1809" w:rsidP="00BE1809">
            <w:pPr>
              <w:suppressAutoHyphens/>
              <w:autoSpaceDE w:val="0"/>
              <w:autoSpaceDN w:val="0"/>
              <w:adjustRightInd w:val="0"/>
              <w:spacing w:after="40" w:line="360" w:lineRule="auto"/>
              <w:rPr>
                <w:rFonts w:ascii="Leelawadee" w:hAnsi="Leelawadee" w:cs="Leelawadee"/>
                <w:sz w:val="20"/>
              </w:rPr>
            </w:pPr>
            <w:r w:rsidRPr="00565358">
              <w:rPr>
                <w:rFonts w:ascii="Leelawadee" w:hAnsi="Leelawadee" w:cs="Leelawadee"/>
                <w:sz w:val="20"/>
              </w:rPr>
              <w:t xml:space="preserve">Para acessar </w:t>
            </w:r>
            <w:r>
              <w:rPr>
                <w:rFonts w:ascii="Leelawadee" w:hAnsi="Leelawadee" w:cs="Leelawadee"/>
                <w:sz w:val="20"/>
              </w:rPr>
              <w:t>os documentos da Oferta</w:t>
            </w:r>
            <w:r w:rsidRPr="00565358">
              <w:rPr>
                <w:rFonts w:ascii="Leelawadee" w:hAnsi="Leelawadee" w:cs="Leelawadee"/>
                <w:sz w:val="20"/>
              </w:rPr>
              <w:t>, neste website acessar “Regulados”, “Regulados CVM (sobre e dados enviados à CVM)”, “Ofertas Públicas”, clicar em “Ofertas Públicas de Distribuição”, em seguida em “Ofertas em Análise” ou em “Ofertas Registradas ou Dispensadas”, conforme o caso, selecionar “</w:t>
            </w:r>
            <w:r>
              <w:rPr>
                <w:rFonts w:ascii="Leelawadee" w:hAnsi="Leelawadee" w:cs="Leelawadee"/>
                <w:sz w:val="20"/>
              </w:rPr>
              <w:t>2024</w:t>
            </w:r>
            <w:r w:rsidRPr="00565358">
              <w:rPr>
                <w:rFonts w:ascii="Leelawadee" w:hAnsi="Leelawadee" w:cs="Leelawadee"/>
                <w:sz w:val="20"/>
              </w:rPr>
              <w:t xml:space="preserve"> - Entrar”, acessar “Quotas de Fundo Imobiliário”, clicar em “</w:t>
            </w:r>
            <w:r>
              <w:rPr>
                <w:rFonts w:ascii="Leelawadee" w:hAnsi="Leelawadee" w:cs="Leelawadee"/>
                <w:sz w:val="20"/>
              </w:rPr>
              <w:t>KINEA FÊNIX FUNDO DE INVESTIMENTO IMOBILIÁRIO – RESPONSABILIDADE LIMITADA</w:t>
            </w:r>
            <w:r w:rsidRPr="00565358">
              <w:rPr>
                <w:rFonts w:ascii="Leelawadee" w:hAnsi="Leelawadee" w:cs="Leelawadee"/>
                <w:sz w:val="20"/>
              </w:rPr>
              <w:t>”, e, então, localizar o respectivo documento</w:t>
            </w:r>
            <w:r>
              <w:rPr>
                <w:rFonts w:ascii="Leelawadee" w:hAnsi="Leelawadee" w:cs="Leelawadee"/>
                <w:sz w:val="20"/>
              </w:rPr>
              <w:t>.</w:t>
            </w:r>
          </w:p>
          <w:p w14:paraId="298A6F6E" w14:textId="77777777" w:rsidR="00BE1809" w:rsidRPr="007C78DF" w:rsidRDefault="00BE1809" w:rsidP="00BE1809">
            <w:pPr>
              <w:spacing w:line="360" w:lineRule="auto"/>
              <w:ind w:left="567" w:right="2"/>
              <w:rPr>
                <w:rFonts w:ascii="Leelawadee" w:hAnsi="Leelawadee" w:cs="Leelawadee"/>
                <w:sz w:val="20"/>
              </w:rPr>
            </w:pPr>
          </w:p>
          <w:p w14:paraId="3EE19E29" w14:textId="77777777" w:rsidR="00BE1809" w:rsidRPr="007C78DF" w:rsidRDefault="00BE1809" w:rsidP="00BE1809">
            <w:pPr>
              <w:spacing w:line="360" w:lineRule="auto"/>
              <w:ind w:left="567" w:right="2"/>
              <w:rPr>
                <w:rFonts w:ascii="Leelawadee" w:hAnsi="Leelawadee" w:cs="Leelawadee"/>
                <w:sz w:val="20"/>
              </w:rPr>
            </w:pPr>
            <w:r w:rsidRPr="007C78DF">
              <w:rPr>
                <w:rStyle w:val="bold0"/>
                <w:rFonts w:ascii="Leelawadee" w:hAnsi="Leelawadee" w:cs="Leelawadee"/>
                <w:caps/>
                <w:sz w:val="20"/>
              </w:rPr>
              <w:t>•</w:t>
            </w:r>
            <w:r w:rsidRPr="007C78DF">
              <w:rPr>
                <w:rStyle w:val="bold0"/>
                <w:rFonts w:ascii="Leelawadee" w:hAnsi="Leelawadee" w:cs="Leelawadee"/>
                <w:caps/>
                <w:sz w:val="20"/>
              </w:rPr>
              <w:tab/>
              <w:t xml:space="preserve">B3 S.A. - </w:t>
            </w:r>
            <w:r w:rsidRPr="007C78DF">
              <w:rPr>
                <w:rStyle w:val="bold0"/>
                <w:rFonts w:ascii="Leelawadee" w:hAnsi="Leelawadee" w:cs="Leelawadee"/>
                <w:sz w:val="20"/>
              </w:rPr>
              <w:t>Brasil, Bolsa, Balcão</w:t>
            </w:r>
          </w:p>
          <w:p w14:paraId="707D6482" w14:textId="77777777" w:rsidR="00BE1809" w:rsidRPr="00565358" w:rsidRDefault="00BE1809" w:rsidP="00BE1809">
            <w:pPr>
              <w:suppressAutoHyphens/>
              <w:autoSpaceDE w:val="0"/>
              <w:autoSpaceDN w:val="0"/>
              <w:adjustRightInd w:val="0"/>
              <w:spacing w:after="40" w:line="360" w:lineRule="auto"/>
              <w:rPr>
                <w:rFonts w:ascii="Leelawadee" w:hAnsi="Leelawadee" w:cs="Leelawadee"/>
                <w:sz w:val="20"/>
                <w:lang w:val="en-US"/>
              </w:rPr>
            </w:pPr>
            <w:r w:rsidRPr="007C78DF">
              <w:rPr>
                <w:rFonts w:ascii="Leelawadee" w:hAnsi="Leelawadee" w:cs="Leelawadee"/>
                <w:b/>
                <w:sz w:val="20"/>
              </w:rPr>
              <w:tab/>
            </w:r>
            <w:r w:rsidRPr="00565358">
              <w:rPr>
                <w:rFonts w:ascii="Leelawadee" w:hAnsi="Leelawadee" w:cs="Leelawadee"/>
                <w:b/>
                <w:i/>
                <w:sz w:val="20"/>
                <w:lang w:val="en-US"/>
              </w:rPr>
              <w:t>Website</w:t>
            </w:r>
            <w:r w:rsidRPr="00565358">
              <w:rPr>
                <w:rFonts w:ascii="Leelawadee" w:hAnsi="Leelawadee" w:cs="Leelawadee"/>
                <w:b/>
                <w:sz w:val="20"/>
                <w:lang w:val="en-US"/>
              </w:rPr>
              <w:t xml:space="preserve">: </w:t>
            </w:r>
            <w:r w:rsidRPr="00565358">
              <w:rPr>
                <w:rFonts w:ascii="Leelawadee" w:hAnsi="Leelawadee" w:cs="Leelawadee"/>
                <w:sz w:val="20"/>
                <w:lang w:val="en-US"/>
              </w:rPr>
              <w:t>http://www.b3.com.br/pt_br/</w:t>
            </w:r>
          </w:p>
          <w:p w14:paraId="1585B25C" w14:textId="77777777" w:rsidR="00BE1809" w:rsidRPr="007C78DF" w:rsidRDefault="00BE1809" w:rsidP="00BE1809">
            <w:pPr>
              <w:suppressAutoHyphens/>
              <w:autoSpaceDE w:val="0"/>
              <w:autoSpaceDN w:val="0"/>
              <w:adjustRightInd w:val="0"/>
              <w:spacing w:after="40" w:line="360" w:lineRule="auto"/>
              <w:rPr>
                <w:rFonts w:ascii="Leelawadee" w:hAnsi="Leelawadee" w:cs="Leelawadee"/>
                <w:sz w:val="20"/>
              </w:rPr>
            </w:pPr>
            <w:r w:rsidRPr="00565358">
              <w:rPr>
                <w:rFonts w:ascii="Leelawadee" w:hAnsi="Leelawadee" w:cs="Leelawadee"/>
                <w:sz w:val="20"/>
              </w:rPr>
              <w:t xml:space="preserve">Para acessar </w:t>
            </w:r>
            <w:r>
              <w:rPr>
                <w:rFonts w:ascii="Leelawadee" w:hAnsi="Leelawadee" w:cs="Leelawadee"/>
                <w:sz w:val="20"/>
              </w:rPr>
              <w:t>os documentos da Oferta</w:t>
            </w:r>
            <w:r w:rsidRPr="00565358">
              <w:rPr>
                <w:rFonts w:ascii="Leelawadee" w:hAnsi="Leelawadee" w:cs="Leelawadee"/>
                <w:sz w:val="20"/>
              </w:rPr>
              <w:t>, neste site clicar em “Produtos e Serviços”, depois clicar “Soluções para Emissores”, depois clicar em “Ofertas Públicas de renda variável”, depois clicar em “Ofertas em andamento”, depois clicar em “Fundos”, localizado do lado direito, e depois selecionar “</w:t>
            </w:r>
            <w:r>
              <w:rPr>
                <w:rFonts w:ascii="Leelawadee" w:hAnsi="Leelawadee" w:cs="Leelawadee"/>
                <w:sz w:val="20"/>
              </w:rPr>
              <w:t>KINEA FÊNIX FUNDO DE INVESTIMENTO IMOBILIÁRIO – RESPONSABILIDADE LIMITADA</w:t>
            </w:r>
            <w:r w:rsidRPr="00565358">
              <w:rPr>
                <w:rFonts w:ascii="Leelawadee" w:hAnsi="Leelawadee" w:cs="Leelawadee"/>
                <w:sz w:val="20"/>
              </w:rPr>
              <w:t>” e, então, localizar o respectivo documento</w:t>
            </w:r>
            <w:r>
              <w:rPr>
                <w:rFonts w:ascii="Leelawadee" w:hAnsi="Leelawadee" w:cs="Leelawadee"/>
                <w:sz w:val="20"/>
              </w:rPr>
              <w:t>.</w:t>
            </w:r>
          </w:p>
          <w:p w14:paraId="451832E3" w14:textId="77777777" w:rsidR="00BE1809" w:rsidRPr="007C78DF" w:rsidRDefault="00BE1809" w:rsidP="00BE1809">
            <w:pPr>
              <w:spacing w:line="360" w:lineRule="auto"/>
              <w:rPr>
                <w:rFonts w:ascii="Leelawadee" w:hAnsi="Leelawadee" w:cs="Leelawadee"/>
                <w:sz w:val="20"/>
              </w:rPr>
            </w:pPr>
          </w:p>
          <w:p w14:paraId="4C650289" w14:textId="4D393DA8" w:rsidR="00BE1809" w:rsidRPr="007C78DF" w:rsidRDefault="00BE1809" w:rsidP="00BE1809">
            <w:pPr>
              <w:spacing w:line="360" w:lineRule="auto"/>
              <w:rPr>
                <w:rFonts w:ascii="Leelawadee" w:hAnsi="Leelawadee" w:cs="Leelawadee"/>
                <w:sz w:val="20"/>
              </w:rPr>
            </w:pPr>
            <w:r w:rsidRPr="007C78DF">
              <w:rPr>
                <w:rFonts w:ascii="Leelawadee" w:hAnsi="Leelawadee" w:cs="Leelawadee"/>
                <w:sz w:val="20"/>
              </w:rPr>
              <w:t xml:space="preserve">Fica eleito o Foro da Comarca da Cidade de São Paulo, no Estado de São Paulo, para dirimir as questões oriundas deste </w:t>
            </w:r>
            <w:r>
              <w:rPr>
                <w:rFonts w:ascii="Leelawadee" w:hAnsi="Leelawadee" w:cs="Leelawadee"/>
                <w:sz w:val="20"/>
              </w:rPr>
              <w:t>Termo de Aceitação</w:t>
            </w:r>
            <w:r w:rsidRPr="007C78DF">
              <w:rPr>
                <w:rFonts w:ascii="Leelawadee" w:hAnsi="Leelawadee" w:cs="Leelawadee"/>
                <w:sz w:val="20"/>
              </w:rPr>
              <w:t>, com a renúncia expressa a qualquer foro, por mais privilegiado que seja ou venha a ser.</w:t>
            </w:r>
          </w:p>
          <w:p w14:paraId="5A1F13F7" w14:textId="77777777" w:rsidR="00BE1809" w:rsidRPr="007C78DF" w:rsidRDefault="00BE1809" w:rsidP="00BE1809">
            <w:pPr>
              <w:spacing w:before="120" w:after="120" w:line="360" w:lineRule="auto"/>
              <w:ind w:right="-1"/>
              <w:rPr>
                <w:rFonts w:ascii="Leelawadee" w:hAnsi="Leelawadee" w:cs="Leelawadee"/>
                <w:color w:val="000000" w:themeColor="text1"/>
                <w:sz w:val="20"/>
              </w:rPr>
            </w:pPr>
            <w:r w:rsidRPr="007C78DF">
              <w:rPr>
                <w:rFonts w:ascii="Leelawadee" w:hAnsi="Leelawadee" w:cs="Leelawadee"/>
                <w:b/>
                <w:color w:val="000000" w:themeColor="text1"/>
                <w:sz w:val="20"/>
              </w:rPr>
              <w:t>Política de Privacidade.</w:t>
            </w:r>
            <w:r w:rsidRPr="007C78DF">
              <w:rPr>
                <w:rFonts w:ascii="Leelawadee" w:hAnsi="Leelawadee" w:cs="Leelawadee"/>
                <w:color w:val="000000" w:themeColor="text1"/>
                <w:sz w:val="20"/>
              </w:rPr>
              <w:t xml:space="preserve"> As informações sobre tratamento de dados pessoais pelo Administrador podem ser consultadas pelo Subscritor por meio da Política de Privacidade, disponível no </w:t>
            </w:r>
            <w:r w:rsidRPr="007C78DF">
              <w:rPr>
                <w:rFonts w:ascii="Leelawadee" w:hAnsi="Leelawadee" w:cs="Leelawadee"/>
                <w:i/>
                <w:iCs/>
                <w:color w:val="000000" w:themeColor="text1"/>
                <w:sz w:val="20"/>
              </w:rPr>
              <w:t>website</w:t>
            </w:r>
            <w:r w:rsidRPr="007C78DF">
              <w:rPr>
                <w:rFonts w:ascii="Leelawadee" w:hAnsi="Leelawadee" w:cs="Leelawadee"/>
                <w:color w:val="000000" w:themeColor="text1"/>
                <w:sz w:val="20"/>
              </w:rPr>
              <w:t xml:space="preserve"> “</w:t>
            </w:r>
            <w:hyperlink r:id="rId21" w:history="1">
              <w:r w:rsidRPr="007C78DF">
                <w:rPr>
                  <w:rStyle w:val="Hyperlink"/>
                  <w:rFonts w:ascii="Leelawadee" w:hAnsi="Leelawadee" w:cs="Leelawadee"/>
                  <w:color w:val="auto"/>
                  <w:sz w:val="20"/>
                  <w:u w:val="none"/>
                </w:rPr>
                <w:t>www.intrag.com.br</w:t>
              </w:r>
            </w:hyperlink>
            <w:r w:rsidRPr="007C78DF">
              <w:rPr>
                <w:rFonts w:ascii="Leelawadee" w:hAnsi="Leelawadee" w:cs="Leelawadee"/>
                <w:color w:val="000000" w:themeColor="text1"/>
                <w:sz w:val="20"/>
              </w:rPr>
              <w:t>”.</w:t>
            </w:r>
          </w:p>
          <w:p w14:paraId="6184B9B1" w14:textId="77777777" w:rsidR="00FE19E3" w:rsidRPr="007C78DF" w:rsidRDefault="00FE19E3" w:rsidP="008A7DA2">
            <w:pPr>
              <w:spacing w:line="360" w:lineRule="auto"/>
              <w:rPr>
                <w:rFonts w:ascii="Leelawadee" w:hAnsi="Leelawadee" w:cs="Leelawadee"/>
                <w:sz w:val="20"/>
              </w:rPr>
            </w:pPr>
          </w:p>
          <w:p w14:paraId="3A0BB6E1" w14:textId="2F216B62" w:rsidR="00E2633E" w:rsidRDefault="00E2633E" w:rsidP="008A7DA2">
            <w:pPr>
              <w:spacing w:line="360" w:lineRule="auto"/>
              <w:rPr>
                <w:rFonts w:ascii="Leelawadee" w:hAnsi="Leelawadee" w:cs="Leelawadee"/>
                <w:sz w:val="20"/>
              </w:rPr>
            </w:pPr>
            <w:r w:rsidRPr="007C78DF">
              <w:rPr>
                <w:rFonts w:ascii="Leelawadee" w:hAnsi="Leelawadee" w:cs="Leelawadee"/>
                <w:sz w:val="20"/>
              </w:rPr>
              <w:t xml:space="preserve">Fica eleito o </w:t>
            </w:r>
            <w:r w:rsidRPr="00D91985">
              <w:rPr>
                <w:rFonts w:ascii="Leelawadee" w:hAnsi="Leelawadee" w:cs="Leelawadee"/>
                <w:sz w:val="20"/>
              </w:rPr>
              <w:t>Foro da Comarca da Cidade de São Paulo, no Estado de São Paulo</w:t>
            </w:r>
            <w:r w:rsidRPr="007C78DF">
              <w:rPr>
                <w:rFonts w:ascii="Leelawadee" w:hAnsi="Leelawadee" w:cs="Leelawadee"/>
                <w:sz w:val="20"/>
              </w:rPr>
              <w:t xml:space="preserve">, para dirimir as questões oriundas deste </w:t>
            </w:r>
            <w:r w:rsidR="00B94931" w:rsidRPr="007C78DF">
              <w:rPr>
                <w:rFonts w:ascii="Leelawadee" w:hAnsi="Leelawadee" w:cs="Leelawadee"/>
                <w:sz w:val="20"/>
              </w:rPr>
              <w:t>Termo de Aceitação</w:t>
            </w:r>
            <w:r w:rsidRPr="007C78DF">
              <w:rPr>
                <w:rFonts w:ascii="Leelawadee" w:hAnsi="Leelawadee" w:cs="Leelawadee"/>
                <w:sz w:val="20"/>
              </w:rPr>
              <w:t>, com a renúncia expressa a qualquer foro, por mais privilegiado que seja ou venha a ser.</w:t>
            </w:r>
          </w:p>
          <w:p w14:paraId="511636D2" w14:textId="77777777" w:rsidR="00264146" w:rsidRPr="007C78DF" w:rsidRDefault="00264146" w:rsidP="008A7DA2">
            <w:pPr>
              <w:spacing w:line="360" w:lineRule="auto"/>
              <w:rPr>
                <w:rFonts w:ascii="Leelawadee" w:hAnsi="Leelawadee" w:cs="Leelawadee"/>
                <w:sz w:val="20"/>
              </w:rPr>
            </w:pPr>
          </w:p>
          <w:p w14:paraId="3E0EA30F" w14:textId="77777777" w:rsidR="0028396D" w:rsidRPr="007C78DF" w:rsidRDefault="0028396D" w:rsidP="008A7DA2">
            <w:pPr>
              <w:spacing w:before="120" w:after="120" w:line="360" w:lineRule="auto"/>
              <w:ind w:right="-1"/>
              <w:rPr>
                <w:rFonts w:ascii="Leelawadee" w:hAnsi="Leelawadee" w:cs="Leelawadee"/>
                <w:color w:val="000000" w:themeColor="text1"/>
                <w:sz w:val="20"/>
              </w:rPr>
            </w:pPr>
            <w:r w:rsidRPr="007C78DF">
              <w:rPr>
                <w:rFonts w:ascii="Leelawadee" w:hAnsi="Leelawadee" w:cs="Leelawadee"/>
                <w:b/>
                <w:color w:val="000000" w:themeColor="text1"/>
                <w:sz w:val="20"/>
              </w:rPr>
              <w:lastRenderedPageBreak/>
              <w:t>Política de Privacidade.</w:t>
            </w:r>
            <w:r w:rsidRPr="007C78DF">
              <w:rPr>
                <w:rFonts w:ascii="Leelawadee" w:hAnsi="Leelawadee" w:cs="Leelawadee"/>
                <w:color w:val="000000" w:themeColor="text1"/>
                <w:sz w:val="20"/>
              </w:rPr>
              <w:t xml:space="preserve"> As informações sobre tratamento de dados pessoais pelo Administrador podem ser consultadas pelo Subscritor por meio da Política de Privacidade, disponível no </w:t>
            </w:r>
            <w:r w:rsidRPr="007C78DF">
              <w:rPr>
                <w:rFonts w:ascii="Leelawadee" w:hAnsi="Leelawadee" w:cs="Leelawadee"/>
                <w:i/>
                <w:iCs/>
                <w:color w:val="000000" w:themeColor="text1"/>
                <w:sz w:val="20"/>
              </w:rPr>
              <w:t>website</w:t>
            </w:r>
            <w:r w:rsidRPr="007C78DF">
              <w:rPr>
                <w:rFonts w:ascii="Leelawadee" w:hAnsi="Leelawadee" w:cs="Leelawadee"/>
                <w:color w:val="000000" w:themeColor="text1"/>
                <w:sz w:val="20"/>
              </w:rPr>
              <w:t xml:space="preserve"> “</w:t>
            </w:r>
            <w:hyperlink r:id="rId22" w:history="1">
              <w:r w:rsidRPr="007C78DF">
                <w:rPr>
                  <w:rStyle w:val="Hyperlink"/>
                  <w:rFonts w:ascii="Leelawadee" w:hAnsi="Leelawadee" w:cs="Leelawadee"/>
                  <w:color w:val="auto"/>
                  <w:sz w:val="20"/>
                  <w:u w:val="none"/>
                </w:rPr>
                <w:t>www.intrag.com.br</w:t>
              </w:r>
            </w:hyperlink>
            <w:r w:rsidRPr="007C78DF">
              <w:rPr>
                <w:rFonts w:ascii="Leelawadee" w:hAnsi="Leelawadee" w:cs="Leelawadee"/>
                <w:color w:val="000000" w:themeColor="text1"/>
                <w:sz w:val="20"/>
              </w:rPr>
              <w:t>”.</w:t>
            </w:r>
          </w:p>
          <w:p w14:paraId="6E739E6B" w14:textId="516DB558" w:rsidR="003B3417" w:rsidRPr="007C78DF" w:rsidRDefault="00E2633E" w:rsidP="008A7DA2">
            <w:pPr>
              <w:spacing w:before="140" w:line="360" w:lineRule="auto"/>
              <w:rPr>
                <w:rFonts w:ascii="Leelawadee" w:hAnsi="Leelawadee" w:cs="Leelawadee"/>
                <w:sz w:val="20"/>
              </w:rPr>
            </w:pPr>
            <w:r w:rsidRPr="007C78DF">
              <w:rPr>
                <w:rFonts w:ascii="Leelawadee" w:hAnsi="Leelawadee" w:cs="Leelawadee"/>
                <w:sz w:val="20"/>
              </w:rPr>
              <w:t>E, por assim estarem justas e contratadas, firmam as partes o presente instrumento, em 2 (duas) vias de igual teor e para um só efeito, na presença de 2 (duas) testemunhas.</w:t>
            </w:r>
          </w:p>
        </w:tc>
      </w:tr>
      <w:tr w:rsidR="00E2633E" w:rsidRPr="007C78DF" w14:paraId="3DD0A7A6" w14:textId="77777777">
        <w:tblPrEx>
          <w:tblBorders>
            <w:insideH w:val="single" w:sz="6" w:space="0" w:color="auto"/>
            <w:insideV w:val="single" w:sz="6" w:space="0" w:color="auto"/>
          </w:tblBorders>
        </w:tblPrEx>
        <w:trPr>
          <w:jc w:val="center"/>
        </w:trPr>
        <w:tc>
          <w:tcPr>
            <w:tcW w:w="5067" w:type="dxa"/>
            <w:tcBorders>
              <w:top w:val="single" w:sz="4" w:space="0" w:color="auto"/>
              <w:left w:val="single" w:sz="12" w:space="0" w:color="auto"/>
              <w:bottom w:val="nil"/>
              <w:right w:val="single" w:sz="4" w:space="0" w:color="auto"/>
            </w:tcBorders>
          </w:tcPr>
          <w:p w14:paraId="35B8F331" w14:textId="58DD2E34" w:rsidR="00E2633E" w:rsidRPr="007C78DF" w:rsidRDefault="00E2633E" w:rsidP="008A7DA2">
            <w:pPr>
              <w:pStyle w:val="Recuodecorpodetexto"/>
              <w:numPr>
                <w:ilvl w:val="0"/>
                <w:numId w:val="45"/>
              </w:numPr>
              <w:tabs>
                <w:tab w:val="left" w:pos="435"/>
              </w:tabs>
              <w:spacing w:before="140" w:after="0" w:line="360" w:lineRule="auto"/>
              <w:ind w:left="357" w:hanging="357"/>
              <w:rPr>
                <w:rFonts w:ascii="Leelawadee" w:hAnsi="Leelawadee" w:cs="Leelawadee"/>
                <w:sz w:val="20"/>
              </w:rPr>
            </w:pPr>
            <w:r w:rsidRPr="007C78DF">
              <w:rPr>
                <w:rFonts w:ascii="Leelawadee" w:hAnsi="Leelawadee" w:cs="Leelawadee"/>
                <w:sz w:val="20"/>
              </w:rPr>
              <w:lastRenderedPageBreak/>
              <w:t>Declaro para todos os fins que (i) estou de acordo com as cláusulas contratuais e demais condições expressas neste instrumento; e (ii) obtive uma cópia do Regulamento, estando ciente de seu inteiro teor, especialmente a seção “Fatores de Risco”.</w:t>
            </w:r>
          </w:p>
        </w:tc>
        <w:tc>
          <w:tcPr>
            <w:tcW w:w="5068" w:type="dxa"/>
            <w:tcBorders>
              <w:top w:val="single" w:sz="4" w:space="0" w:color="auto"/>
              <w:left w:val="single" w:sz="4" w:space="0" w:color="auto"/>
              <w:bottom w:val="nil"/>
              <w:right w:val="single" w:sz="12" w:space="0" w:color="auto"/>
            </w:tcBorders>
          </w:tcPr>
          <w:p w14:paraId="13566AEE" w14:textId="27CAA477" w:rsidR="00E2633E" w:rsidRPr="007C78DF" w:rsidRDefault="00E2633E" w:rsidP="008A7DA2">
            <w:pPr>
              <w:pStyle w:val="Recuodecorpodetexto"/>
              <w:numPr>
                <w:ilvl w:val="0"/>
                <w:numId w:val="45"/>
              </w:numPr>
              <w:tabs>
                <w:tab w:val="left" w:pos="435"/>
              </w:tabs>
              <w:spacing w:before="140" w:after="0" w:line="360" w:lineRule="auto"/>
              <w:ind w:left="0" w:firstLine="0"/>
              <w:rPr>
                <w:rFonts w:ascii="Leelawadee" w:hAnsi="Leelawadee" w:cs="Leelawadee"/>
                <w:sz w:val="20"/>
              </w:rPr>
            </w:pPr>
            <w:r w:rsidRPr="007C78DF">
              <w:rPr>
                <w:rFonts w:ascii="Leelawadee" w:hAnsi="Leelawadee" w:cs="Leelawadee"/>
                <w:sz w:val="20"/>
              </w:rPr>
              <w:t xml:space="preserve">Carimbo e assinatura </w:t>
            </w:r>
            <w:r w:rsidR="00CD6985">
              <w:rPr>
                <w:rFonts w:ascii="Leelawadee" w:hAnsi="Leelawadee" w:cs="Leelawadee"/>
                <w:sz w:val="20"/>
              </w:rPr>
              <w:t>da Instituição Participante da Oferta</w:t>
            </w:r>
          </w:p>
          <w:p w14:paraId="7550F4EA" w14:textId="77777777" w:rsidR="00E2633E" w:rsidRPr="007C78DF" w:rsidRDefault="00E2633E" w:rsidP="008A7DA2">
            <w:pPr>
              <w:spacing w:before="140" w:line="360" w:lineRule="auto"/>
              <w:jc w:val="center"/>
              <w:rPr>
                <w:rFonts w:ascii="Leelawadee" w:hAnsi="Leelawadee" w:cs="Leelawadee"/>
                <w:sz w:val="20"/>
              </w:rPr>
            </w:pPr>
          </w:p>
        </w:tc>
      </w:tr>
      <w:tr w:rsidR="00E2633E" w:rsidRPr="007C78DF" w14:paraId="0E80FBCD" w14:textId="77777777">
        <w:tblPrEx>
          <w:tblBorders>
            <w:insideH w:val="single" w:sz="6" w:space="0" w:color="auto"/>
            <w:insideV w:val="single" w:sz="6" w:space="0" w:color="auto"/>
          </w:tblBorders>
        </w:tblPrEx>
        <w:trPr>
          <w:jc w:val="center"/>
        </w:trPr>
        <w:tc>
          <w:tcPr>
            <w:tcW w:w="5067" w:type="dxa"/>
            <w:tcBorders>
              <w:top w:val="nil"/>
              <w:bottom w:val="single" w:sz="6" w:space="0" w:color="auto"/>
            </w:tcBorders>
          </w:tcPr>
          <w:p w14:paraId="08BC61DA" w14:textId="77777777" w:rsidR="00E2633E" w:rsidRPr="007C78DF" w:rsidRDefault="00E2633E" w:rsidP="008A7DA2">
            <w:pPr>
              <w:pStyle w:val="Corpodetexto3"/>
              <w:spacing w:before="140" w:after="0" w:line="360" w:lineRule="auto"/>
              <w:rPr>
                <w:rFonts w:ascii="Leelawadee" w:hAnsi="Leelawadee" w:cs="Leelawadee"/>
                <w:sz w:val="20"/>
                <w:szCs w:val="20"/>
              </w:rPr>
            </w:pPr>
          </w:p>
          <w:p w14:paraId="3E0293CE" w14:textId="77777777" w:rsidR="00E2633E" w:rsidRPr="007C78DF" w:rsidRDefault="00E2633E" w:rsidP="008A7DA2">
            <w:pPr>
              <w:pStyle w:val="Corpodetexto3"/>
              <w:tabs>
                <w:tab w:val="left" w:pos="2552"/>
              </w:tabs>
              <w:spacing w:before="140" w:after="0" w:line="360" w:lineRule="auto"/>
              <w:rPr>
                <w:rFonts w:ascii="Leelawadee" w:hAnsi="Leelawadee" w:cs="Leelawadee"/>
                <w:sz w:val="20"/>
                <w:szCs w:val="20"/>
              </w:rPr>
            </w:pPr>
            <w:permStart w:id="167201373" w:edGrp="everyone"/>
            <w:r w:rsidRPr="007C78DF">
              <w:rPr>
                <w:rFonts w:ascii="Leelawadee" w:hAnsi="Leelawadee" w:cs="Leelawadee"/>
                <w:sz w:val="20"/>
                <w:szCs w:val="20"/>
              </w:rPr>
              <w:t>_________________________________</w:t>
            </w:r>
            <w:permEnd w:id="167201373"/>
          </w:p>
          <w:p w14:paraId="03ED14BD" w14:textId="77777777" w:rsidR="00E2633E" w:rsidRPr="007C78DF" w:rsidRDefault="00E2633E" w:rsidP="008A7DA2">
            <w:pPr>
              <w:pStyle w:val="Corpodetexto3"/>
              <w:tabs>
                <w:tab w:val="left" w:pos="2552"/>
                <w:tab w:val="left" w:pos="2850"/>
              </w:tabs>
              <w:spacing w:before="140" w:after="0" w:line="360" w:lineRule="auto"/>
              <w:rPr>
                <w:rFonts w:ascii="Leelawadee" w:hAnsi="Leelawadee" w:cs="Leelawadee"/>
                <w:sz w:val="20"/>
                <w:szCs w:val="20"/>
              </w:rPr>
            </w:pPr>
            <w:r w:rsidRPr="007C78DF">
              <w:rPr>
                <w:rFonts w:ascii="Leelawadee" w:hAnsi="Leelawadee" w:cs="Leelawadee"/>
                <w:sz w:val="20"/>
                <w:szCs w:val="20"/>
              </w:rPr>
              <w:t>Local</w:t>
            </w:r>
            <w:r w:rsidRPr="007C78DF">
              <w:rPr>
                <w:rFonts w:ascii="Leelawadee" w:hAnsi="Leelawadee" w:cs="Leelawadee"/>
                <w:sz w:val="20"/>
                <w:szCs w:val="20"/>
              </w:rPr>
              <w:tab/>
              <w:t>Data</w:t>
            </w:r>
          </w:p>
          <w:p w14:paraId="39415467" w14:textId="77777777" w:rsidR="00E2633E" w:rsidRPr="007C78DF" w:rsidRDefault="00E2633E" w:rsidP="008A7DA2">
            <w:pPr>
              <w:spacing w:before="140" w:line="360" w:lineRule="auto"/>
              <w:rPr>
                <w:rFonts w:ascii="Leelawadee" w:hAnsi="Leelawadee" w:cs="Leelawadee"/>
                <w:sz w:val="20"/>
              </w:rPr>
            </w:pPr>
          </w:p>
          <w:p w14:paraId="1A4FC0AC" w14:textId="77777777" w:rsidR="00E2633E" w:rsidRPr="007C78DF" w:rsidRDefault="00E2633E" w:rsidP="008A7DA2">
            <w:pPr>
              <w:spacing w:before="140" w:line="360" w:lineRule="auto"/>
              <w:rPr>
                <w:rFonts w:ascii="Leelawadee" w:hAnsi="Leelawadee" w:cs="Leelawadee"/>
                <w:sz w:val="20"/>
              </w:rPr>
            </w:pPr>
          </w:p>
          <w:p w14:paraId="009F4461" w14:textId="77777777" w:rsidR="00E2633E" w:rsidRPr="007C78DF" w:rsidRDefault="00E2633E" w:rsidP="008A7DA2">
            <w:pPr>
              <w:spacing w:before="140" w:line="360" w:lineRule="auto"/>
              <w:rPr>
                <w:rFonts w:ascii="Leelawadee" w:hAnsi="Leelawadee" w:cs="Leelawadee"/>
                <w:sz w:val="20"/>
              </w:rPr>
            </w:pPr>
            <w:r w:rsidRPr="007C78DF">
              <w:rPr>
                <w:rFonts w:ascii="Leelawadee" w:hAnsi="Leelawadee" w:cs="Leelawadee"/>
                <w:sz w:val="20"/>
              </w:rPr>
              <w:t>_________________________________</w:t>
            </w:r>
          </w:p>
          <w:p w14:paraId="790EF20F" w14:textId="77777777" w:rsidR="00E2633E" w:rsidRPr="007C78DF" w:rsidRDefault="00E2633E" w:rsidP="008A7DA2">
            <w:pPr>
              <w:spacing w:before="140" w:line="360" w:lineRule="auto"/>
              <w:jc w:val="left"/>
              <w:rPr>
                <w:rFonts w:ascii="Leelawadee" w:hAnsi="Leelawadee" w:cs="Leelawadee"/>
                <w:b/>
                <w:sz w:val="20"/>
              </w:rPr>
            </w:pPr>
            <w:r w:rsidRPr="007C78DF">
              <w:rPr>
                <w:rFonts w:ascii="Leelawadee" w:hAnsi="Leelawadee" w:cs="Leelawadee"/>
                <w:b/>
                <w:sz w:val="20"/>
              </w:rPr>
              <w:t>INVESTIDOR OU</w:t>
            </w:r>
          </w:p>
          <w:p w14:paraId="4D692BD3" w14:textId="77777777" w:rsidR="00E2633E" w:rsidRPr="007C78DF" w:rsidRDefault="00E2633E" w:rsidP="008A7DA2">
            <w:pPr>
              <w:spacing w:before="140" w:line="360" w:lineRule="auto"/>
              <w:jc w:val="left"/>
              <w:rPr>
                <w:rFonts w:ascii="Leelawadee" w:hAnsi="Leelawadee" w:cs="Leelawadee"/>
                <w:sz w:val="20"/>
              </w:rPr>
            </w:pPr>
            <w:r w:rsidRPr="007C78DF">
              <w:rPr>
                <w:rFonts w:ascii="Leelawadee" w:hAnsi="Leelawadee" w:cs="Leelawadee"/>
                <w:b/>
                <w:sz w:val="20"/>
              </w:rPr>
              <w:t>REPRESENTANTE LEGAL</w:t>
            </w:r>
          </w:p>
          <w:p w14:paraId="56C32521" w14:textId="77777777" w:rsidR="00E2633E" w:rsidRPr="007C78DF" w:rsidRDefault="00E2633E" w:rsidP="008A7DA2">
            <w:pPr>
              <w:spacing w:before="140" w:line="360" w:lineRule="auto"/>
              <w:rPr>
                <w:rFonts w:ascii="Leelawadee" w:hAnsi="Leelawadee" w:cs="Leelawadee"/>
                <w:sz w:val="20"/>
              </w:rPr>
            </w:pPr>
          </w:p>
          <w:p w14:paraId="177436E9" w14:textId="77777777" w:rsidR="00E2633E" w:rsidRPr="007C78DF" w:rsidRDefault="00E2633E" w:rsidP="008A7DA2">
            <w:pPr>
              <w:spacing w:before="140" w:line="360" w:lineRule="auto"/>
              <w:rPr>
                <w:rFonts w:ascii="Leelawadee" w:hAnsi="Leelawadee" w:cs="Leelawadee"/>
                <w:sz w:val="20"/>
              </w:rPr>
            </w:pPr>
          </w:p>
        </w:tc>
        <w:tc>
          <w:tcPr>
            <w:tcW w:w="5068" w:type="dxa"/>
            <w:tcBorders>
              <w:top w:val="nil"/>
              <w:bottom w:val="single" w:sz="6" w:space="0" w:color="auto"/>
            </w:tcBorders>
          </w:tcPr>
          <w:p w14:paraId="606B4CE7" w14:textId="77777777" w:rsidR="00E2633E" w:rsidRPr="007C78DF" w:rsidRDefault="00E2633E" w:rsidP="008A7DA2">
            <w:pPr>
              <w:pStyle w:val="Corpodetexto3"/>
              <w:spacing w:before="140" w:after="0" w:line="360" w:lineRule="auto"/>
              <w:rPr>
                <w:rFonts w:ascii="Leelawadee" w:hAnsi="Leelawadee" w:cs="Leelawadee"/>
                <w:sz w:val="20"/>
                <w:szCs w:val="20"/>
              </w:rPr>
            </w:pPr>
          </w:p>
          <w:p w14:paraId="0F7225F8" w14:textId="77777777" w:rsidR="00E2633E" w:rsidRPr="007C78DF" w:rsidRDefault="00E2633E" w:rsidP="008A7DA2">
            <w:pPr>
              <w:pStyle w:val="Corpodetexto3"/>
              <w:tabs>
                <w:tab w:val="left" w:pos="2653"/>
              </w:tabs>
              <w:spacing w:before="140" w:after="0" w:line="360" w:lineRule="auto"/>
              <w:rPr>
                <w:rFonts w:ascii="Leelawadee" w:hAnsi="Leelawadee" w:cs="Leelawadee"/>
                <w:sz w:val="20"/>
                <w:szCs w:val="20"/>
              </w:rPr>
            </w:pPr>
            <w:permStart w:id="347564379" w:edGrp="everyone"/>
            <w:r w:rsidRPr="007C78DF">
              <w:rPr>
                <w:rFonts w:ascii="Leelawadee" w:hAnsi="Leelawadee" w:cs="Leelawadee"/>
                <w:sz w:val="20"/>
                <w:szCs w:val="20"/>
              </w:rPr>
              <w:t>_________________________________</w:t>
            </w:r>
          </w:p>
          <w:permEnd w:id="347564379"/>
          <w:p w14:paraId="29274BB9" w14:textId="77777777" w:rsidR="00E2633E" w:rsidRPr="007C78DF" w:rsidRDefault="00E2633E" w:rsidP="008A7DA2">
            <w:pPr>
              <w:pStyle w:val="Corpodetexto3"/>
              <w:tabs>
                <w:tab w:val="left" w:pos="2653"/>
              </w:tabs>
              <w:spacing w:before="140" w:after="0" w:line="360" w:lineRule="auto"/>
              <w:rPr>
                <w:rFonts w:ascii="Leelawadee" w:hAnsi="Leelawadee" w:cs="Leelawadee"/>
                <w:sz w:val="20"/>
                <w:szCs w:val="20"/>
              </w:rPr>
            </w:pPr>
            <w:r w:rsidRPr="007C78DF">
              <w:rPr>
                <w:rFonts w:ascii="Leelawadee" w:hAnsi="Leelawadee" w:cs="Leelawadee"/>
                <w:sz w:val="20"/>
                <w:szCs w:val="20"/>
              </w:rPr>
              <w:t>Local</w:t>
            </w:r>
            <w:r w:rsidRPr="007C78DF">
              <w:rPr>
                <w:rFonts w:ascii="Leelawadee" w:hAnsi="Leelawadee" w:cs="Leelawadee"/>
                <w:sz w:val="20"/>
                <w:szCs w:val="20"/>
              </w:rPr>
              <w:tab/>
              <w:t>Data</w:t>
            </w:r>
          </w:p>
          <w:p w14:paraId="6390CDA0" w14:textId="77777777" w:rsidR="00E2633E" w:rsidRPr="007C78DF" w:rsidRDefault="00E2633E" w:rsidP="008A7DA2">
            <w:pPr>
              <w:pStyle w:val="Corpodetexto3"/>
              <w:spacing w:before="140" w:after="0" w:line="360" w:lineRule="auto"/>
              <w:rPr>
                <w:rFonts w:ascii="Leelawadee" w:hAnsi="Leelawadee" w:cs="Leelawadee"/>
                <w:sz w:val="20"/>
                <w:szCs w:val="20"/>
              </w:rPr>
            </w:pPr>
          </w:p>
          <w:p w14:paraId="452D4FA9" w14:textId="77777777" w:rsidR="00E2633E" w:rsidRPr="007C78DF" w:rsidRDefault="00E2633E" w:rsidP="008A7DA2">
            <w:pPr>
              <w:pStyle w:val="Corpodetexto3"/>
              <w:spacing w:before="140" w:after="0" w:line="360" w:lineRule="auto"/>
              <w:rPr>
                <w:rFonts w:ascii="Leelawadee" w:hAnsi="Leelawadee" w:cs="Leelawadee"/>
                <w:sz w:val="20"/>
                <w:szCs w:val="20"/>
              </w:rPr>
            </w:pPr>
          </w:p>
          <w:p w14:paraId="7655ECBE" w14:textId="77777777" w:rsidR="00E2633E" w:rsidRPr="007C78DF" w:rsidRDefault="00E2633E" w:rsidP="008A7DA2">
            <w:pPr>
              <w:pStyle w:val="Corpodetexto3"/>
              <w:spacing w:before="140" w:after="0" w:line="360" w:lineRule="auto"/>
              <w:rPr>
                <w:rFonts w:ascii="Leelawadee" w:hAnsi="Leelawadee" w:cs="Leelawadee"/>
                <w:sz w:val="20"/>
                <w:szCs w:val="20"/>
              </w:rPr>
            </w:pPr>
            <w:r w:rsidRPr="007C78DF">
              <w:rPr>
                <w:rFonts w:ascii="Leelawadee" w:hAnsi="Leelawadee" w:cs="Leelawadee"/>
                <w:sz w:val="20"/>
                <w:szCs w:val="20"/>
              </w:rPr>
              <w:t>_________________________________</w:t>
            </w:r>
          </w:p>
          <w:p w14:paraId="596839DF" w14:textId="24ECA7C6" w:rsidR="00E2633E" w:rsidRPr="007C78DF" w:rsidRDefault="00810B42" w:rsidP="008A7DA2">
            <w:pPr>
              <w:pStyle w:val="Corpodetexto2"/>
              <w:spacing w:before="140" w:after="0" w:line="360" w:lineRule="auto"/>
              <w:jc w:val="left"/>
              <w:rPr>
                <w:rFonts w:ascii="Leelawadee" w:hAnsi="Leelawadee" w:cs="Leelawadee"/>
                <w:sz w:val="20"/>
              </w:rPr>
            </w:pPr>
            <w:r w:rsidRPr="007C78DF">
              <w:rPr>
                <w:rFonts w:ascii="Leelawadee" w:hAnsi="Leelawadee" w:cs="Leelawadee"/>
                <w:b/>
                <w:sz w:val="20"/>
              </w:rPr>
              <w:t>COORDENADOR LÍDER</w:t>
            </w:r>
          </w:p>
        </w:tc>
      </w:tr>
      <w:tr w:rsidR="00E2633E" w:rsidRPr="007C78DF" w14:paraId="1F21401C" w14:textId="77777777">
        <w:tblPrEx>
          <w:tblBorders>
            <w:insideH w:val="single" w:sz="6" w:space="0" w:color="auto"/>
            <w:insideV w:val="single" w:sz="6" w:space="0" w:color="auto"/>
          </w:tblBorders>
        </w:tblPrEx>
        <w:trPr>
          <w:jc w:val="center"/>
        </w:trPr>
        <w:tc>
          <w:tcPr>
            <w:tcW w:w="5067" w:type="dxa"/>
            <w:tcBorders>
              <w:top w:val="single" w:sz="6" w:space="0" w:color="auto"/>
              <w:bottom w:val="single" w:sz="12" w:space="0" w:color="auto"/>
            </w:tcBorders>
          </w:tcPr>
          <w:p w14:paraId="0548AE82" w14:textId="77777777" w:rsidR="00E2633E" w:rsidRPr="007C78DF" w:rsidRDefault="00E2633E" w:rsidP="008A7DA2">
            <w:pPr>
              <w:pStyle w:val="Recuodecorpodetexto"/>
              <w:numPr>
                <w:ilvl w:val="0"/>
                <w:numId w:val="45"/>
              </w:numPr>
              <w:tabs>
                <w:tab w:val="left" w:pos="435"/>
              </w:tabs>
              <w:spacing w:before="140" w:after="0" w:line="360" w:lineRule="auto"/>
              <w:ind w:left="0" w:firstLine="0"/>
              <w:rPr>
                <w:rFonts w:ascii="Leelawadee" w:hAnsi="Leelawadee" w:cs="Leelawadee"/>
                <w:sz w:val="20"/>
              </w:rPr>
            </w:pPr>
            <w:r w:rsidRPr="007C78DF">
              <w:rPr>
                <w:rFonts w:ascii="Leelawadee" w:hAnsi="Leelawadee" w:cs="Leelawadee"/>
                <w:sz w:val="20"/>
              </w:rPr>
              <w:t>Testemunhas</w:t>
            </w:r>
          </w:p>
          <w:p w14:paraId="505B6C32" w14:textId="77777777" w:rsidR="00E2633E" w:rsidRPr="007C78DF" w:rsidRDefault="00E2633E" w:rsidP="008A7DA2">
            <w:pPr>
              <w:spacing w:before="140" w:line="360" w:lineRule="auto"/>
              <w:rPr>
                <w:rFonts w:ascii="Leelawadee" w:hAnsi="Leelawadee" w:cs="Leelawadee"/>
                <w:sz w:val="20"/>
              </w:rPr>
            </w:pPr>
          </w:p>
          <w:p w14:paraId="5E529221" w14:textId="77777777" w:rsidR="00E2633E" w:rsidRPr="007C78DF" w:rsidRDefault="00E2633E" w:rsidP="008A7DA2">
            <w:pPr>
              <w:spacing w:before="140" w:line="360" w:lineRule="auto"/>
              <w:rPr>
                <w:rFonts w:ascii="Leelawadee" w:hAnsi="Leelawadee" w:cs="Leelawadee"/>
                <w:sz w:val="20"/>
              </w:rPr>
            </w:pPr>
            <w:r w:rsidRPr="007C78DF">
              <w:rPr>
                <w:rFonts w:ascii="Leelawadee" w:hAnsi="Leelawadee" w:cs="Leelawadee"/>
                <w:sz w:val="20"/>
              </w:rPr>
              <w:t>_________________________________</w:t>
            </w:r>
          </w:p>
          <w:p w14:paraId="20BCDF45" w14:textId="47E01C94" w:rsidR="00E2633E" w:rsidRPr="007C78DF" w:rsidRDefault="00E2633E" w:rsidP="008A7DA2">
            <w:pPr>
              <w:spacing w:before="140" w:line="360" w:lineRule="auto"/>
              <w:rPr>
                <w:rFonts w:ascii="Leelawadee" w:hAnsi="Leelawadee" w:cs="Leelawadee"/>
                <w:sz w:val="20"/>
              </w:rPr>
            </w:pPr>
            <w:r w:rsidRPr="007C78DF">
              <w:rPr>
                <w:rFonts w:ascii="Leelawadee" w:hAnsi="Leelawadee" w:cs="Leelawadee"/>
                <w:sz w:val="20"/>
              </w:rPr>
              <w:t>Nome:</w:t>
            </w:r>
            <w:permStart w:id="1771854419" w:edGrp="everyone"/>
            <w:r w:rsidR="000A0018">
              <w:rPr>
                <w:rFonts w:ascii="Leelawadee" w:hAnsi="Leelawadee" w:cs="Leelawadee"/>
                <w:sz w:val="20"/>
              </w:rPr>
              <w:t xml:space="preserve">        </w:t>
            </w:r>
            <w:permEnd w:id="1771854419"/>
          </w:p>
          <w:p w14:paraId="08CE2765" w14:textId="47620D64" w:rsidR="00E2633E" w:rsidRPr="007C78DF" w:rsidRDefault="00E2633E" w:rsidP="008A7DA2">
            <w:pPr>
              <w:spacing w:before="140" w:line="360" w:lineRule="auto"/>
              <w:rPr>
                <w:rFonts w:ascii="Leelawadee" w:hAnsi="Leelawadee" w:cs="Leelawadee"/>
                <w:sz w:val="20"/>
              </w:rPr>
            </w:pPr>
            <w:r w:rsidRPr="007C78DF">
              <w:rPr>
                <w:rFonts w:ascii="Leelawadee" w:hAnsi="Leelawadee" w:cs="Leelawadee"/>
                <w:sz w:val="20"/>
              </w:rPr>
              <w:t>CPF:</w:t>
            </w:r>
            <w:permStart w:id="1948285876" w:edGrp="everyone"/>
            <w:r w:rsidR="000A0018">
              <w:rPr>
                <w:rFonts w:ascii="Leelawadee" w:hAnsi="Leelawadee" w:cs="Leelawadee"/>
                <w:sz w:val="20"/>
              </w:rPr>
              <w:t xml:space="preserve">        </w:t>
            </w:r>
            <w:permEnd w:id="1948285876"/>
          </w:p>
        </w:tc>
        <w:tc>
          <w:tcPr>
            <w:tcW w:w="5068" w:type="dxa"/>
            <w:tcBorders>
              <w:top w:val="single" w:sz="6" w:space="0" w:color="auto"/>
              <w:bottom w:val="single" w:sz="12" w:space="0" w:color="auto"/>
            </w:tcBorders>
          </w:tcPr>
          <w:p w14:paraId="67CA128C" w14:textId="77777777" w:rsidR="00E2633E" w:rsidRPr="007C78DF" w:rsidRDefault="00E2633E" w:rsidP="008A7DA2">
            <w:pPr>
              <w:spacing w:before="140" w:line="360" w:lineRule="auto"/>
              <w:rPr>
                <w:rFonts w:ascii="Leelawadee" w:hAnsi="Leelawadee" w:cs="Leelawadee"/>
                <w:sz w:val="20"/>
              </w:rPr>
            </w:pPr>
          </w:p>
          <w:p w14:paraId="4E36824A" w14:textId="77777777" w:rsidR="00E2633E" w:rsidRPr="007C78DF" w:rsidRDefault="00E2633E" w:rsidP="008A7DA2">
            <w:pPr>
              <w:spacing w:before="140" w:line="360" w:lineRule="auto"/>
              <w:rPr>
                <w:rFonts w:ascii="Leelawadee" w:hAnsi="Leelawadee" w:cs="Leelawadee"/>
                <w:sz w:val="20"/>
              </w:rPr>
            </w:pPr>
          </w:p>
          <w:p w14:paraId="1C312D46" w14:textId="77777777" w:rsidR="00E2633E" w:rsidRPr="007C78DF" w:rsidRDefault="00E2633E" w:rsidP="008A7DA2">
            <w:pPr>
              <w:spacing w:before="140" w:line="360" w:lineRule="auto"/>
              <w:rPr>
                <w:rFonts w:ascii="Leelawadee" w:hAnsi="Leelawadee" w:cs="Leelawadee"/>
                <w:sz w:val="20"/>
              </w:rPr>
            </w:pPr>
            <w:r w:rsidRPr="007C78DF">
              <w:rPr>
                <w:rFonts w:ascii="Leelawadee" w:hAnsi="Leelawadee" w:cs="Leelawadee"/>
                <w:sz w:val="20"/>
              </w:rPr>
              <w:t>_________________________________</w:t>
            </w:r>
          </w:p>
          <w:p w14:paraId="25A2887C" w14:textId="2A35A8FC" w:rsidR="00E2633E" w:rsidRPr="007C78DF" w:rsidRDefault="00E2633E" w:rsidP="008A7DA2">
            <w:pPr>
              <w:spacing w:before="140" w:line="360" w:lineRule="auto"/>
              <w:rPr>
                <w:rFonts w:ascii="Leelawadee" w:hAnsi="Leelawadee" w:cs="Leelawadee"/>
                <w:sz w:val="20"/>
              </w:rPr>
            </w:pPr>
            <w:r w:rsidRPr="007C78DF">
              <w:rPr>
                <w:rFonts w:ascii="Leelawadee" w:hAnsi="Leelawadee" w:cs="Leelawadee"/>
                <w:sz w:val="20"/>
              </w:rPr>
              <w:t>Nome:</w:t>
            </w:r>
            <w:permStart w:id="961615784" w:edGrp="everyone"/>
            <w:r w:rsidR="000A0018">
              <w:rPr>
                <w:rFonts w:ascii="Leelawadee" w:hAnsi="Leelawadee" w:cs="Leelawadee"/>
                <w:sz w:val="20"/>
              </w:rPr>
              <w:t xml:space="preserve">        </w:t>
            </w:r>
            <w:permEnd w:id="961615784"/>
          </w:p>
          <w:p w14:paraId="675ABD69" w14:textId="13BC5F44" w:rsidR="00E2633E" w:rsidRPr="007C78DF" w:rsidRDefault="00E2633E" w:rsidP="008A7DA2">
            <w:pPr>
              <w:spacing w:before="140" w:line="360" w:lineRule="auto"/>
              <w:rPr>
                <w:rFonts w:ascii="Leelawadee" w:hAnsi="Leelawadee" w:cs="Leelawadee"/>
                <w:sz w:val="20"/>
              </w:rPr>
            </w:pPr>
            <w:r w:rsidRPr="007C78DF">
              <w:rPr>
                <w:rFonts w:ascii="Leelawadee" w:hAnsi="Leelawadee" w:cs="Leelawadee"/>
                <w:sz w:val="20"/>
              </w:rPr>
              <w:t>CPF:</w:t>
            </w:r>
            <w:permStart w:id="359032735" w:edGrp="everyone"/>
            <w:r w:rsidR="000A0018">
              <w:rPr>
                <w:rFonts w:ascii="Leelawadee" w:hAnsi="Leelawadee" w:cs="Leelawadee"/>
                <w:sz w:val="20"/>
              </w:rPr>
              <w:t xml:space="preserve">        </w:t>
            </w:r>
            <w:permEnd w:id="359032735"/>
          </w:p>
        </w:tc>
      </w:tr>
    </w:tbl>
    <w:p w14:paraId="32934118" w14:textId="77777777" w:rsidR="00E2633E" w:rsidRPr="007C78DF" w:rsidRDefault="00E2633E" w:rsidP="008A7DA2">
      <w:pPr>
        <w:spacing w:line="360" w:lineRule="auto"/>
        <w:jc w:val="left"/>
        <w:rPr>
          <w:rFonts w:ascii="Leelawadee" w:hAnsi="Leelawadee" w:cs="Leelawadee"/>
          <w:sz w:val="20"/>
        </w:rPr>
      </w:pPr>
      <w:r w:rsidRPr="007C78DF">
        <w:rPr>
          <w:rFonts w:ascii="Leelawadee" w:hAnsi="Leelawadee" w:cs="Leelawadee"/>
          <w:sz w:val="20"/>
        </w:rPr>
        <w:br w:type="page"/>
      </w:r>
    </w:p>
    <w:p w14:paraId="56350990" w14:textId="77777777" w:rsidR="00E2633E" w:rsidRPr="007C78DF" w:rsidRDefault="00E2633E" w:rsidP="008A7DA2">
      <w:pPr>
        <w:spacing w:after="140" w:line="360" w:lineRule="auto"/>
        <w:rPr>
          <w:rFonts w:ascii="Leelawadee" w:hAnsi="Leelawadee" w:cs="Leelawadee"/>
          <w:kern w:val="20"/>
          <w:sz w:val="20"/>
          <w:highlight w:val="yellow"/>
          <w:lang w:eastAsia="en-GB"/>
        </w:rPr>
      </w:pPr>
    </w:p>
    <w:p w14:paraId="4BBCBCF7" w14:textId="77777777" w:rsidR="00E2633E" w:rsidRPr="007C78DF" w:rsidRDefault="00E2633E" w:rsidP="008A7DA2">
      <w:pPr>
        <w:spacing w:line="360" w:lineRule="auto"/>
        <w:ind w:right="100"/>
        <w:jc w:val="center"/>
        <w:rPr>
          <w:rFonts w:ascii="Leelawadee" w:hAnsi="Leelawadee" w:cs="Leelawadee"/>
          <w:b/>
          <w:sz w:val="20"/>
        </w:rPr>
      </w:pPr>
      <w:r w:rsidRPr="007C78DF">
        <w:rPr>
          <w:rFonts w:ascii="Leelawadee" w:hAnsi="Leelawadee" w:cs="Leelawadee"/>
          <w:b/>
          <w:sz w:val="20"/>
        </w:rPr>
        <w:t>ANEXO I</w:t>
      </w:r>
    </w:p>
    <w:p w14:paraId="22AA3FE6" w14:textId="77777777" w:rsidR="00E2633E" w:rsidRPr="007C78DF" w:rsidRDefault="00E2633E" w:rsidP="008A7DA2">
      <w:pPr>
        <w:spacing w:line="360" w:lineRule="auto"/>
        <w:jc w:val="right"/>
        <w:rPr>
          <w:rFonts w:ascii="Leelawadee" w:hAnsi="Leelawadee" w:cs="Leelawadee"/>
          <w:bCs/>
          <w:sz w:val="20"/>
          <w:highlight w:val="yellow"/>
        </w:rPr>
      </w:pPr>
    </w:p>
    <w:p w14:paraId="7862312B" w14:textId="77777777" w:rsidR="00E2633E" w:rsidRPr="007C78DF" w:rsidRDefault="00E2633E" w:rsidP="008A7DA2">
      <w:pPr>
        <w:spacing w:line="360" w:lineRule="auto"/>
        <w:ind w:right="100"/>
        <w:jc w:val="center"/>
        <w:rPr>
          <w:rFonts w:ascii="Leelawadee" w:hAnsi="Leelawadee" w:cs="Leelawadee"/>
          <w:sz w:val="20"/>
        </w:rPr>
      </w:pPr>
    </w:p>
    <w:p w14:paraId="56C3CD9D" w14:textId="1A0E0586" w:rsidR="008261F6" w:rsidRPr="007C78DF" w:rsidRDefault="001B5ABB" w:rsidP="008A7DA2">
      <w:pPr>
        <w:spacing w:line="360" w:lineRule="auto"/>
        <w:jc w:val="center"/>
        <w:outlineLvl w:val="0"/>
        <w:rPr>
          <w:rFonts w:ascii="Leelawadee" w:hAnsi="Leelawadee" w:cs="Leelawadee"/>
          <w:b/>
          <w:bCs/>
          <w:sz w:val="20"/>
        </w:rPr>
      </w:pPr>
      <w:r w:rsidRPr="007C78DF">
        <w:rPr>
          <w:rFonts w:ascii="Leelawadee" w:hAnsi="Leelawadee" w:cs="Leelawadee"/>
          <w:b/>
          <w:bCs/>
          <w:sz w:val="20"/>
        </w:rPr>
        <w:t>TERMO DE CIÊNCIA DE RISCO E ADESÃO AO REGULAMENTO DO</w:t>
      </w:r>
      <w:r w:rsidRPr="007C78DF" w:rsidDel="001B5ABB">
        <w:rPr>
          <w:rFonts w:ascii="Leelawadee" w:hAnsi="Leelawadee" w:cs="Leelawadee"/>
          <w:b/>
          <w:bCs/>
          <w:sz w:val="20"/>
        </w:rPr>
        <w:t xml:space="preserve"> </w:t>
      </w:r>
      <w:r w:rsidR="00CE4375">
        <w:rPr>
          <w:rFonts w:ascii="Leelawadee" w:hAnsi="Leelawadee" w:cs="Leelawadee"/>
          <w:b/>
          <w:bCs/>
          <w:sz w:val="20"/>
        </w:rPr>
        <w:t>KINEA FÊNIX FUNDO DE INVESTIMENTO IMOBILIÁRIO – RESPONSABILIDADE LIMITADA</w:t>
      </w:r>
      <w:r w:rsidR="0058057E" w:rsidRPr="007C78DF">
        <w:rPr>
          <w:rFonts w:ascii="Leelawadee" w:hAnsi="Leelawadee" w:cs="Leelawadee"/>
          <w:b/>
          <w:bCs/>
          <w:sz w:val="20"/>
        </w:rPr>
        <w:br/>
      </w:r>
      <w:r w:rsidR="002B35B3" w:rsidRPr="007C78DF">
        <w:rPr>
          <w:rFonts w:ascii="Leelawadee" w:hAnsi="Leelawadee" w:cs="Leelawadee"/>
          <w:b/>
          <w:bCs/>
          <w:sz w:val="20"/>
        </w:rPr>
        <w:t xml:space="preserve">CNPJ Nº </w:t>
      </w:r>
      <w:r w:rsidR="00854DBF">
        <w:rPr>
          <w:rFonts w:ascii="Leelawadee" w:hAnsi="Leelawadee" w:cs="Leelawadee"/>
          <w:b/>
          <w:bCs/>
          <w:sz w:val="20"/>
        </w:rPr>
        <w:t>55.753.193/0001-43</w:t>
      </w:r>
    </w:p>
    <w:p w14:paraId="30B3E171" w14:textId="77777777" w:rsidR="008261F6" w:rsidRPr="007C78DF" w:rsidRDefault="008261F6" w:rsidP="008A7DA2">
      <w:pPr>
        <w:spacing w:line="360" w:lineRule="auto"/>
        <w:rPr>
          <w:rFonts w:ascii="Leelawadee" w:hAnsi="Leelawadee" w:cs="Leelawadee"/>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56"/>
        <w:gridCol w:w="1453"/>
        <w:gridCol w:w="347"/>
        <w:gridCol w:w="1620"/>
        <w:gridCol w:w="996"/>
        <w:gridCol w:w="1524"/>
        <w:gridCol w:w="1911"/>
      </w:tblGrid>
      <w:tr w:rsidR="008261F6" w:rsidRPr="007C78DF" w14:paraId="6B0262B6" w14:textId="77777777">
        <w:trPr>
          <w:jc w:val="center"/>
        </w:trPr>
        <w:tc>
          <w:tcPr>
            <w:tcW w:w="6276" w:type="dxa"/>
            <w:gridSpan w:val="4"/>
          </w:tcPr>
          <w:p w14:paraId="7FDC8AFB" w14:textId="77777777" w:rsidR="008261F6" w:rsidRPr="007C78DF" w:rsidRDefault="008261F6" w:rsidP="008A7DA2">
            <w:pPr>
              <w:spacing w:line="360" w:lineRule="auto"/>
              <w:rPr>
                <w:rFonts w:ascii="Leelawadee" w:hAnsi="Leelawadee" w:cs="Leelawadee"/>
                <w:sz w:val="20"/>
              </w:rPr>
            </w:pPr>
            <w:r w:rsidRPr="007C78DF">
              <w:rPr>
                <w:rFonts w:ascii="Leelawadee" w:hAnsi="Leelawadee" w:cs="Leelawadee"/>
                <w:sz w:val="20"/>
              </w:rPr>
              <w:t>Nome do Cotista:</w:t>
            </w:r>
          </w:p>
          <w:p w14:paraId="4ACCC4B5" w14:textId="77777777" w:rsidR="008261F6" w:rsidRPr="007C78DF" w:rsidRDefault="008261F6" w:rsidP="008A7DA2">
            <w:pPr>
              <w:spacing w:line="360" w:lineRule="auto"/>
              <w:rPr>
                <w:rFonts w:ascii="Leelawadee" w:hAnsi="Leelawadee" w:cs="Leelawadee"/>
                <w:sz w:val="20"/>
              </w:rPr>
            </w:pPr>
            <w:permStart w:id="1385107225" w:edGrp="everyone"/>
            <w:r w:rsidRPr="007C78DF">
              <w:rPr>
                <w:rFonts w:ascii="Leelawadee" w:hAnsi="Leelawadee" w:cs="Leelawadee"/>
                <w:sz w:val="20"/>
              </w:rPr>
              <w:t>[•]</w:t>
            </w:r>
            <w:permEnd w:id="1385107225"/>
          </w:p>
        </w:tc>
        <w:tc>
          <w:tcPr>
            <w:tcW w:w="4431" w:type="dxa"/>
            <w:gridSpan w:val="3"/>
          </w:tcPr>
          <w:p w14:paraId="2CA3219B" w14:textId="339EECD0" w:rsidR="008261F6" w:rsidRPr="007C78DF" w:rsidRDefault="008261F6" w:rsidP="008A7DA2">
            <w:pPr>
              <w:spacing w:line="360" w:lineRule="auto"/>
              <w:rPr>
                <w:rFonts w:ascii="Leelawadee" w:hAnsi="Leelawadee" w:cs="Leelawadee"/>
                <w:sz w:val="20"/>
              </w:rPr>
            </w:pPr>
            <w:r w:rsidRPr="007C78DF">
              <w:rPr>
                <w:rFonts w:ascii="Leelawadee" w:hAnsi="Leelawadee" w:cs="Leelawadee"/>
                <w:sz w:val="20"/>
              </w:rPr>
              <w:t>CPF ou CNPJ:</w:t>
            </w:r>
          </w:p>
          <w:p w14:paraId="094D0696" w14:textId="77777777" w:rsidR="008261F6" w:rsidRPr="007C78DF" w:rsidRDefault="008261F6" w:rsidP="008A7DA2">
            <w:pPr>
              <w:spacing w:line="360" w:lineRule="auto"/>
              <w:rPr>
                <w:rFonts w:ascii="Leelawadee" w:hAnsi="Leelawadee" w:cs="Leelawadee"/>
                <w:sz w:val="20"/>
              </w:rPr>
            </w:pPr>
            <w:permStart w:id="1266115929" w:edGrp="everyone"/>
            <w:r w:rsidRPr="007C78DF">
              <w:rPr>
                <w:rFonts w:ascii="Leelawadee" w:hAnsi="Leelawadee" w:cs="Leelawadee"/>
                <w:sz w:val="20"/>
              </w:rPr>
              <w:t>[•]</w:t>
            </w:r>
            <w:permEnd w:id="1266115929"/>
          </w:p>
        </w:tc>
      </w:tr>
      <w:tr w:rsidR="008261F6" w:rsidRPr="007C78DF" w14:paraId="73060BD3" w14:textId="77777777">
        <w:trPr>
          <w:jc w:val="center"/>
        </w:trPr>
        <w:tc>
          <w:tcPr>
            <w:tcW w:w="4309" w:type="dxa"/>
            <w:gridSpan w:val="2"/>
          </w:tcPr>
          <w:p w14:paraId="5591BF20" w14:textId="77777777" w:rsidR="008261F6" w:rsidRPr="007C78DF" w:rsidRDefault="008261F6" w:rsidP="008A7DA2">
            <w:pPr>
              <w:spacing w:line="360" w:lineRule="auto"/>
              <w:rPr>
                <w:rFonts w:ascii="Leelawadee" w:hAnsi="Leelawadee" w:cs="Leelawadee"/>
                <w:sz w:val="20"/>
              </w:rPr>
            </w:pPr>
            <w:r w:rsidRPr="007C78DF">
              <w:rPr>
                <w:rFonts w:ascii="Leelawadee" w:hAnsi="Leelawadee" w:cs="Leelawadee"/>
                <w:sz w:val="20"/>
              </w:rPr>
              <w:t>Endereço (nº, complemento):</w:t>
            </w:r>
          </w:p>
          <w:p w14:paraId="535E14C0" w14:textId="77777777" w:rsidR="008261F6" w:rsidRPr="007C78DF" w:rsidRDefault="008261F6" w:rsidP="008A7DA2">
            <w:pPr>
              <w:spacing w:line="360" w:lineRule="auto"/>
              <w:rPr>
                <w:rFonts w:ascii="Leelawadee" w:hAnsi="Leelawadee" w:cs="Leelawadee"/>
                <w:sz w:val="20"/>
              </w:rPr>
            </w:pPr>
            <w:permStart w:id="1304050847" w:edGrp="everyone"/>
            <w:r w:rsidRPr="007C78DF">
              <w:rPr>
                <w:rFonts w:ascii="Leelawadee" w:hAnsi="Leelawadee" w:cs="Leelawadee"/>
                <w:sz w:val="20"/>
              </w:rPr>
              <w:t>[•]</w:t>
            </w:r>
            <w:permEnd w:id="1304050847"/>
          </w:p>
        </w:tc>
        <w:tc>
          <w:tcPr>
            <w:tcW w:w="2963" w:type="dxa"/>
            <w:gridSpan w:val="3"/>
          </w:tcPr>
          <w:p w14:paraId="5B4EF9B1" w14:textId="77777777" w:rsidR="008261F6" w:rsidRPr="007C78DF" w:rsidRDefault="008261F6" w:rsidP="008A7DA2">
            <w:pPr>
              <w:spacing w:line="360" w:lineRule="auto"/>
              <w:rPr>
                <w:rFonts w:ascii="Leelawadee" w:hAnsi="Leelawadee" w:cs="Leelawadee"/>
                <w:sz w:val="20"/>
              </w:rPr>
            </w:pPr>
            <w:r w:rsidRPr="007C78DF">
              <w:rPr>
                <w:rFonts w:ascii="Leelawadee" w:hAnsi="Leelawadee" w:cs="Leelawadee"/>
                <w:sz w:val="20"/>
              </w:rPr>
              <w:t>Cidade:</w:t>
            </w:r>
          </w:p>
          <w:p w14:paraId="7FCDE35F" w14:textId="77777777" w:rsidR="008261F6" w:rsidRPr="007C78DF" w:rsidRDefault="008261F6" w:rsidP="008A7DA2">
            <w:pPr>
              <w:spacing w:line="360" w:lineRule="auto"/>
              <w:rPr>
                <w:rFonts w:ascii="Leelawadee" w:hAnsi="Leelawadee" w:cs="Leelawadee"/>
                <w:sz w:val="20"/>
              </w:rPr>
            </w:pPr>
            <w:permStart w:id="161380767" w:edGrp="everyone"/>
            <w:r w:rsidRPr="007C78DF">
              <w:rPr>
                <w:rFonts w:ascii="Leelawadee" w:hAnsi="Leelawadee" w:cs="Leelawadee"/>
                <w:sz w:val="20"/>
              </w:rPr>
              <w:t>[•]</w:t>
            </w:r>
            <w:permEnd w:id="161380767"/>
          </w:p>
        </w:tc>
        <w:tc>
          <w:tcPr>
            <w:tcW w:w="3435" w:type="dxa"/>
            <w:gridSpan w:val="2"/>
          </w:tcPr>
          <w:p w14:paraId="1898BF2E" w14:textId="77777777" w:rsidR="008261F6" w:rsidRPr="007C78DF" w:rsidRDefault="008261F6" w:rsidP="008A7DA2">
            <w:pPr>
              <w:spacing w:line="360" w:lineRule="auto"/>
              <w:rPr>
                <w:rFonts w:ascii="Leelawadee" w:hAnsi="Leelawadee" w:cs="Leelawadee"/>
                <w:sz w:val="20"/>
              </w:rPr>
            </w:pPr>
            <w:r w:rsidRPr="007C78DF">
              <w:rPr>
                <w:rFonts w:ascii="Leelawadee" w:hAnsi="Leelawadee" w:cs="Leelawadee"/>
                <w:sz w:val="20"/>
              </w:rPr>
              <w:t>Estado:</w:t>
            </w:r>
          </w:p>
          <w:p w14:paraId="36EB115E" w14:textId="77777777" w:rsidR="008261F6" w:rsidRPr="007C78DF" w:rsidRDefault="008261F6" w:rsidP="008A7DA2">
            <w:pPr>
              <w:spacing w:line="360" w:lineRule="auto"/>
              <w:rPr>
                <w:rFonts w:ascii="Leelawadee" w:hAnsi="Leelawadee" w:cs="Leelawadee"/>
                <w:sz w:val="20"/>
              </w:rPr>
            </w:pPr>
            <w:permStart w:id="1078536205" w:edGrp="everyone"/>
            <w:r w:rsidRPr="007C78DF">
              <w:rPr>
                <w:rFonts w:ascii="Leelawadee" w:hAnsi="Leelawadee" w:cs="Leelawadee"/>
                <w:sz w:val="20"/>
              </w:rPr>
              <w:t>[•]</w:t>
            </w:r>
            <w:permEnd w:id="1078536205"/>
          </w:p>
        </w:tc>
      </w:tr>
      <w:tr w:rsidR="008261F6" w:rsidRPr="007C78DF" w14:paraId="02617845" w14:textId="77777777">
        <w:trPr>
          <w:jc w:val="center"/>
        </w:trPr>
        <w:tc>
          <w:tcPr>
            <w:tcW w:w="2856" w:type="dxa"/>
          </w:tcPr>
          <w:p w14:paraId="4A00A533" w14:textId="77777777" w:rsidR="008261F6" w:rsidRPr="007C78DF" w:rsidRDefault="008261F6" w:rsidP="008A7DA2">
            <w:pPr>
              <w:spacing w:line="360" w:lineRule="auto"/>
              <w:rPr>
                <w:rFonts w:ascii="Leelawadee" w:hAnsi="Leelawadee" w:cs="Leelawadee"/>
                <w:sz w:val="20"/>
              </w:rPr>
            </w:pPr>
            <w:r w:rsidRPr="007C78DF">
              <w:rPr>
                <w:rFonts w:ascii="Leelawadee" w:hAnsi="Leelawadee" w:cs="Leelawadee"/>
                <w:sz w:val="20"/>
              </w:rPr>
              <w:t>Agência nº:</w:t>
            </w:r>
          </w:p>
          <w:p w14:paraId="15CE5FA2" w14:textId="77777777" w:rsidR="008261F6" w:rsidRPr="007C78DF" w:rsidRDefault="008261F6" w:rsidP="008A7DA2">
            <w:pPr>
              <w:spacing w:line="360" w:lineRule="auto"/>
              <w:rPr>
                <w:rFonts w:ascii="Leelawadee" w:hAnsi="Leelawadee" w:cs="Leelawadee"/>
                <w:sz w:val="20"/>
              </w:rPr>
            </w:pPr>
            <w:permStart w:id="1996425022" w:edGrp="everyone"/>
            <w:r w:rsidRPr="007C78DF">
              <w:rPr>
                <w:rFonts w:ascii="Leelawadee" w:hAnsi="Leelawadee" w:cs="Leelawadee"/>
                <w:sz w:val="20"/>
              </w:rPr>
              <w:t>[•]</w:t>
            </w:r>
            <w:permEnd w:id="1996425022"/>
          </w:p>
        </w:tc>
        <w:tc>
          <w:tcPr>
            <w:tcW w:w="1800" w:type="dxa"/>
            <w:gridSpan w:val="2"/>
          </w:tcPr>
          <w:p w14:paraId="293795FB" w14:textId="77777777" w:rsidR="008261F6" w:rsidRPr="007C78DF" w:rsidRDefault="008261F6" w:rsidP="008A7DA2">
            <w:pPr>
              <w:spacing w:line="360" w:lineRule="auto"/>
              <w:rPr>
                <w:rFonts w:ascii="Leelawadee" w:hAnsi="Leelawadee" w:cs="Leelawadee"/>
                <w:sz w:val="20"/>
              </w:rPr>
            </w:pPr>
            <w:r w:rsidRPr="007C78DF">
              <w:rPr>
                <w:rFonts w:ascii="Leelawadee" w:hAnsi="Leelawadee" w:cs="Leelawadee"/>
                <w:sz w:val="20"/>
              </w:rPr>
              <w:t>Conta nº:</w:t>
            </w:r>
          </w:p>
          <w:p w14:paraId="548186A3" w14:textId="77777777" w:rsidR="008261F6" w:rsidRPr="007C78DF" w:rsidRDefault="008261F6" w:rsidP="008A7DA2">
            <w:pPr>
              <w:spacing w:line="360" w:lineRule="auto"/>
              <w:rPr>
                <w:rFonts w:ascii="Leelawadee" w:hAnsi="Leelawadee" w:cs="Leelawadee"/>
                <w:sz w:val="20"/>
              </w:rPr>
            </w:pPr>
            <w:permStart w:id="1203139349" w:edGrp="everyone"/>
            <w:r w:rsidRPr="007C78DF">
              <w:rPr>
                <w:rFonts w:ascii="Leelawadee" w:hAnsi="Leelawadee" w:cs="Leelawadee"/>
                <w:sz w:val="20"/>
              </w:rPr>
              <w:t>[•]</w:t>
            </w:r>
            <w:permEnd w:id="1203139349"/>
          </w:p>
        </w:tc>
        <w:tc>
          <w:tcPr>
            <w:tcW w:w="4140" w:type="dxa"/>
            <w:gridSpan w:val="3"/>
          </w:tcPr>
          <w:p w14:paraId="08170DDC" w14:textId="77777777" w:rsidR="008261F6" w:rsidRPr="007C78DF" w:rsidRDefault="008261F6" w:rsidP="008A7DA2">
            <w:pPr>
              <w:spacing w:line="360" w:lineRule="auto"/>
              <w:rPr>
                <w:rFonts w:ascii="Leelawadee" w:hAnsi="Leelawadee" w:cs="Leelawadee"/>
                <w:sz w:val="20"/>
              </w:rPr>
            </w:pPr>
            <w:r w:rsidRPr="007C78DF">
              <w:rPr>
                <w:rFonts w:ascii="Leelawadee" w:hAnsi="Leelawadee" w:cs="Leelawadee"/>
                <w:sz w:val="20"/>
              </w:rPr>
              <w:t>Valor Total Subscrito (R$):</w:t>
            </w:r>
          </w:p>
          <w:p w14:paraId="777B60F3" w14:textId="77777777" w:rsidR="008261F6" w:rsidRPr="007C78DF" w:rsidRDefault="008261F6" w:rsidP="008A7DA2">
            <w:pPr>
              <w:spacing w:line="360" w:lineRule="auto"/>
              <w:rPr>
                <w:rFonts w:ascii="Leelawadee" w:hAnsi="Leelawadee" w:cs="Leelawadee"/>
                <w:sz w:val="20"/>
              </w:rPr>
            </w:pPr>
            <w:permStart w:id="1727756261" w:edGrp="everyone"/>
            <w:r w:rsidRPr="007C78DF">
              <w:rPr>
                <w:rFonts w:ascii="Leelawadee" w:hAnsi="Leelawadee" w:cs="Leelawadee"/>
                <w:sz w:val="20"/>
              </w:rPr>
              <w:t>[•]</w:t>
            </w:r>
            <w:permEnd w:id="1727756261"/>
          </w:p>
        </w:tc>
        <w:tc>
          <w:tcPr>
            <w:tcW w:w="1911" w:type="dxa"/>
          </w:tcPr>
          <w:p w14:paraId="534334AD" w14:textId="77777777" w:rsidR="008261F6" w:rsidRPr="007C78DF" w:rsidRDefault="008261F6" w:rsidP="008A7DA2">
            <w:pPr>
              <w:spacing w:line="360" w:lineRule="auto"/>
              <w:rPr>
                <w:rFonts w:ascii="Leelawadee" w:hAnsi="Leelawadee" w:cs="Leelawadee"/>
                <w:sz w:val="20"/>
              </w:rPr>
            </w:pPr>
            <w:r w:rsidRPr="007C78DF">
              <w:rPr>
                <w:rFonts w:ascii="Leelawadee" w:hAnsi="Leelawadee" w:cs="Leelawadee"/>
                <w:sz w:val="20"/>
              </w:rPr>
              <w:t>Data:</w:t>
            </w:r>
          </w:p>
          <w:p w14:paraId="5448A7FD" w14:textId="77777777" w:rsidR="008261F6" w:rsidRPr="007C78DF" w:rsidRDefault="008261F6" w:rsidP="008A7DA2">
            <w:pPr>
              <w:spacing w:line="360" w:lineRule="auto"/>
              <w:rPr>
                <w:rFonts w:ascii="Leelawadee" w:hAnsi="Leelawadee" w:cs="Leelawadee"/>
                <w:sz w:val="20"/>
              </w:rPr>
            </w:pPr>
            <w:permStart w:id="258756126" w:edGrp="everyone"/>
            <w:r w:rsidRPr="007C78DF">
              <w:rPr>
                <w:rFonts w:ascii="Leelawadee" w:hAnsi="Leelawadee" w:cs="Leelawadee"/>
                <w:sz w:val="20"/>
              </w:rPr>
              <w:t>[•]</w:t>
            </w:r>
            <w:permEnd w:id="258756126"/>
          </w:p>
        </w:tc>
      </w:tr>
      <w:tr w:rsidR="008261F6" w:rsidRPr="007C78DF" w14:paraId="3CD71459" w14:textId="77777777">
        <w:trPr>
          <w:jc w:val="center"/>
        </w:trPr>
        <w:tc>
          <w:tcPr>
            <w:tcW w:w="4656" w:type="dxa"/>
            <w:gridSpan w:val="3"/>
          </w:tcPr>
          <w:p w14:paraId="704F9CFF" w14:textId="77777777" w:rsidR="008261F6" w:rsidRPr="007C78DF" w:rsidRDefault="008261F6" w:rsidP="008A7DA2">
            <w:pPr>
              <w:spacing w:line="360" w:lineRule="auto"/>
              <w:rPr>
                <w:rFonts w:ascii="Leelawadee" w:hAnsi="Leelawadee" w:cs="Leelawadee"/>
                <w:sz w:val="20"/>
              </w:rPr>
            </w:pPr>
            <w:r w:rsidRPr="007C78DF">
              <w:rPr>
                <w:rFonts w:ascii="Leelawadee" w:hAnsi="Leelawadee" w:cs="Leelawadee"/>
                <w:sz w:val="20"/>
              </w:rPr>
              <w:t>E-mail:</w:t>
            </w:r>
          </w:p>
          <w:p w14:paraId="3946C9BE" w14:textId="77777777" w:rsidR="008261F6" w:rsidRPr="007C78DF" w:rsidRDefault="008261F6" w:rsidP="008A7DA2">
            <w:pPr>
              <w:spacing w:line="360" w:lineRule="auto"/>
              <w:rPr>
                <w:rFonts w:ascii="Leelawadee" w:hAnsi="Leelawadee" w:cs="Leelawadee"/>
                <w:sz w:val="20"/>
              </w:rPr>
            </w:pPr>
            <w:permStart w:id="950021170" w:edGrp="everyone"/>
            <w:r w:rsidRPr="007C78DF">
              <w:rPr>
                <w:rFonts w:ascii="Leelawadee" w:hAnsi="Leelawadee" w:cs="Leelawadee"/>
                <w:sz w:val="20"/>
              </w:rPr>
              <w:t>[•]</w:t>
            </w:r>
            <w:permEnd w:id="950021170"/>
          </w:p>
        </w:tc>
        <w:tc>
          <w:tcPr>
            <w:tcW w:w="6051" w:type="dxa"/>
            <w:gridSpan w:val="4"/>
          </w:tcPr>
          <w:p w14:paraId="6BB6462D" w14:textId="77777777" w:rsidR="008261F6" w:rsidRPr="007C78DF" w:rsidRDefault="008261F6" w:rsidP="008A7DA2">
            <w:pPr>
              <w:spacing w:line="360" w:lineRule="auto"/>
              <w:rPr>
                <w:rFonts w:ascii="Leelawadee" w:hAnsi="Leelawadee" w:cs="Leelawadee"/>
                <w:sz w:val="20"/>
              </w:rPr>
            </w:pPr>
            <w:r w:rsidRPr="007C78DF">
              <w:rPr>
                <w:rFonts w:ascii="Leelawadee" w:hAnsi="Leelawadee" w:cs="Leelawadee"/>
                <w:sz w:val="20"/>
              </w:rPr>
              <w:t>Telefone / Fax:</w:t>
            </w:r>
          </w:p>
          <w:p w14:paraId="4AAF297A" w14:textId="77777777" w:rsidR="008261F6" w:rsidRPr="007C78DF" w:rsidRDefault="008261F6" w:rsidP="008A7DA2">
            <w:pPr>
              <w:spacing w:line="360" w:lineRule="auto"/>
              <w:rPr>
                <w:rFonts w:ascii="Leelawadee" w:hAnsi="Leelawadee" w:cs="Leelawadee"/>
                <w:sz w:val="20"/>
              </w:rPr>
            </w:pPr>
            <w:permStart w:id="1999980958" w:edGrp="everyone"/>
            <w:r w:rsidRPr="007C78DF">
              <w:rPr>
                <w:rFonts w:ascii="Leelawadee" w:hAnsi="Leelawadee" w:cs="Leelawadee"/>
                <w:sz w:val="20"/>
              </w:rPr>
              <w:t>[•]</w:t>
            </w:r>
            <w:permEnd w:id="1999980958"/>
          </w:p>
        </w:tc>
      </w:tr>
    </w:tbl>
    <w:p w14:paraId="4B76AA20" w14:textId="77777777" w:rsidR="008F3F81" w:rsidRPr="007C78DF" w:rsidRDefault="008F3F81" w:rsidP="008A7DA2">
      <w:pPr>
        <w:spacing w:line="360" w:lineRule="auto"/>
        <w:outlineLvl w:val="0"/>
        <w:rPr>
          <w:rFonts w:ascii="Leelawadee" w:hAnsi="Leelawadee" w:cs="Leelawadee"/>
          <w:sz w:val="20"/>
        </w:rPr>
        <w:sectPr w:rsidR="008F3F81" w:rsidRPr="007C78DF">
          <w:headerReference w:type="default" r:id="rId23"/>
          <w:footerReference w:type="even" r:id="rId24"/>
          <w:footerReference w:type="default" r:id="rId25"/>
          <w:footerReference w:type="first" r:id="rId26"/>
          <w:pgSz w:w="11907" w:h="16840" w:code="9"/>
          <w:pgMar w:top="1041" w:right="1588" w:bottom="1304" w:left="1588" w:header="680" w:footer="680" w:gutter="0"/>
          <w:paperSrc w:first="1025" w:other="1025"/>
          <w:cols w:space="720"/>
          <w:docGrid w:linePitch="354"/>
        </w:sectPr>
      </w:pPr>
    </w:p>
    <w:p w14:paraId="774FA8D4" w14:textId="77777777" w:rsidR="009700AE" w:rsidRPr="007C78DF" w:rsidRDefault="009700AE" w:rsidP="009700AE">
      <w:pPr>
        <w:spacing w:line="360" w:lineRule="auto"/>
        <w:rPr>
          <w:rFonts w:ascii="Leelawadee" w:hAnsi="Leelawadee" w:cs="Leelawadee"/>
          <w:sz w:val="20"/>
        </w:rPr>
      </w:pPr>
      <w:r w:rsidRPr="007C78DF">
        <w:rPr>
          <w:rFonts w:ascii="Leelawadee" w:hAnsi="Leelawadee" w:cs="Leelawadee"/>
          <w:sz w:val="20"/>
        </w:rPr>
        <w:t xml:space="preserve">Na condição de subscritor, acima qualificado, das </w:t>
      </w:r>
      <w:r>
        <w:rPr>
          <w:rFonts w:ascii="Leelawadee" w:hAnsi="Leelawadee" w:cs="Leelawadee"/>
          <w:sz w:val="20"/>
        </w:rPr>
        <w:t>C</w:t>
      </w:r>
      <w:r w:rsidRPr="007C78DF">
        <w:rPr>
          <w:rFonts w:ascii="Leelawadee" w:hAnsi="Leelawadee" w:cs="Leelawadee"/>
          <w:sz w:val="20"/>
        </w:rPr>
        <w:t xml:space="preserve">otas emitidas no âmbito da </w:t>
      </w:r>
      <w:r>
        <w:rPr>
          <w:rFonts w:ascii="Leelawadee" w:hAnsi="Leelawadee" w:cs="Leelawadee"/>
          <w:sz w:val="20"/>
        </w:rPr>
        <w:t>1ª Emissão de Cotas</w:t>
      </w:r>
      <w:r w:rsidRPr="007C78DF">
        <w:rPr>
          <w:rFonts w:ascii="Leelawadee" w:hAnsi="Leelawadee" w:cs="Leelawadee"/>
          <w:sz w:val="20"/>
        </w:rPr>
        <w:t xml:space="preserve"> do </w:t>
      </w:r>
      <w:r>
        <w:rPr>
          <w:rFonts w:ascii="Leelawadee" w:hAnsi="Leelawadee" w:cs="Leelawadee"/>
          <w:sz w:val="20"/>
        </w:rPr>
        <w:t>KINEA FÊNIX FUNDO DE INVESTIMENTO IMOBILIÁRIO – RESPONSABILIDADE LIMITADA</w:t>
      </w:r>
      <w:r w:rsidRPr="007C78DF">
        <w:rPr>
          <w:rFonts w:ascii="Leelawadee" w:hAnsi="Leelawadee" w:cs="Leelawadee"/>
          <w:sz w:val="20"/>
        </w:rPr>
        <w:t xml:space="preserve">, inscrito no CNPJ sob o nº </w:t>
      </w:r>
      <w:r>
        <w:rPr>
          <w:rFonts w:ascii="Leelawadee" w:hAnsi="Leelawadee" w:cs="Leelawadee"/>
          <w:sz w:val="20"/>
        </w:rPr>
        <w:t>55.753.193/0001-43</w:t>
      </w:r>
      <w:r w:rsidRPr="00A540EF" w:rsidDel="002770C8">
        <w:rPr>
          <w:rFonts w:ascii="Leelawadee" w:hAnsi="Leelawadee" w:cs="Leelawadee"/>
          <w:sz w:val="20"/>
        </w:rPr>
        <w:t xml:space="preserve"> </w:t>
      </w:r>
      <w:r w:rsidRPr="007C78DF">
        <w:rPr>
          <w:rFonts w:ascii="Leelawadee" w:hAnsi="Leelawadee" w:cs="Leelawadee"/>
          <w:sz w:val="20"/>
        </w:rPr>
        <w:t>(respectivamente, “</w:t>
      </w:r>
      <w:r>
        <w:rPr>
          <w:rFonts w:ascii="Leelawadee" w:hAnsi="Leelawadee" w:cs="Leelawadee"/>
          <w:sz w:val="20"/>
          <w:u w:val="single"/>
        </w:rPr>
        <w:t>Cotas da 1ª Emissão</w:t>
      </w:r>
      <w:r w:rsidRPr="007C78DF">
        <w:rPr>
          <w:rFonts w:ascii="Leelawadee" w:hAnsi="Leelawadee" w:cs="Leelawadee"/>
          <w:sz w:val="20"/>
        </w:rPr>
        <w:t>”, “</w:t>
      </w:r>
      <w:r w:rsidRPr="007C78DF">
        <w:rPr>
          <w:rFonts w:ascii="Leelawadee" w:hAnsi="Leelawadee" w:cs="Leelawadee"/>
          <w:sz w:val="20"/>
          <w:u w:val="single"/>
        </w:rPr>
        <w:t>Fundo</w:t>
      </w:r>
      <w:r w:rsidRPr="007C78DF">
        <w:rPr>
          <w:rFonts w:ascii="Leelawadee" w:hAnsi="Leelawadee" w:cs="Leelawadee"/>
          <w:sz w:val="20"/>
        </w:rPr>
        <w:t>” e “</w:t>
      </w:r>
      <w:r w:rsidRPr="007C78DF">
        <w:rPr>
          <w:rFonts w:ascii="Leelawadee" w:hAnsi="Leelawadee" w:cs="Leelawadee"/>
          <w:sz w:val="20"/>
          <w:u w:val="single"/>
        </w:rPr>
        <w:t>Oferta</w:t>
      </w:r>
      <w:r w:rsidRPr="007C78DF">
        <w:rPr>
          <w:rFonts w:ascii="Leelawadee" w:hAnsi="Leelawadee" w:cs="Leelawadee"/>
          <w:sz w:val="20"/>
        </w:rPr>
        <w:t>”), administrado pela Intrag Distribuidora de Títulos e Valores Mobiliários Ltda., com sede na Cidade de São Paulo, Estado de São Paulo, na Avenida Brigadeiro Faria Lima, nº 3.500, 4º andar, inscrita no CNPJ sob o nº 62.418.140/0001-31 (“</w:t>
      </w:r>
      <w:r w:rsidRPr="007C78DF">
        <w:rPr>
          <w:rFonts w:ascii="Leelawadee" w:hAnsi="Leelawadee" w:cs="Leelawadee"/>
          <w:sz w:val="20"/>
          <w:u w:val="single"/>
        </w:rPr>
        <w:t>Administrador</w:t>
      </w:r>
      <w:r w:rsidRPr="007C78DF">
        <w:rPr>
          <w:rFonts w:ascii="Leelawadee" w:hAnsi="Leelawadee" w:cs="Leelawadee"/>
          <w:sz w:val="20"/>
        </w:rPr>
        <w:t>”) e gerido pela Kinea Investimentos Ltda., com sede na Cidade de São Paulo, Estado de São Paulo, na Rua Minas de Prata, 30, 4° andar, inscrita no CNPJ sob o nº 08.604.187/0001-44 (“</w:t>
      </w:r>
      <w:r w:rsidRPr="007C78DF">
        <w:rPr>
          <w:rFonts w:ascii="Leelawadee" w:hAnsi="Leelawadee" w:cs="Leelawadee"/>
          <w:sz w:val="20"/>
          <w:u w:val="single"/>
        </w:rPr>
        <w:t>Gestor</w:t>
      </w:r>
      <w:r w:rsidRPr="007C78DF">
        <w:rPr>
          <w:rFonts w:ascii="Leelawadee" w:hAnsi="Leelawadee" w:cs="Leelawadee"/>
          <w:sz w:val="20"/>
        </w:rPr>
        <w:t>”), declaro:</w:t>
      </w:r>
    </w:p>
    <w:p w14:paraId="460CB23E" w14:textId="77777777" w:rsidR="009700AE" w:rsidRPr="007C78DF" w:rsidRDefault="009700AE" w:rsidP="009700AE">
      <w:pPr>
        <w:spacing w:line="360" w:lineRule="auto"/>
        <w:rPr>
          <w:rFonts w:ascii="Leelawadee" w:hAnsi="Leelawadee" w:cs="Leelawadee"/>
          <w:sz w:val="20"/>
        </w:rPr>
      </w:pPr>
    </w:p>
    <w:p w14:paraId="701EDDA5" w14:textId="77777777" w:rsidR="009700AE" w:rsidRPr="007C78DF" w:rsidRDefault="009700AE" w:rsidP="009700AE">
      <w:pPr>
        <w:spacing w:line="360" w:lineRule="auto"/>
        <w:rPr>
          <w:rFonts w:ascii="Leelawadee" w:hAnsi="Leelawadee" w:cs="Leelawadee"/>
          <w:b/>
          <w:sz w:val="20"/>
        </w:rPr>
      </w:pPr>
      <w:r w:rsidRPr="007C78DF">
        <w:rPr>
          <w:rFonts w:ascii="Leelawadee" w:hAnsi="Leelawadee" w:cs="Leelawadee"/>
          <w:b/>
          <w:sz w:val="20"/>
        </w:rPr>
        <w:t>1. Quanto ao Regulamento</w:t>
      </w:r>
    </w:p>
    <w:p w14:paraId="6B29FD12" w14:textId="77777777" w:rsidR="009700AE" w:rsidRPr="007C78DF" w:rsidRDefault="009700AE" w:rsidP="009700AE">
      <w:pPr>
        <w:spacing w:line="360" w:lineRule="auto"/>
        <w:rPr>
          <w:rFonts w:ascii="Leelawadee" w:hAnsi="Leelawadee" w:cs="Leelawadee"/>
          <w:sz w:val="20"/>
        </w:rPr>
      </w:pPr>
      <w:r w:rsidRPr="007C78DF">
        <w:rPr>
          <w:rFonts w:ascii="Leelawadee" w:hAnsi="Leelawadee" w:cs="Leelawadee"/>
          <w:sz w:val="20"/>
        </w:rPr>
        <w:t>Foi-me disponibilizado o Regulamento do Fundo (“</w:t>
      </w:r>
      <w:r w:rsidRPr="007C78DF">
        <w:rPr>
          <w:rFonts w:ascii="Leelawadee" w:hAnsi="Leelawadee" w:cs="Leelawadee"/>
          <w:sz w:val="20"/>
          <w:u w:val="single"/>
        </w:rPr>
        <w:t>Regulamento</w:t>
      </w:r>
      <w:r w:rsidRPr="007C78DF">
        <w:rPr>
          <w:rFonts w:ascii="Leelawadee" w:hAnsi="Leelawadee" w:cs="Leelawadee"/>
          <w:sz w:val="20"/>
        </w:rPr>
        <w:t xml:space="preserve">”), o qual li e entendi integralmente </w:t>
      </w:r>
      <w:r>
        <w:rPr>
          <w:rFonts w:ascii="Leelawadee" w:hAnsi="Leelawadee" w:cs="Leelawadee"/>
          <w:sz w:val="20"/>
        </w:rPr>
        <w:t>o seu</w:t>
      </w:r>
      <w:r w:rsidRPr="007C78DF">
        <w:rPr>
          <w:rFonts w:ascii="Leelawadee" w:hAnsi="Leelawadee" w:cs="Leelawadee"/>
          <w:sz w:val="20"/>
        </w:rPr>
        <w:t xml:space="preserve"> conteúdo, sendo que concordo e manifesto minha adesão, irrevogável e irretratável, sem quaisquer restrições ou ressalvas, a todos os seus termos, cláusulas e condições, sobre os quais declaro não ter nenhuma dúvida.</w:t>
      </w:r>
    </w:p>
    <w:p w14:paraId="44DE9EBD" w14:textId="77777777" w:rsidR="009700AE" w:rsidRPr="007C78DF" w:rsidRDefault="009700AE" w:rsidP="009700AE">
      <w:pPr>
        <w:spacing w:line="360" w:lineRule="auto"/>
        <w:rPr>
          <w:rFonts w:ascii="Leelawadee" w:hAnsi="Leelawadee" w:cs="Leelawadee"/>
          <w:sz w:val="20"/>
        </w:rPr>
      </w:pPr>
    </w:p>
    <w:p w14:paraId="2B7C9499" w14:textId="77777777" w:rsidR="009700AE" w:rsidRPr="007C78DF" w:rsidRDefault="009700AE" w:rsidP="009700AE">
      <w:pPr>
        <w:spacing w:line="360" w:lineRule="auto"/>
        <w:rPr>
          <w:rFonts w:ascii="Leelawadee" w:hAnsi="Leelawadee" w:cs="Leelawadee"/>
          <w:sz w:val="20"/>
        </w:rPr>
      </w:pPr>
      <w:r w:rsidRPr="007C78DF">
        <w:rPr>
          <w:rFonts w:ascii="Leelawadee" w:hAnsi="Leelawadee" w:cs="Leelawadee"/>
          <w:sz w:val="20"/>
        </w:rPr>
        <w:t xml:space="preserve">Tenho ciência da Política de Investimento e dos riscos dela decorrentes, dos critérios de avaliação dos Ativos e dos Ativos de Liquidez, da composição e diversificação da carteira de investimentos do Fundo, da Taxa </w:t>
      </w:r>
      <w:r>
        <w:rPr>
          <w:rFonts w:ascii="Leelawadee" w:hAnsi="Leelawadee" w:cs="Leelawadee"/>
          <w:sz w:val="20"/>
        </w:rPr>
        <w:t>Global devida pelo Fundo, da Taxa de Performance,</w:t>
      </w:r>
      <w:r w:rsidRPr="007C78DF">
        <w:rPr>
          <w:rFonts w:ascii="Leelawadee" w:hAnsi="Leelawadee" w:cs="Leelawadee"/>
          <w:sz w:val="20"/>
        </w:rPr>
        <w:t xml:space="preserve"> da </w:t>
      </w:r>
      <w:r>
        <w:rPr>
          <w:rFonts w:ascii="Leelawadee" w:hAnsi="Leelawadee" w:cs="Leelawadee"/>
          <w:sz w:val="20"/>
        </w:rPr>
        <w:t>Taxa de Distribuição</w:t>
      </w:r>
      <w:r w:rsidRPr="007C78DF">
        <w:rPr>
          <w:rFonts w:ascii="Leelawadee" w:hAnsi="Leelawadee" w:cs="Leelawadee"/>
          <w:sz w:val="20"/>
        </w:rPr>
        <w:t>, das condições para realização dos investimentos, dos riscos inerentes ao investimento no Fundo e da solução amigável de litígios por meio de atendimento comercial, conforme descritos no Regulamento, com os quais expressamente concordo.</w:t>
      </w:r>
    </w:p>
    <w:p w14:paraId="655D868C" w14:textId="77777777" w:rsidR="009700AE" w:rsidRPr="007C78DF" w:rsidRDefault="009700AE" w:rsidP="009700AE">
      <w:pPr>
        <w:spacing w:line="360" w:lineRule="auto"/>
        <w:rPr>
          <w:rFonts w:ascii="Leelawadee" w:hAnsi="Leelawadee" w:cs="Leelawadee"/>
          <w:sz w:val="20"/>
        </w:rPr>
      </w:pPr>
    </w:p>
    <w:p w14:paraId="4FFFA850" w14:textId="77777777" w:rsidR="009700AE" w:rsidRPr="007C78DF" w:rsidRDefault="009700AE" w:rsidP="009700AE">
      <w:pPr>
        <w:spacing w:line="360" w:lineRule="auto"/>
        <w:rPr>
          <w:rStyle w:val="DeltaViewInsertion"/>
          <w:rFonts w:ascii="Leelawadee" w:eastAsia="MS Mincho" w:hAnsi="Leelawadee" w:cs="Leelawadee"/>
          <w:color w:val="auto"/>
          <w:sz w:val="20"/>
        </w:rPr>
      </w:pPr>
      <w:r w:rsidRPr="007C78DF">
        <w:rPr>
          <w:rFonts w:ascii="Leelawadee" w:hAnsi="Leelawadee" w:cs="Leelawadee"/>
          <w:sz w:val="20"/>
        </w:rPr>
        <w:t>Declaro, ainda, que todos esses termos e condições estão de acordo com a minha situação financeira, o meu perfil de risco e a minha estratégia de investimento.</w:t>
      </w:r>
    </w:p>
    <w:p w14:paraId="1DE8DDC8" w14:textId="77777777" w:rsidR="009700AE" w:rsidRPr="007C78DF" w:rsidRDefault="009700AE" w:rsidP="009700AE">
      <w:pPr>
        <w:spacing w:line="360" w:lineRule="auto"/>
        <w:rPr>
          <w:rFonts w:ascii="Leelawadee" w:hAnsi="Leelawadee" w:cs="Leelawadee"/>
          <w:sz w:val="20"/>
        </w:rPr>
      </w:pPr>
    </w:p>
    <w:p w14:paraId="0990F789" w14:textId="77777777" w:rsidR="009700AE" w:rsidRPr="007C78DF" w:rsidRDefault="009700AE" w:rsidP="009700AE">
      <w:pPr>
        <w:spacing w:line="360" w:lineRule="auto"/>
        <w:rPr>
          <w:rFonts w:ascii="Leelawadee" w:hAnsi="Leelawadee" w:cs="Leelawadee"/>
          <w:sz w:val="20"/>
        </w:rPr>
      </w:pPr>
      <w:r w:rsidRPr="007C78DF">
        <w:rPr>
          <w:rFonts w:ascii="Leelawadee" w:hAnsi="Leelawadee" w:cs="Leelawadee"/>
          <w:sz w:val="20"/>
        </w:rPr>
        <w:t xml:space="preserve">Tenho ciência de que todos os termos e expressões, em sua forma singular ou plural, utilizados neste Termo de Ciência de Risco e Adesão ao Regulamento do </w:t>
      </w:r>
      <w:r>
        <w:rPr>
          <w:rFonts w:ascii="Leelawadee" w:hAnsi="Leelawadee" w:cs="Leelawadee"/>
          <w:sz w:val="20"/>
        </w:rPr>
        <w:t>KINEA FÊNIX FUNDO DE INVESTIMENTO IMOBILIÁRIO – RESPONSABILIDADE LIMITADA</w:t>
      </w:r>
      <w:r w:rsidRPr="007C78DF">
        <w:rPr>
          <w:rFonts w:ascii="Leelawadee" w:hAnsi="Leelawadee" w:cs="Leelawadee"/>
          <w:sz w:val="20"/>
        </w:rPr>
        <w:t xml:space="preserve"> (“</w:t>
      </w:r>
      <w:r w:rsidRPr="007C78DF">
        <w:rPr>
          <w:rFonts w:ascii="Leelawadee" w:hAnsi="Leelawadee" w:cs="Leelawadee"/>
          <w:sz w:val="20"/>
          <w:u w:val="single"/>
        </w:rPr>
        <w:t>Termo de Adesão</w:t>
      </w:r>
      <w:r w:rsidRPr="007C78DF">
        <w:rPr>
          <w:rFonts w:ascii="Leelawadee" w:hAnsi="Leelawadee" w:cs="Leelawadee"/>
          <w:sz w:val="20"/>
        </w:rPr>
        <w:t xml:space="preserve">”) e nele não definidos têm o mesmo significado que lhes é atribuído no Regulamento. O termo “Cotas”, quando </w:t>
      </w:r>
      <w:r w:rsidRPr="007C78DF">
        <w:rPr>
          <w:rFonts w:ascii="Leelawadee" w:hAnsi="Leelawadee" w:cs="Leelawadee"/>
          <w:sz w:val="20"/>
        </w:rPr>
        <w:lastRenderedPageBreak/>
        <w:t xml:space="preserve">utilizado neste Termo de Adesão, refere-se à totalidade de cotas emitidas pelo Fundo, inclusive, portanto, as </w:t>
      </w:r>
      <w:r>
        <w:rPr>
          <w:rFonts w:ascii="Leelawadee" w:hAnsi="Leelawadee" w:cs="Leelawadee"/>
          <w:sz w:val="20"/>
        </w:rPr>
        <w:t>Cotas da 1ª Emissão (“</w:t>
      </w:r>
      <w:r w:rsidRPr="00993512">
        <w:rPr>
          <w:rFonts w:ascii="Leelawadee" w:hAnsi="Leelawadee" w:cs="Leelawadee"/>
          <w:sz w:val="20"/>
          <w:u w:val="single"/>
        </w:rPr>
        <w:t>Cotas</w:t>
      </w:r>
      <w:r>
        <w:rPr>
          <w:rFonts w:ascii="Leelawadee" w:hAnsi="Leelawadee" w:cs="Leelawadee"/>
          <w:sz w:val="20"/>
        </w:rPr>
        <w:t>”)</w:t>
      </w:r>
      <w:r w:rsidRPr="007C78DF">
        <w:rPr>
          <w:rFonts w:ascii="Leelawadee" w:hAnsi="Leelawadee" w:cs="Leelawadee"/>
          <w:sz w:val="20"/>
        </w:rPr>
        <w:t>.</w:t>
      </w:r>
    </w:p>
    <w:p w14:paraId="1974E6E3" w14:textId="77777777" w:rsidR="009700AE" w:rsidRPr="00565358" w:rsidRDefault="009700AE" w:rsidP="009700AE">
      <w:pPr>
        <w:spacing w:line="360" w:lineRule="auto"/>
        <w:rPr>
          <w:rStyle w:val="bold0"/>
        </w:rPr>
      </w:pPr>
    </w:p>
    <w:p w14:paraId="34CA5B12" w14:textId="77777777" w:rsidR="009700AE" w:rsidRPr="007C78DF" w:rsidRDefault="009700AE" w:rsidP="009700AE">
      <w:pPr>
        <w:spacing w:line="360" w:lineRule="auto"/>
        <w:rPr>
          <w:rFonts w:ascii="Leelawadee" w:hAnsi="Leelawadee" w:cs="Leelawadee"/>
          <w:b/>
          <w:sz w:val="20"/>
        </w:rPr>
      </w:pPr>
      <w:r w:rsidRPr="007C78DF">
        <w:rPr>
          <w:rFonts w:ascii="Leelawadee" w:hAnsi="Leelawadee" w:cs="Leelawadee"/>
          <w:b/>
          <w:sz w:val="20"/>
        </w:rPr>
        <w:t>2. Quanto ao Objetivo do Fundo</w:t>
      </w:r>
    </w:p>
    <w:p w14:paraId="52149BC0" w14:textId="77777777" w:rsidR="009700AE" w:rsidRDefault="009700AE" w:rsidP="009700AE">
      <w:pPr>
        <w:spacing w:line="360" w:lineRule="auto"/>
        <w:rPr>
          <w:rFonts w:ascii="Leelawadee" w:hAnsi="Leelawadee" w:cs="Leelawadee"/>
          <w:sz w:val="20"/>
        </w:rPr>
      </w:pPr>
      <w:r w:rsidRPr="00036611">
        <w:rPr>
          <w:rFonts w:ascii="Leelawadee" w:hAnsi="Leelawadee" w:cs="Leelawadee"/>
          <w:sz w:val="20"/>
        </w:rPr>
        <w:t xml:space="preserve">O Fundo, constituído sob a forma de condomínio fechado, em que o resgate de Cotas não é permitido, com prazo de duração </w:t>
      </w:r>
      <w:r>
        <w:rPr>
          <w:rFonts w:ascii="Leelawadee" w:hAnsi="Leelawadee" w:cs="Leelawadee"/>
          <w:sz w:val="20"/>
        </w:rPr>
        <w:t>determinado</w:t>
      </w:r>
      <w:r w:rsidRPr="00036611">
        <w:rPr>
          <w:rFonts w:ascii="Leelawadee" w:hAnsi="Leelawadee" w:cs="Leelawadee"/>
          <w:sz w:val="20"/>
        </w:rPr>
        <w:t xml:space="preserve">, é uma comunhão de recursos captados por meio do sistema de distribuição de valores mobiliários, tendo por objeto o investimento em empreendimentos imobiliários na forma prevista na regulamentação aplicável, </w:t>
      </w:r>
      <w:r w:rsidRPr="00993512">
        <w:rPr>
          <w:rFonts w:ascii="Leelawadee" w:hAnsi="Leelawadee" w:cs="Leelawadee"/>
          <w:sz w:val="20"/>
        </w:rPr>
        <w:t>para fins de obtenção de renda e de eventuais ganhos de capital</w:t>
      </w:r>
      <w:r w:rsidRPr="00036611">
        <w:rPr>
          <w:rFonts w:ascii="Leelawadee" w:hAnsi="Leelawadee" w:cs="Leelawadee"/>
          <w:sz w:val="20"/>
        </w:rPr>
        <w:t>, mediante a aquisição</w:t>
      </w:r>
      <w:r>
        <w:rPr>
          <w:rFonts w:ascii="Leelawadee" w:hAnsi="Leelawadee" w:cs="Leelawadee"/>
          <w:sz w:val="20"/>
        </w:rPr>
        <w:t xml:space="preserve"> de </w:t>
      </w:r>
      <w:r w:rsidRPr="00D82393">
        <w:rPr>
          <w:rFonts w:ascii="Leelawadee" w:hAnsi="Leelawadee" w:cs="Leelawadee"/>
          <w:sz w:val="20"/>
        </w:rPr>
        <w:t xml:space="preserve">(i) certificados de recebíveis imobiliários (“CRI"); (ii) cotas de fundos de investimento imobiliário (“FII”); (iii) Letras de Crédito Imobiliário (“LCI”); e (iv) em outros ativos, ativos financeiros, títulos e valores mobiliários admitidos nos termos da regulamentação aplicável, a critério do GESTOR e independentemente de deliberação em assembleia geral de Cotistas, salvo nas hipóteses de conflitos de interesses </w:t>
      </w:r>
      <w:r w:rsidRPr="00036611">
        <w:rPr>
          <w:rFonts w:ascii="Leelawadee" w:hAnsi="Leelawadee" w:cs="Leelawadee"/>
          <w:sz w:val="20"/>
        </w:rPr>
        <w:t>(“</w:t>
      </w:r>
      <w:r w:rsidRPr="00565358">
        <w:rPr>
          <w:rFonts w:ascii="Leelawadee" w:hAnsi="Leelawadee" w:cs="Leelawadee"/>
          <w:sz w:val="20"/>
          <w:u w:val="single"/>
        </w:rPr>
        <w:t>Política de Investimento</w:t>
      </w:r>
      <w:r w:rsidRPr="00036611">
        <w:rPr>
          <w:rFonts w:ascii="Leelawadee" w:hAnsi="Leelawadee" w:cs="Leelawadee"/>
          <w:sz w:val="20"/>
        </w:rPr>
        <w:t>”).</w:t>
      </w:r>
    </w:p>
    <w:p w14:paraId="7BA80943" w14:textId="77777777" w:rsidR="009700AE" w:rsidRDefault="009700AE" w:rsidP="009700AE">
      <w:pPr>
        <w:spacing w:line="360" w:lineRule="auto"/>
        <w:rPr>
          <w:rFonts w:ascii="Leelawadee" w:hAnsi="Leelawadee" w:cs="Leelawadee"/>
          <w:sz w:val="20"/>
        </w:rPr>
      </w:pPr>
    </w:p>
    <w:p w14:paraId="78783A7C" w14:textId="77777777" w:rsidR="009700AE" w:rsidRPr="007C78DF" w:rsidRDefault="009700AE" w:rsidP="009700AE">
      <w:pPr>
        <w:spacing w:line="360" w:lineRule="auto"/>
        <w:rPr>
          <w:rFonts w:ascii="Leelawadee" w:hAnsi="Leelawadee" w:cs="Leelawadee"/>
          <w:sz w:val="20"/>
        </w:rPr>
      </w:pPr>
      <w:r w:rsidRPr="007C78DF">
        <w:rPr>
          <w:rFonts w:ascii="Leelawadee" w:hAnsi="Leelawadee" w:cs="Leelawadee"/>
          <w:sz w:val="20"/>
        </w:rPr>
        <w:t>Tenho ciência de que o objetivo do Fundo, a rentabilidade alvo, bem como os procedimentos de distribuição de rendimentos estabelecidos no Regulamento não constituem, sob qualquer hipótese, garantia ou promessa de rentabilidade por parte do Administrador, do Gestor, do Custodiante ou do Coordenador Líder (ou dos terceiros habilitados para prestar serviços de distribuição de Cotas), consistindo apenas em um objetivo a ser perseguido pelo Gestor.</w:t>
      </w:r>
    </w:p>
    <w:p w14:paraId="37689DA9" w14:textId="77777777" w:rsidR="009700AE" w:rsidRPr="007C78DF" w:rsidRDefault="009700AE" w:rsidP="009700AE">
      <w:pPr>
        <w:spacing w:line="360" w:lineRule="auto"/>
        <w:rPr>
          <w:rFonts w:ascii="Leelawadee" w:hAnsi="Leelawadee" w:cs="Leelawadee"/>
          <w:sz w:val="20"/>
        </w:rPr>
      </w:pPr>
    </w:p>
    <w:p w14:paraId="4375248D" w14:textId="77777777" w:rsidR="009700AE" w:rsidRPr="007C78DF" w:rsidRDefault="009700AE" w:rsidP="009700AE">
      <w:pPr>
        <w:spacing w:line="360" w:lineRule="auto"/>
        <w:rPr>
          <w:rFonts w:ascii="Leelawadee" w:hAnsi="Leelawadee" w:cs="Leelawadee"/>
          <w:b/>
          <w:sz w:val="20"/>
        </w:rPr>
      </w:pPr>
      <w:r w:rsidRPr="007C78DF">
        <w:rPr>
          <w:rFonts w:ascii="Leelawadee" w:hAnsi="Leelawadee" w:cs="Leelawadee"/>
          <w:b/>
          <w:sz w:val="20"/>
        </w:rPr>
        <w:t xml:space="preserve">3. </w:t>
      </w:r>
      <w:r w:rsidRPr="005347BD">
        <w:rPr>
          <w:rFonts w:ascii="Leelawadee" w:hAnsi="Leelawadee" w:cs="Leelawadee"/>
          <w:b/>
          <w:sz w:val="20"/>
        </w:rPr>
        <w:t>Quanto aos riscos associados ao investimento no Fundo</w:t>
      </w:r>
    </w:p>
    <w:p w14:paraId="00080BFE" w14:textId="77777777" w:rsidR="009700AE" w:rsidRPr="007C78DF" w:rsidRDefault="009700AE" w:rsidP="009700AE">
      <w:pPr>
        <w:spacing w:line="360" w:lineRule="auto"/>
        <w:rPr>
          <w:rFonts w:ascii="Leelawadee" w:hAnsi="Leelawadee" w:cs="Leelawadee"/>
          <w:bCs/>
          <w:sz w:val="20"/>
        </w:rPr>
      </w:pPr>
      <w:r w:rsidRPr="007C78DF">
        <w:rPr>
          <w:rFonts w:ascii="Leelawadee" w:hAnsi="Leelawadee" w:cs="Leelawadee"/>
          <w:sz w:val="20"/>
        </w:rPr>
        <w:t xml:space="preserve">Tenho ciência de que os principais riscos associados ao investimento no Fundo estão descritos no </w:t>
      </w:r>
      <w:r>
        <w:rPr>
          <w:rFonts w:ascii="Leelawadee" w:hAnsi="Leelawadee" w:cs="Leelawadee"/>
          <w:sz w:val="20"/>
        </w:rPr>
        <w:t>Anexo II ao</w:t>
      </w:r>
      <w:r w:rsidRPr="007C78DF">
        <w:rPr>
          <w:rStyle w:val="DeltaViewInsertion"/>
          <w:rFonts w:ascii="Leelawadee" w:eastAsia="MS Mincho" w:hAnsi="Leelawadee" w:cs="Leelawadee"/>
          <w:color w:val="auto"/>
          <w:sz w:val="20"/>
          <w:u w:val="none"/>
        </w:rPr>
        <w:t xml:space="preserve"> Regulamento</w:t>
      </w:r>
      <w:r w:rsidRPr="007C78DF">
        <w:rPr>
          <w:rFonts w:ascii="Leelawadee" w:hAnsi="Leelawadee" w:cs="Leelawadee"/>
          <w:sz w:val="20"/>
        </w:rPr>
        <w:t xml:space="preserve">, não havendo garantias (i) de que o capital integralizado será remunerado conforme esperado, existindo a possibilidade de o Fundo apresentar perda do capital investido; e (ii) do Administrador, do Gestor, do Custodiante, do Coordenador Líder (ou dos terceiros </w:t>
      </w:r>
      <w:r w:rsidRPr="007C78DF">
        <w:rPr>
          <w:rFonts w:ascii="Leelawadee" w:hAnsi="Leelawadee" w:cs="Leelawadee"/>
          <w:sz w:val="20"/>
        </w:rPr>
        <w:t>habilitados para prestar tais serviços de distribuição de Cotas), de qualquer mecanismo de seguro ou do Fundo Garantidor de Créditos - FGC.</w:t>
      </w:r>
    </w:p>
    <w:p w14:paraId="4FC0CFC9" w14:textId="77777777" w:rsidR="009700AE" w:rsidRPr="007C78DF" w:rsidRDefault="009700AE" w:rsidP="009700AE">
      <w:pPr>
        <w:spacing w:line="360" w:lineRule="auto"/>
        <w:rPr>
          <w:rFonts w:ascii="Leelawadee" w:hAnsi="Leelawadee" w:cs="Leelawadee"/>
          <w:sz w:val="20"/>
        </w:rPr>
      </w:pPr>
    </w:p>
    <w:p w14:paraId="32F03AEC" w14:textId="77777777" w:rsidR="009700AE" w:rsidRDefault="009700AE" w:rsidP="009700AE">
      <w:pPr>
        <w:tabs>
          <w:tab w:val="num" w:pos="1162"/>
        </w:tabs>
        <w:spacing w:line="360" w:lineRule="auto"/>
        <w:rPr>
          <w:rFonts w:ascii="Leelawadee" w:hAnsi="Leelawadee" w:cs="Leelawadee"/>
          <w:sz w:val="20"/>
        </w:rPr>
      </w:pPr>
      <w:r w:rsidRPr="007C78DF">
        <w:rPr>
          <w:rFonts w:ascii="Leelawadee" w:hAnsi="Leelawadee" w:cs="Leelawadee"/>
          <w:sz w:val="20"/>
        </w:rPr>
        <w:t xml:space="preserve">Riscos: O Fundo está sujeito às flutuações do mercado e aos riscos que podem gerar depreciação dos Ativos, dos Ativos de Liquidez e perdas para os Cotistas. Os Ativos, os Ativos de Liquidez e as operações do fundo estão sujeitos aos riscos descritos no </w:t>
      </w:r>
      <w:r>
        <w:rPr>
          <w:rFonts w:ascii="Leelawadee" w:hAnsi="Leelawadee" w:cs="Leelawadee"/>
          <w:sz w:val="20"/>
        </w:rPr>
        <w:t>Anexo II</w:t>
      </w:r>
      <w:r w:rsidRPr="007C78DF">
        <w:rPr>
          <w:rFonts w:ascii="Leelawadee" w:hAnsi="Leelawadee" w:cs="Leelawadee"/>
          <w:sz w:val="20"/>
        </w:rPr>
        <w:t xml:space="preserve"> </w:t>
      </w:r>
      <w:r>
        <w:rPr>
          <w:rFonts w:ascii="Leelawadee" w:hAnsi="Leelawadee" w:cs="Leelawadee"/>
          <w:sz w:val="20"/>
        </w:rPr>
        <w:t>ao</w:t>
      </w:r>
      <w:r w:rsidRPr="007C78DF">
        <w:rPr>
          <w:rFonts w:ascii="Leelawadee" w:hAnsi="Leelawadee" w:cs="Leelawadee"/>
          <w:sz w:val="20"/>
        </w:rPr>
        <w:t xml:space="preserve"> Regulamento, e principalmente, aos seguintes riscos, dependendo dos mercados em que atuarem:</w:t>
      </w:r>
    </w:p>
    <w:p w14:paraId="45113C3C" w14:textId="77777777" w:rsidR="009700AE" w:rsidRPr="007C78DF" w:rsidRDefault="009700AE" w:rsidP="009700AE">
      <w:pPr>
        <w:tabs>
          <w:tab w:val="num" w:pos="1162"/>
        </w:tabs>
        <w:spacing w:line="360" w:lineRule="auto"/>
        <w:rPr>
          <w:rFonts w:ascii="Leelawadee" w:hAnsi="Leelawadee" w:cs="Leelawadee"/>
          <w:sz w:val="20"/>
        </w:rPr>
      </w:pPr>
    </w:p>
    <w:p w14:paraId="4140B518" w14:textId="77777777" w:rsidR="009700AE" w:rsidRPr="004174FD" w:rsidRDefault="009700AE" w:rsidP="009700AE">
      <w:pPr>
        <w:pStyle w:val="PargrafodaLista"/>
        <w:widowControl w:val="0"/>
        <w:spacing w:line="360" w:lineRule="auto"/>
        <w:ind w:left="0"/>
        <w:rPr>
          <w:rFonts w:ascii="Leelawadee" w:eastAsia="Arial Unicode MS" w:hAnsi="Leelawadee" w:cs="Leelawadee"/>
          <w:caps/>
          <w:sz w:val="20"/>
        </w:rPr>
      </w:pPr>
      <w:r w:rsidRPr="007C78DF">
        <w:rPr>
          <w:rFonts w:ascii="Leelawadee" w:eastAsia="Arial Unicode MS" w:hAnsi="Leelawadee" w:cs="Leelawadee"/>
          <w:b/>
          <w:caps/>
          <w:sz w:val="20"/>
        </w:rPr>
        <w:t xml:space="preserve">(a) </w:t>
      </w:r>
      <w:r w:rsidRPr="004174FD">
        <w:rPr>
          <w:rFonts w:ascii="Leelawadee" w:eastAsia="Arial Unicode MS" w:hAnsi="Leelawadee" w:cs="Leelawadee"/>
          <w:bCs/>
          <w:caps/>
          <w:sz w:val="20"/>
          <w:u w:val="single"/>
        </w:rPr>
        <w:t>LIQUIDEZ REDUZIDA DAS COTAS</w:t>
      </w:r>
      <w:r w:rsidRPr="00993512">
        <w:rPr>
          <w:rFonts w:ascii="Leelawadee" w:eastAsia="Arial Unicode MS" w:hAnsi="Leelawadee" w:cs="Leelawadee"/>
          <w:bCs/>
          <w:caps/>
          <w:sz w:val="20"/>
        </w:rPr>
        <w:t xml:space="preserve"> - O MERCADO SECUNDÁRIO EXISTENTE NO BRASIL PARA NEGOCIAÇÃO DE COTAS DE FUNDOS DE INVESTIMENTO IMOBILIÁRIO APRESENTA BAIXA LIQUIDEZ E NÃO HÁ NENHUMA GARANTIA DE QUE EXISTIRÁ NO FUTURO UM MERCADO PARA NEGOCIAÇÃO DAS COTAS QUE PERMITA AOS COTISTAS SUA ALIENAÇÃO, CASO ESTES DECIDAM PELO DESINVESTIMENTO. DESSA FORMA, OS COTISTAS PODEM TER DIFICULDADE EM REALIZAR A VENDA DAS SUAS COTAS NO MERCADO SECUNDÁRIO, OU OBTER PREÇOS REDUZIDOS NA VENDA DAS COTAS, BEM COMO EM OBTER O REGISTRO PARA UMA OFERTA SECUNDÁRIA DE SUAS COTAS JUNTO À CVM. ALÉM DISSO, DURANTE O PERÍODO ENTRE A DATA DE DETERMINAÇÃO DO BENEFICIÁRIO DA DISTRIBUIÇÃO DE RENDIMENTOS, DA DISTRIBUIÇÃO ADICIONAL DE RENDIMENTOS OU DA AMORTIZAÇÃO DE PRINCIPAL E A DATA DO EFETIVO PAGAMENTO, O VALOR OBTIDO PELO COTISTA EM CASO DE NEGOCIAÇÃO DAS COTAS NO MERCADO SECUNDÁRIO PODERÁ SER AFETADO.</w:t>
      </w:r>
    </w:p>
    <w:p w14:paraId="6A7037C0" w14:textId="77777777" w:rsidR="009700AE" w:rsidRPr="007C78DF" w:rsidRDefault="009700AE" w:rsidP="009700AE">
      <w:pPr>
        <w:tabs>
          <w:tab w:val="num" w:pos="1162"/>
        </w:tabs>
        <w:spacing w:line="360" w:lineRule="auto"/>
        <w:rPr>
          <w:rFonts w:ascii="Leelawadee" w:eastAsia="Arial Unicode MS" w:hAnsi="Leelawadee" w:cs="Leelawadee"/>
          <w:caps/>
          <w:sz w:val="20"/>
        </w:rPr>
      </w:pPr>
    </w:p>
    <w:p w14:paraId="6E17BF60" w14:textId="77777777" w:rsidR="009700AE" w:rsidRPr="007C78DF" w:rsidRDefault="009700AE" w:rsidP="009700AE">
      <w:pPr>
        <w:rPr>
          <w:rFonts w:ascii="Leelawadee" w:eastAsia="Arial Unicode MS" w:hAnsi="Leelawadee" w:cs="Leelawadee"/>
          <w:caps/>
          <w:sz w:val="20"/>
        </w:rPr>
      </w:pPr>
      <w:r w:rsidRPr="00141EE1">
        <w:rPr>
          <w:rFonts w:ascii="Leelawadee" w:eastAsia="Arial Unicode MS" w:hAnsi="Leelawadee" w:cs="Leelawadee"/>
          <w:b/>
          <w:caps/>
          <w:sz w:val="20"/>
        </w:rPr>
        <w:t xml:space="preserve">(b) </w:t>
      </w:r>
      <w:r w:rsidRPr="00141EE1">
        <w:rPr>
          <w:rFonts w:ascii="Leelawadee" w:eastAsia="Arial Unicode MS" w:hAnsi="Leelawadee" w:cs="Leelawadee"/>
          <w:bCs/>
          <w:caps/>
          <w:sz w:val="20"/>
          <w:u w:val="single"/>
        </w:rPr>
        <w:t>Risco Tributário</w:t>
      </w:r>
      <w:r w:rsidRPr="00141EE1">
        <w:rPr>
          <w:rFonts w:ascii="Leelawadee" w:eastAsia="Arial Unicode MS" w:hAnsi="Leelawadee" w:cs="Leelawadee"/>
          <w:caps/>
          <w:color w:val="000000"/>
          <w:sz w:val="20"/>
        </w:rPr>
        <w:t xml:space="preserve"> - A LEI Nº 9.779/99,</w:t>
      </w:r>
      <w:r>
        <w:rPr>
          <w:rFonts w:ascii="Leelawadee" w:eastAsia="Arial Unicode MS" w:hAnsi="Leelawadee" w:cs="Leelawadee"/>
          <w:caps/>
          <w:color w:val="000000"/>
          <w:sz w:val="20"/>
        </w:rPr>
        <w:t xml:space="preserve"> </w:t>
      </w:r>
      <w:r w:rsidRPr="00141EE1">
        <w:rPr>
          <w:rFonts w:ascii="Leelawadee" w:eastAsia="Arial Unicode MS" w:hAnsi="Leelawadee" w:cs="Leelawadee"/>
          <w:caps/>
          <w:color w:val="000000"/>
          <w:sz w:val="20"/>
        </w:rPr>
        <w:t>ESTABELECE QUE OS FUNDOS DE INVESTIMENTO</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IMOBILIÁRIO SÃO ISENTOS DE TRIBUTAÇÃO SOBRE</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A SUA RECEITA OPERACIONAL, DESDE QUE (I)</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DISTRIBUAM, PELO MENOS, 95% (NOVENTA E</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CINCO POR CENTO) DOS LUCROS AUFERIDOS,</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APURADOS SEGUNDO O REGIME DE CAIXA, COM</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BASE EM BALANÇO OU BALANCETE SEMESTRAL</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ENCERRADO EM 30 DE JUNHO E 31 DE DEZEMBRO</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 xml:space="preserve">DE CADA ANO; E (II) APLIQUEM RECURSOS </w:t>
      </w:r>
      <w:r w:rsidRPr="00115229">
        <w:rPr>
          <w:rFonts w:ascii="Leelawadee" w:eastAsia="Arial Unicode MS" w:hAnsi="Leelawadee" w:cs="Leelawadee"/>
          <w:caps/>
          <w:color w:val="000000"/>
          <w:sz w:val="20"/>
        </w:rPr>
        <w:lastRenderedPageBreak/>
        <w:t>EM</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EMPREENDIMENTOS IMOBILIÁRIOS QUE NÃO</w:t>
      </w:r>
      <w:r>
        <w:rPr>
          <w:rFonts w:ascii="Leelawadee" w:eastAsia="Arial Unicode MS" w:hAnsi="Leelawadee" w:cs="Leelawadee"/>
          <w:caps/>
          <w:color w:val="000000"/>
          <w:sz w:val="20"/>
        </w:rPr>
        <w:t xml:space="preserve"> </w:t>
      </w:r>
      <w:r w:rsidRPr="00141EE1">
        <w:rPr>
          <w:rFonts w:ascii="Leelawadee" w:eastAsia="Arial Unicode MS" w:hAnsi="Leelawadee" w:cs="Leelawadee"/>
          <w:caps/>
          <w:color w:val="000000"/>
          <w:sz w:val="20"/>
        </w:rPr>
        <w:t>TENHAM COMO CONSTRUTOR, INCORPORADOR</w:t>
      </w:r>
      <w:r>
        <w:rPr>
          <w:rFonts w:ascii="Leelawadee" w:eastAsia="Arial Unicode MS" w:hAnsi="Leelawadee" w:cs="Leelawadee"/>
          <w:caps/>
          <w:color w:val="000000"/>
          <w:sz w:val="20"/>
        </w:rPr>
        <w:t xml:space="preserve"> </w:t>
      </w:r>
      <w:r w:rsidRPr="00141EE1">
        <w:rPr>
          <w:rFonts w:ascii="Leelawadee" w:eastAsia="Arial Unicode MS" w:hAnsi="Leelawadee" w:cs="Leelawadee"/>
          <w:caps/>
          <w:color w:val="000000"/>
          <w:sz w:val="20"/>
        </w:rPr>
        <w:t>OU SÓCIO, COTISTA QUE DETENHA,</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ISOLADAMENTE OU EM CONJUNTO COM PESSOAS</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A ELE LIGADAS, PERCENTUAL SUPERIOR A 25%</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(VINTE E CINCO POR CENTO) DAS COTAS DO</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FUNDO.</w:t>
      </w:r>
      <w:r>
        <w:rPr>
          <w:rFonts w:ascii="Leelawadee" w:eastAsia="Arial Unicode MS" w:hAnsi="Leelawadee" w:cs="Leelawadee"/>
          <w:caps/>
          <w:color w:val="000000"/>
          <w:sz w:val="20"/>
        </w:rPr>
        <w:t xml:space="preserve"> </w:t>
      </w:r>
      <w:r w:rsidRPr="00141EE1">
        <w:rPr>
          <w:rFonts w:ascii="Leelawadee" w:eastAsia="Arial Unicode MS" w:hAnsi="Leelawadee" w:cs="Leelawadee"/>
          <w:caps/>
          <w:color w:val="000000"/>
          <w:sz w:val="20"/>
        </w:rPr>
        <w:t>AINDA DE ACORDO COM A MESMA LEI, OS</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DIVIDENDOS DISTRIBUÍDOS AOS COTISTAS,</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QUANDO DISTRIBUÍDOS, E OS GANHOS DE CAPITAL</w:t>
      </w:r>
      <w:r>
        <w:rPr>
          <w:rFonts w:ascii="Leelawadee" w:eastAsia="Arial Unicode MS" w:hAnsi="Leelawadee" w:cs="Leelawadee"/>
          <w:caps/>
          <w:color w:val="000000"/>
          <w:sz w:val="20"/>
        </w:rPr>
        <w:t xml:space="preserve"> </w:t>
      </w:r>
      <w:r w:rsidRPr="00141EE1">
        <w:rPr>
          <w:rFonts w:ascii="Leelawadee" w:eastAsia="Arial Unicode MS" w:hAnsi="Leelawadee" w:cs="Leelawadee"/>
          <w:caps/>
          <w:color w:val="000000"/>
          <w:sz w:val="20"/>
        </w:rPr>
        <w:t>AUFERIDOS SÃO TRIBUTADOS NA FONTE PELA</w:t>
      </w:r>
      <w:r>
        <w:rPr>
          <w:rFonts w:ascii="Leelawadee" w:eastAsia="Arial Unicode MS" w:hAnsi="Leelawadee" w:cs="Leelawadee"/>
          <w:caps/>
          <w:color w:val="000000"/>
          <w:sz w:val="20"/>
        </w:rPr>
        <w:t xml:space="preserve"> </w:t>
      </w:r>
      <w:r w:rsidRPr="00141EE1">
        <w:rPr>
          <w:rFonts w:ascii="Leelawadee" w:eastAsia="Arial Unicode MS" w:hAnsi="Leelawadee" w:cs="Leelawadee"/>
          <w:caps/>
          <w:color w:val="000000"/>
          <w:sz w:val="20"/>
        </w:rPr>
        <w:t>ALÍQUOTA DE 20% (VINTE POR CENTO). NÃO</w:t>
      </w:r>
      <w:r>
        <w:rPr>
          <w:rFonts w:ascii="Leelawadee" w:eastAsia="Arial Unicode MS" w:hAnsi="Leelawadee" w:cs="Leelawadee"/>
          <w:caps/>
          <w:color w:val="000000"/>
          <w:sz w:val="20"/>
        </w:rPr>
        <w:t xml:space="preserve"> </w:t>
      </w:r>
      <w:r w:rsidRPr="00141EE1">
        <w:rPr>
          <w:rFonts w:ascii="Leelawadee" w:eastAsia="Arial Unicode MS" w:hAnsi="Leelawadee" w:cs="Leelawadee"/>
          <w:caps/>
          <w:color w:val="000000"/>
          <w:sz w:val="20"/>
        </w:rPr>
        <w:t>OBSTANTE, DE ACORDO COM O ARTIGO 3º,</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PARÁGRAFO ÚNICO, INCISO II, DA LEI Nº 11.033, DE</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21 DE DEZEMBRO DE 2004, ALTERADA PELA LEI Nº</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11.196, DE 21 DE NOVEMBRO DE 2005, FICAM</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ISENTOS DO IMPOSTO DE RENDA RETIDO NA</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FONTE E NA DECLARAÇÃO DE AJUSTE ANUAL DAS</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PESSOAS FÍSICAS, OS RENDIMENTOS</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DISTRIBUÍDOS PELO FUNDO CUJAS COTAS SEJAM</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ADMITIDAS À NEGOCIAÇÃO EXCLUSIVAMENTE EM</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BOLSAS DE VALORES OU NO MERCADO DE</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BALCÃO ORGANIZADO. ESCLARECE, AINDA, O</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MENCIONADO DISPOSITIVO LEGAL QUE O</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BENEFÍCIO FISCAL DE QUE TRATA (I) SERÁ</w:t>
      </w:r>
      <w:r>
        <w:rPr>
          <w:rFonts w:ascii="Leelawadee" w:eastAsia="Arial Unicode MS" w:hAnsi="Leelawadee" w:cs="Leelawadee"/>
          <w:caps/>
          <w:color w:val="000000"/>
          <w:sz w:val="20"/>
        </w:rPr>
        <w:t xml:space="preserve"> </w:t>
      </w:r>
      <w:r w:rsidRPr="00141EE1">
        <w:rPr>
          <w:rFonts w:ascii="Leelawadee" w:eastAsia="Arial Unicode MS" w:hAnsi="Leelawadee" w:cs="Leelawadee"/>
          <w:caps/>
          <w:color w:val="000000"/>
          <w:sz w:val="20"/>
        </w:rPr>
        <w:t>CONCEDIDO SOMENTE NOS CASOS EM QUE O</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 xml:space="preserve">FUNDO POSSUA, NO MÍNIMO, </w:t>
      </w:r>
      <w:r>
        <w:rPr>
          <w:rFonts w:ascii="Leelawadee" w:eastAsia="Arial Unicode MS" w:hAnsi="Leelawadee" w:cs="Leelawadee"/>
          <w:caps/>
          <w:color w:val="000000"/>
          <w:sz w:val="20"/>
        </w:rPr>
        <w:t>100</w:t>
      </w:r>
      <w:r w:rsidRPr="00115229">
        <w:rPr>
          <w:rFonts w:ascii="Leelawadee" w:eastAsia="Arial Unicode MS" w:hAnsi="Leelawadee" w:cs="Leelawadee"/>
          <w:caps/>
          <w:color w:val="000000"/>
          <w:sz w:val="20"/>
        </w:rPr>
        <w:t xml:space="preserve"> (</w:t>
      </w:r>
      <w:r>
        <w:rPr>
          <w:rFonts w:ascii="Leelawadee" w:eastAsia="Arial Unicode MS" w:hAnsi="Leelawadee" w:cs="Leelawadee"/>
          <w:caps/>
          <w:color w:val="000000"/>
          <w:sz w:val="20"/>
        </w:rPr>
        <w:t>CEM</w:t>
      </w:r>
      <w:r w:rsidRPr="00115229">
        <w:rPr>
          <w:rFonts w:ascii="Leelawadee" w:eastAsia="Arial Unicode MS" w:hAnsi="Leelawadee" w:cs="Leelawadee"/>
          <w:caps/>
          <w:color w:val="000000"/>
          <w:sz w:val="20"/>
        </w:rPr>
        <w:t>)</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COTISTAS</w:t>
      </w:r>
      <w:r>
        <w:rPr>
          <w:rFonts w:ascii="Leelawadee" w:eastAsia="Arial Unicode MS" w:hAnsi="Leelawadee" w:cs="Leelawadee"/>
          <w:caps/>
          <w:color w:val="000000"/>
          <w:sz w:val="20"/>
        </w:rPr>
        <w:t>,</w:t>
      </w:r>
      <w:r w:rsidRPr="00115229">
        <w:rPr>
          <w:rFonts w:ascii="Leelawadee" w:eastAsia="Arial Unicode MS" w:hAnsi="Leelawadee" w:cs="Leelawadee"/>
          <w:caps/>
          <w:color w:val="000000"/>
          <w:sz w:val="20"/>
        </w:rPr>
        <w:t>QUE (II) NÃO SERÁ CONCEDIDO AO</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COTISTA PESSOA FÍSICA TITULAR DE COTAS QUE</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REPRESENTEM 10% (DEZ POR CENTO) OU MAIS DA</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TOTALIDADE DAS COTAS EMITIDAS PELO FUNDO</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OU CUJAS COTAS LHE DEREM DIREITO AO</w:t>
      </w:r>
      <w:r>
        <w:rPr>
          <w:rFonts w:ascii="Leelawadee" w:eastAsia="Arial Unicode MS" w:hAnsi="Leelawadee" w:cs="Leelawadee"/>
          <w:caps/>
          <w:color w:val="000000"/>
          <w:sz w:val="20"/>
        </w:rPr>
        <w:t xml:space="preserve"> </w:t>
      </w:r>
      <w:r w:rsidRPr="00141EE1">
        <w:rPr>
          <w:rFonts w:ascii="Leelawadee" w:eastAsia="Arial Unicode MS" w:hAnsi="Leelawadee" w:cs="Leelawadee"/>
          <w:caps/>
          <w:color w:val="000000"/>
          <w:sz w:val="20"/>
        </w:rPr>
        <w:t>RECEBIMENTO DE RENDIMENTO SUPERIOR A 10%</w:t>
      </w:r>
      <w:r>
        <w:rPr>
          <w:rFonts w:ascii="Leelawadee" w:eastAsia="Arial Unicode MS" w:hAnsi="Leelawadee" w:cs="Leelawadee"/>
          <w:caps/>
          <w:color w:val="000000"/>
          <w:sz w:val="20"/>
        </w:rPr>
        <w:t xml:space="preserve"> </w:t>
      </w:r>
      <w:r w:rsidRPr="00141EE1">
        <w:rPr>
          <w:rFonts w:ascii="Leelawadee" w:eastAsia="Arial Unicode MS" w:hAnsi="Leelawadee" w:cs="Leelawadee"/>
          <w:caps/>
          <w:color w:val="000000"/>
          <w:sz w:val="20"/>
        </w:rPr>
        <w:t>(DEZ POR CENTO) DO TOTAL DE RENDIMENTOS</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AUFERIDOS PELO FUNDO</w:t>
      </w:r>
      <w:r>
        <w:rPr>
          <w:rFonts w:ascii="Leelawadee" w:eastAsia="Arial Unicode MS" w:hAnsi="Leelawadee" w:cs="Leelawadee"/>
          <w:caps/>
          <w:color w:val="000000"/>
          <w:sz w:val="20"/>
        </w:rPr>
        <w:t xml:space="preserve"> E (III) </w:t>
      </w:r>
      <w:r w:rsidRPr="00C039D4">
        <w:rPr>
          <w:rFonts w:ascii="Leelawadee" w:eastAsia="Arial Unicode MS" w:hAnsi="Leelawadee" w:cs="Leelawadee"/>
          <w:caps/>
          <w:color w:val="000000"/>
          <w:sz w:val="20"/>
        </w:rPr>
        <w:t>OS COTISTAS ENTENDIDOS COMO “PESSOAS FÍSICAS LIGADAS”, CONFORME DEFINIDO NA FORMA DA LEGISLAÇÃO APLICÁVEL, SEJAM, EM CONJUNTO, TITULARES DE COTAS QUE REPRESENTEM MENOS DE 30% (TRINTA POR CENTO) DO RENDIMENTO TOTAL AUFERIDO PELO FUNDO, OU AINDA CUJAS COTAS LHES DEREM DIREITO AO RECEBIMENTO DE RENDIMENTO IGUAL OU INFERIOR A 30% (TRINTA POR CENTO) DO TOTAL DE RENDIMENTOS AUFERIDOS PELO FUNDO</w:t>
      </w:r>
      <w:r w:rsidRPr="00115229">
        <w:rPr>
          <w:rFonts w:ascii="Leelawadee" w:eastAsia="Arial Unicode MS" w:hAnsi="Leelawadee" w:cs="Leelawadee"/>
          <w:caps/>
          <w:color w:val="000000"/>
          <w:sz w:val="20"/>
        </w:rPr>
        <w:t>.</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EMBORA AS REGRAS TRIBUTÁRIAS DOS FUNDOS</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ESTEJAM VIGENTES DESDE A EDIÇÃO DO</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MENCIONADO DIPLOMA LEGAL, EXISTE O RISCO DE</w:t>
      </w:r>
      <w:r>
        <w:rPr>
          <w:rFonts w:ascii="Leelawadee" w:eastAsia="Arial Unicode MS" w:hAnsi="Leelawadee" w:cs="Leelawadee"/>
          <w:caps/>
          <w:color w:val="000000"/>
          <w:sz w:val="20"/>
        </w:rPr>
        <w:t xml:space="preserve"> </w:t>
      </w:r>
      <w:r w:rsidRPr="00141EE1">
        <w:rPr>
          <w:rFonts w:ascii="Leelawadee" w:eastAsia="Arial Unicode MS" w:hAnsi="Leelawadee" w:cs="Leelawadee"/>
          <w:caps/>
          <w:color w:val="000000"/>
          <w:sz w:val="20"/>
        </w:rPr>
        <w:t>TAL REGRA SER MODIFICADA NO CONTEXTO DE</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UMA EVENTUAL REFORMA TRIBUTÁRIA.</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ASSIM, O RISCO TRIBUTÁRIO ENGLOBA O RISCO DE</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PERDAS DECORRENTE DA CRIAÇÃO DE NOVOS</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 xml:space="preserve">TRIBUTOS, </w:t>
      </w:r>
      <w:r w:rsidRPr="00115229">
        <w:rPr>
          <w:rFonts w:ascii="Leelawadee" w:eastAsia="Arial Unicode MS" w:hAnsi="Leelawadee" w:cs="Leelawadee"/>
          <w:caps/>
          <w:color w:val="000000"/>
          <w:sz w:val="20"/>
        </w:rPr>
        <w:t>INTERPRETAÇÃO DIVERSA DA ATUAL</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SOBRE A INCIDÊNCIA DE QUAISQUER TRIBUTOS</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OU A REVOGAÇÃO DE ISENÇÕES VIGENTES,</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SUJEITANDO O FUNDO OU SEUS COTISTAS A</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NOVOS RECOLHIMENTOS NÃO PREVISTOS</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INICIALMENTE.</w:t>
      </w:r>
    </w:p>
    <w:p w14:paraId="2015C508" w14:textId="77777777" w:rsidR="009700AE" w:rsidRPr="007C78DF" w:rsidRDefault="009700AE" w:rsidP="009700AE">
      <w:pPr>
        <w:tabs>
          <w:tab w:val="num" w:pos="1162"/>
        </w:tabs>
        <w:spacing w:line="360" w:lineRule="auto"/>
        <w:rPr>
          <w:rFonts w:ascii="Leelawadee" w:eastAsia="Arial Unicode MS" w:hAnsi="Leelawadee" w:cs="Leelawadee"/>
          <w:caps/>
          <w:sz w:val="20"/>
        </w:rPr>
      </w:pPr>
    </w:p>
    <w:p w14:paraId="7E3480D2" w14:textId="77777777" w:rsidR="009700AE" w:rsidRPr="007C78DF" w:rsidRDefault="009700AE" w:rsidP="009700AE">
      <w:pPr>
        <w:widowControl w:val="0"/>
        <w:spacing w:line="360" w:lineRule="auto"/>
        <w:rPr>
          <w:rFonts w:ascii="Leelawadee" w:eastAsia="Arial Unicode MS" w:hAnsi="Leelawadee" w:cs="Leelawadee"/>
          <w:caps/>
          <w:sz w:val="20"/>
        </w:rPr>
      </w:pPr>
      <w:r w:rsidRPr="007C78DF">
        <w:rPr>
          <w:rFonts w:ascii="Leelawadee" w:eastAsia="Arial Unicode MS" w:hAnsi="Leelawadee" w:cs="Leelawadee"/>
          <w:b/>
          <w:caps/>
          <w:sz w:val="20"/>
        </w:rPr>
        <w:t xml:space="preserve">(c) </w:t>
      </w:r>
      <w:r w:rsidRPr="00141EE1">
        <w:rPr>
          <w:rFonts w:ascii="Leelawadee" w:eastAsia="Arial Unicode MS" w:hAnsi="Leelawadee" w:cs="Leelawadee"/>
          <w:bCs/>
          <w:caps/>
          <w:sz w:val="20"/>
          <w:u w:val="single"/>
        </w:rPr>
        <w:t>RISCOS DE MERCADO</w:t>
      </w:r>
      <w:r w:rsidRPr="007C78DF">
        <w:rPr>
          <w:rFonts w:ascii="Leelawadee" w:eastAsia="Arial Unicode MS" w:hAnsi="Leelawadee" w:cs="Leelawadee"/>
          <w:caps/>
          <w:color w:val="000000"/>
          <w:sz w:val="20"/>
        </w:rPr>
        <w:t xml:space="preserve"> - </w:t>
      </w:r>
      <w:r w:rsidRPr="00860B0C">
        <w:rPr>
          <w:rFonts w:ascii="Leelawadee" w:eastAsia="Arial Unicode MS" w:hAnsi="Leelawadee" w:cs="Leelawadee"/>
          <w:caps/>
          <w:color w:val="000000"/>
          <w:sz w:val="20"/>
        </w:rPr>
        <w:t>Existe a possibilidade de ocorrerem flutuações de mercado, nacionais e internacionais, que afetam preços, taxas de juros, ágios, deságios e volatilidades dos ativos do Fundo, entre outros fatores, com consequentes oscilações do valor das cotas do Fundo, podendo resultar em ganhos ou perdas para os Cotistas.</w:t>
      </w:r>
    </w:p>
    <w:p w14:paraId="3F3EEBFB" w14:textId="77777777" w:rsidR="009700AE" w:rsidRPr="007C78DF" w:rsidRDefault="009700AE" w:rsidP="009700AE">
      <w:pPr>
        <w:widowControl w:val="0"/>
        <w:spacing w:line="360" w:lineRule="auto"/>
        <w:rPr>
          <w:rFonts w:ascii="Leelawadee" w:eastAsia="Arial Unicode MS" w:hAnsi="Leelawadee" w:cs="Leelawadee"/>
          <w:caps/>
          <w:sz w:val="20"/>
        </w:rPr>
      </w:pPr>
    </w:p>
    <w:p w14:paraId="6BEFC10A" w14:textId="77777777" w:rsidR="009700AE" w:rsidRPr="00B41D4D" w:rsidRDefault="009700AE" w:rsidP="009700AE">
      <w:pPr>
        <w:spacing w:line="360" w:lineRule="auto"/>
        <w:rPr>
          <w:rFonts w:ascii="Leelawadee" w:eastAsia="Arial Unicode MS" w:hAnsi="Leelawadee" w:cs="Leelawadee"/>
          <w:caps/>
          <w:sz w:val="20"/>
        </w:rPr>
      </w:pPr>
      <w:r w:rsidRPr="007C78DF">
        <w:rPr>
          <w:rFonts w:ascii="Leelawadee" w:eastAsia="Arial Unicode MS" w:hAnsi="Leelawadee" w:cs="Leelawadee"/>
          <w:b/>
          <w:caps/>
          <w:sz w:val="20"/>
        </w:rPr>
        <w:t xml:space="preserve">(d) </w:t>
      </w:r>
      <w:r w:rsidRPr="00141EE1">
        <w:rPr>
          <w:rFonts w:ascii="Leelawadee" w:eastAsia="Arial Unicode MS" w:hAnsi="Leelawadee" w:cs="Leelawadee"/>
          <w:bCs/>
          <w:caps/>
          <w:sz w:val="20"/>
          <w:u w:val="single"/>
        </w:rPr>
        <w:t>Risco Sistêmico</w:t>
      </w:r>
      <w:r>
        <w:rPr>
          <w:rFonts w:ascii="Leelawadee" w:eastAsia="Arial Unicode MS" w:hAnsi="Leelawadee" w:cs="Leelawadee"/>
          <w:bCs/>
          <w:caps/>
          <w:sz w:val="20"/>
          <w:u w:val="single"/>
        </w:rPr>
        <w:t xml:space="preserve"> </w:t>
      </w:r>
      <w:r w:rsidRPr="00F03809">
        <w:rPr>
          <w:rFonts w:ascii="Leelawadee" w:eastAsia="Arial Unicode MS" w:hAnsi="Leelawadee" w:cs="Leelawadee"/>
          <w:bCs/>
          <w:caps/>
          <w:sz w:val="20"/>
          <w:u w:val="single"/>
        </w:rPr>
        <w:t>E DO SETOR IMOBILIÁRIO</w:t>
      </w:r>
      <w:r w:rsidRPr="00CF7746">
        <w:rPr>
          <w:rFonts w:ascii="Leelawadee" w:eastAsia="Arial Unicode MS" w:hAnsi="Leelawadee" w:cs="Leelawadee"/>
          <w:bCs/>
          <w:caps/>
          <w:sz w:val="20"/>
        </w:rPr>
        <w:t xml:space="preserve"> </w:t>
      </w:r>
      <w:r w:rsidRPr="00CF7746">
        <w:rPr>
          <w:rFonts w:ascii="Leelawadee" w:eastAsia="Arial Unicode MS" w:hAnsi="Leelawadee" w:cs="Leelawadee"/>
          <w:caps/>
          <w:sz w:val="20"/>
        </w:rPr>
        <w:t>-</w:t>
      </w:r>
      <w:r w:rsidRPr="00B41D4D">
        <w:rPr>
          <w:rFonts w:ascii="Leelawadee" w:eastAsia="Arial Unicode MS" w:hAnsi="Leelawadee" w:cs="Leelawadee"/>
          <w:caps/>
          <w:sz w:val="20"/>
        </w:rPr>
        <w:t xml:space="preserve"> </w:t>
      </w:r>
      <w:r w:rsidRPr="00B60671">
        <w:rPr>
          <w:rFonts w:ascii="Leelawadee" w:eastAsia="Arial Unicode MS" w:hAnsi="Leelawadee" w:cs="Leelawadee"/>
          <w:caps/>
          <w:sz w:val="20"/>
        </w:rPr>
        <w:t>TENDO EM VISTA QUE OS RECURSOS DO FUNDO SERÃO APLICADOS EM ATIVOS E EM COTAS DE FII QUE INVESTEM EM BENS IMÓVEIS, O PREÇO DOS IMÓVEIS E DOS ATIVOS FINANCEIROS RELACIONADOS A ESTES IMÓVEIS SOFREM VARIAÇÕES EM FUNÇÃO DO COMPORTAMENTO DA ECONOMIA, SENDO AFETADO POR CONDIÇÕES ECONÔMICAS NACIONAIS, INTERNACIONAIS E POR FATORES EXÓGENOS DIVERSOS, TAIS COMO INTERFERÊNCIAS DE AUTORIDADES GOVERNAMENTAIS E ÓRGÃOS REGULADORES NOS MERCADOS, MORATÓRIAS, ALTERAÇÕES DA POLÍTICA MONETÁRIA, PODENDO, EVENTUALMENTE, CAUSAR PERDAS AOS COTISTAS. ESSES FATORES PODEM IMPLICAR DESAQUECIMENTO DE DETERMINADOS SETORES DA ECONOMIA. A REDUÇÃO DO PODER AQUISITIVO PODE TER CONSEQUÊNCIAS NEGATIVAS SOBRE O VALOR DOS IMÓVEIS, DOS ALUGUÉIS E DOS VALORES RECEBIDOS EM DECORRÊNCIA DE ARRENDAMENTO, AFETANDO OS ATIVOS ADQUIRIDOS PELO FUNDO E PELOS FII INVESTIDOS PELO FUNDO, O QUE PODERÁ PREJUDICAR O SEU RENDIMENTO. ADICIONALMENTE, A NEGOCIAÇÃO E OS VALORES DOS ATIVOS DO FUNDO E DO FII INVESTIDOS PELO FUNDO PODEM SER AFETADOS PELAS REFERIDAS CONDIÇÕES E FATORES, PODENDO, EVENTUALMENTE, CAUSAR PERDAS AOS COTISTAS.</w:t>
      </w:r>
    </w:p>
    <w:p w14:paraId="67CD9A10" w14:textId="77777777" w:rsidR="009700AE" w:rsidRPr="007C78DF" w:rsidRDefault="009700AE" w:rsidP="009700AE">
      <w:pPr>
        <w:spacing w:line="360" w:lineRule="auto"/>
        <w:rPr>
          <w:rFonts w:ascii="Leelawadee" w:hAnsi="Leelawadee" w:cs="Leelawadee"/>
          <w:caps/>
          <w:sz w:val="20"/>
        </w:rPr>
      </w:pPr>
    </w:p>
    <w:p w14:paraId="559C3459" w14:textId="77777777" w:rsidR="009700AE" w:rsidRPr="001714B4" w:rsidRDefault="009700AE" w:rsidP="009700AE">
      <w:pPr>
        <w:tabs>
          <w:tab w:val="left" w:pos="360"/>
        </w:tabs>
        <w:spacing w:line="360" w:lineRule="auto"/>
        <w:rPr>
          <w:rFonts w:ascii="Leelawadee" w:hAnsi="Leelawadee" w:cs="Leelawadee"/>
          <w:caps/>
          <w:sz w:val="20"/>
        </w:rPr>
      </w:pPr>
      <w:r w:rsidRPr="007C78DF">
        <w:rPr>
          <w:rFonts w:ascii="Leelawadee" w:hAnsi="Leelawadee" w:cs="Leelawadee"/>
          <w:b/>
          <w:caps/>
          <w:sz w:val="20"/>
        </w:rPr>
        <w:t xml:space="preserve">(e) </w:t>
      </w:r>
      <w:r w:rsidRPr="00141EE1">
        <w:rPr>
          <w:rFonts w:ascii="Leelawadee" w:hAnsi="Leelawadee" w:cs="Leelawadee"/>
          <w:bCs/>
          <w:caps/>
          <w:sz w:val="20"/>
          <w:u w:val="single"/>
        </w:rPr>
        <w:t>Riscos de Liquidez e Descontinuidade do Investimento</w:t>
      </w:r>
      <w:r w:rsidRPr="00D6370C" w:rsidDel="00D6370C">
        <w:rPr>
          <w:rFonts w:ascii="Leelawadee" w:hAnsi="Leelawadee" w:cs="Leelawadee"/>
          <w:b/>
          <w:caps/>
          <w:sz w:val="20"/>
        </w:rPr>
        <w:t xml:space="preserve"> </w:t>
      </w:r>
      <w:r w:rsidRPr="007C78DF">
        <w:rPr>
          <w:rFonts w:ascii="Leelawadee" w:hAnsi="Leelawadee" w:cs="Leelawadee"/>
          <w:caps/>
          <w:sz w:val="20"/>
        </w:rPr>
        <w:t xml:space="preserve">- </w:t>
      </w:r>
      <w:r w:rsidRPr="001714B4">
        <w:rPr>
          <w:rFonts w:ascii="Leelawadee" w:hAnsi="Leelawadee" w:cs="Leelawadee"/>
          <w:caps/>
          <w:sz w:val="20"/>
        </w:rPr>
        <w:t>Os Fundos de investimento imobiliário representam modalidade de investimento em desenvolvimento no mercado brasileiro e são constituídos, por força regulamentar, como condomínios fechados, não sendo admitido resgate das cotas, antecipado ou não, em hipótese alguma.</w:t>
      </w:r>
      <w:r>
        <w:rPr>
          <w:rFonts w:ascii="Leelawadee" w:hAnsi="Leelawadee" w:cs="Leelawadee"/>
          <w:caps/>
          <w:sz w:val="20"/>
        </w:rPr>
        <w:t xml:space="preserve"> </w:t>
      </w:r>
      <w:r w:rsidRPr="001714B4">
        <w:rPr>
          <w:rFonts w:ascii="Leelawadee" w:hAnsi="Leelawadee" w:cs="Leelawadee"/>
          <w:caps/>
          <w:sz w:val="20"/>
        </w:rPr>
        <w:t xml:space="preserve">Os cotistas poderão enfrentar dificuldades na negociação das cotas no mercado secundário. Adicionalmente, determinados ativos do Fundo podem passar por períodos de dificuldade de execução de ordens de compra e venda, ocasionados por baixas ou inexistentes demanda e negociabilidade. Nestas condições, o Administrador poderá enfrentar dificuldade de liquidar ou negociar tais ativos pelo preço e no momento desejados e, consequentemente, o Fundo poderá enfrentar problemas de liquidez. </w:t>
      </w:r>
    </w:p>
    <w:p w14:paraId="649120AF" w14:textId="77777777" w:rsidR="009700AE" w:rsidRPr="007C78DF" w:rsidRDefault="009700AE" w:rsidP="009700AE">
      <w:pPr>
        <w:tabs>
          <w:tab w:val="left" w:pos="360"/>
        </w:tabs>
        <w:spacing w:line="360" w:lineRule="auto"/>
        <w:rPr>
          <w:rFonts w:ascii="Leelawadee" w:hAnsi="Leelawadee" w:cs="Leelawadee"/>
          <w:caps/>
          <w:sz w:val="20"/>
        </w:rPr>
      </w:pPr>
      <w:r w:rsidRPr="001714B4">
        <w:rPr>
          <w:rFonts w:ascii="Leelawadee" w:hAnsi="Leelawadee" w:cs="Leelawadee"/>
          <w:caps/>
          <w:sz w:val="20"/>
        </w:rPr>
        <w:t>Adicionalmente, a variação negativa dos ativos financeiros poderá impactar o patrimônio líquido do Fundo. Na hipótese de o patrimônio líquido do fundo ficar negativo, os Cotistas podem ser chamados a aportar recursos adicionais no Fundo.</w:t>
      </w:r>
      <w:r>
        <w:rPr>
          <w:rFonts w:ascii="Leelawadee" w:hAnsi="Leelawadee" w:cs="Leelawadee"/>
          <w:caps/>
          <w:sz w:val="20"/>
        </w:rPr>
        <w:t xml:space="preserve"> </w:t>
      </w:r>
      <w:r w:rsidRPr="001714B4">
        <w:rPr>
          <w:rFonts w:ascii="Leelawadee" w:hAnsi="Leelawadee" w:cs="Leelawadee"/>
          <w:caps/>
          <w:sz w:val="20"/>
        </w:rPr>
        <w:t>Além disso, o Regulamento estabelece algumas hipóteses em que a assembleia geral poderá optar pela liquidação do Fundo e outras hipóteses em que o resgate das cotas poderá ser realizado mediante a entrega dos ativos integrantes da carteira do Fundo. Ainda, na hipótese de os Cotistas virem a receber ativos integrantes da carteira, há o risco de receberem fração ideal de ativos imobiliários, que será entregue após a constituição de condomínio sobre tais ativos. Em ambas as situações, os Cotistas poderão encontrar dificuldades para vender os ativos recebidos quando da liquidação do Fundo.</w:t>
      </w:r>
      <w:r>
        <w:rPr>
          <w:rFonts w:ascii="Leelawadee" w:hAnsi="Leelawadee" w:cs="Leelawadee"/>
          <w:caps/>
          <w:sz w:val="20"/>
        </w:rPr>
        <w:t>]</w:t>
      </w:r>
    </w:p>
    <w:p w14:paraId="2E9FB80F" w14:textId="77777777" w:rsidR="009700AE" w:rsidRPr="007C78DF" w:rsidRDefault="009700AE" w:rsidP="009700AE">
      <w:pPr>
        <w:tabs>
          <w:tab w:val="num" w:pos="1162"/>
        </w:tabs>
        <w:spacing w:line="360" w:lineRule="auto"/>
        <w:rPr>
          <w:rFonts w:ascii="Leelawadee" w:hAnsi="Leelawadee" w:cs="Leelawadee"/>
          <w:caps/>
          <w:sz w:val="20"/>
        </w:rPr>
      </w:pPr>
    </w:p>
    <w:p w14:paraId="4064F329" w14:textId="77777777" w:rsidR="009700AE" w:rsidRPr="007C78DF" w:rsidRDefault="009700AE" w:rsidP="009700AE">
      <w:pPr>
        <w:spacing w:line="360" w:lineRule="auto"/>
        <w:rPr>
          <w:rFonts w:ascii="Leelawadee" w:eastAsia="MS Mincho" w:hAnsi="Leelawadee" w:cs="Leelawadee"/>
          <w:b/>
          <w:sz w:val="20"/>
        </w:rPr>
      </w:pPr>
      <w:r w:rsidRPr="007C78DF">
        <w:rPr>
          <w:rFonts w:ascii="Leelawadee" w:eastAsia="MS Mincho" w:hAnsi="Leelawadee" w:cs="Leelawadee"/>
          <w:b/>
          <w:sz w:val="20"/>
        </w:rPr>
        <w:t>4. Tributação</w:t>
      </w:r>
    </w:p>
    <w:p w14:paraId="7BD15251" w14:textId="77777777" w:rsidR="009700AE" w:rsidRPr="007C78DF" w:rsidRDefault="009700AE" w:rsidP="009700AE">
      <w:pPr>
        <w:spacing w:line="360" w:lineRule="auto"/>
        <w:rPr>
          <w:rFonts w:ascii="Leelawadee" w:eastAsia="MS Mincho" w:hAnsi="Leelawadee" w:cs="Leelawadee"/>
          <w:sz w:val="20"/>
        </w:rPr>
      </w:pPr>
      <w:r w:rsidRPr="007C78DF">
        <w:rPr>
          <w:rFonts w:ascii="Leelawadee" w:eastAsia="MS Mincho" w:hAnsi="Leelawadee" w:cs="Leelawadee"/>
          <w:sz w:val="20"/>
        </w:rPr>
        <w:t xml:space="preserve">Tenho ciência do tratamento tributário aplicável aos </w:t>
      </w:r>
      <w:r>
        <w:rPr>
          <w:rFonts w:ascii="Leelawadee" w:eastAsia="MS Mincho" w:hAnsi="Leelawadee" w:cs="Leelawadee"/>
          <w:sz w:val="20"/>
        </w:rPr>
        <w:t>C</w:t>
      </w:r>
      <w:r w:rsidRPr="007C78DF">
        <w:rPr>
          <w:rFonts w:ascii="Leelawadee" w:eastAsia="MS Mincho" w:hAnsi="Leelawadee" w:cs="Leelawadee"/>
          <w:sz w:val="20"/>
        </w:rPr>
        <w:t xml:space="preserve">otistas e ao Fundo, li e entendi a </w:t>
      </w:r>
      <w:r>
        <w:rPr>
          <w:rFonts w:ascii="Leelawadee" w:eastAsia="MS Mincho" w:hAnsi="Leelawadee" w:cs="Leelawadee"/>
          <w:sz w:val="20"/>
        </w:rPr>
        <w:t>Cláusula de Tributação</w:t>
      </w:r>
      <w:r w:rsidRPr="007C78DF">
        <w:rPr>
          <w:rFonts w:ascii="Leelawadee" w:eastAsia="MS Mincho" w:hAnsi="Leelawadee" w:cs="Leelawadee"/>
          <w:sz w:val="20"/>
        </w:rPr>
        <w:t xml:space="preserve"> do </w:t>
      </w:r>
      <w:r>
        <w:rPr>
          <w:rFonts w:ascii="Leelawadee" w:eastAsia="MS Mincho" w:hAnsi="Leelawadee" w:cs="Leelawadee"/>
          <w:sz w:val="20"/>
        </w:rPr>
        <w:t>Regulamento</w:t>
      </w:r>
      <w:r w:rsidRPr="007C78DF">
        <w:rPr>
          <w:rFonts w:ascii="Leelawadee" w:eastAsia="MS Mincho" w:hAnsi="Leelawadee" w:cs="Leelawadee"/>
          <w:sz w:val="20"/>
        </w:rPr>
        <w:t xml:space="preserve">, estando ciente de que o disposto em referido item foi elaborado com base em razoável interpretação da legislação brasileira em vigor na data do </w:t>
      </w:r>
      <w:r>
        <w:rPr>
          <w:rFonts w:ascii="Leelawadee" w:eastAsia="MS Mincho" w:hAnsi="Leelawadee" w:cs="Leelawadee"/>
          <w:sz w:val="20"/>
        </w:rPr>
        <w:t>Anúncio de Início</w:t>
      </w:r>
      <w:r w:rsidRPr="007C78DF">
        <w:rPr>
          <w:rFonts w:ascii="Leelawadee" w:eastAsia="MS Mincho" w:hAnsi="Leelawadee" w:cs="Leelawadee"/>
          <w:sz w:val="20"/>
        </w:rPr>
        <w:t xml:space="preserve"> e tem por objetivo descrever genericamente o tratamento tributário aplicável aos </w:t>
      </w:r>
      <w:r>
        <w:rPr>
          <w:rFonts w:ascii="Leelawadee" w:eastAsia="MS Mincho" w:hAnsi="Leelawadee" w:cs="Leelawadee"/>
          <w:sz w:val="20"/>
        </w:rPr>
        <w:t>C</w:t>
      </w:r>
      <w:r w:rsidRPr="007C78DF">
        <w:rPr>
          <w:rFonts w:ascii="Leelawadee" w:eastAsia="MS Mincho" w:hAnsi="Leelawadee" w:cs="Leelawadee"/>
          <w:sz w:val="20"/>
        </w:rPr>
        <w:t>otistas e ao Fundo, sem pretender exaurir os possíveis impactos fiscais inerentes à estrutura de investimento, assumindo, para esse fim, que o Fundo atenderá aos requisitos de diversificação de portfólio previstos na Lei nº 8.668, de 25 de junho de 1993, conforme alterada.</w:t>
      </w:r>
    </w:p>
    <w:p w14:paraId="284FF93E" w14:textId="77777777" w:rsidR="009700AE" w:rsidRPr="007C78DF" w:rsidRDefault="009700AE" w:rsidP="009700AE">
      <w:pPr>
        <w:spacing w:line="360" w:lineRule="auto"/>
        <w:rPr>
          <w:rFonts w:ascii="Leelawadee" w:eastAsia="MS Mincho" w:hAnsi="Leelawadee" w:cs="Leelawadee"/>
          <w:sz w:val="20"/>
        </w:rPr>
      </w:pPr>
    </w:p>
    <w:p w14:paraId="1F199744" w14:textId="77777777" w:rsidR="009700AE" w:rsidRPr="007C78DF" w:rsidRDefault="009700AE" w:rsidP="009700AE">
      <w:pPr>
        <w:spacing w:line="360" w:lineRule="auto"/>
        <w:rPr>
          <w:rFonts w:ascii="Leelawadee" w:eastAsia="MS Mincho" w:hAnsi="Leelawadee" w:cs="Leelawadee"/>
          <w:b/>
          <w:sz w:val="20"/>
        </w:rPr>
      </w:pPr>
      <w:r w:rsidRPr="007C78DF">
        <w:rPr>
          <w:rFonts w:ascii="Leelawadee" w:eastAsia="MS Mincho" w:hAnsi="Leelawadee" w:cs="Leelawadee"/>
          <w:b/>
          <w:sz w:val="20"/>
        </w:rPr>
        <w:t>5. Quanto aos Conflitos de Interesse</w:t>
      </w:r>
    </w:p>
    <w:p w14:paraId="33CCDA14" w14:textId="77777777" w:rsidR="009700AE" w:rsidRPr="007C78DF" w:rsidRDefault="009700AE" w:rsidP="009700AE">
      <w:pPr>
        <w:spacing w:line="360" w:lineRule="auto"/>
        <w:rPr>
          <w:rFonts w:ascii="Leelawadee" w:eastAsia="Arial Unicode MS" w:hAnsi="Leelawadee" w:cs="Leelawadee"/>
          <w:sz w:val="20"/>
        </w:rPr>
      </w:pPr>
      <w:r w:rsidRPr="007C78DF">
        <w:rPr>
          <w:rFonts w:ascii="Leelawadee" w:eastAsia="Arial Unicode MS" w:hAnsi="Leelawadee" w:cs="Leelawadee"/>
          <w:sz w:val="20"/>
        </w:rPr>
        <w:t xml:space="preserve">Tenho ciência que os atos que caracterizam situações de conflito de interesses dependem de aprovação prévia, específica e informada em Assembleia Geral de Cotistas, nos termos do art. </w:t>
      </w:r>
      <w:r>
        <w:rPr>
          <w:rFonts w:ascii="Leelawadee" w:eastAsia="Arial Unicode MS" w:hAnsi="Leelawadee" w:cs="Leelawadee"/>
          <w:sz w:val="20"/>
        </w:rPr>
        <w:t>31</w:t>
      </w:r>
      <w:r w:rsidRPr="007C78DF">
        <w:rPr>
          <w:rFonts w:ascii="Leelawadee" w:eastAsia="Arial Unicode MS" w:hAnsi="Leelawadee" w:cs="Leelawadee"/>
          <w:sz w:val="20"/>
        </w:rPr>
        <w:t xml:space="preserve"> </w:t>
      </w:r>
      <w:r>
        <w:rPr>
          <w:rFonts w:ascii="Leelawadee" w:eastAsia="Arial Unicode MS" w:hAnsi="Leelawadee" w:cs="Leelawadee"/>
          <w:sz w:val="20"/>
        </w:rPr>
        <w:t xml:space="preserve">do Anexo Normativo III </w:t>
      </w:r>
      <w:r w:rsidRPr="007C78DF">
        <w:rPr>
          <w:rFonts w:ascii="Leelawadee" w:eastAsia="Arial Unicode MS" w:hAnsi="Leelawadee" w:cs="Leelawadee"/>
          <w:sz w:val="20"/>
        </w:rPr>
        <w:t xml:space="preserve">da </w:t>
      </w:r>
      <w:r>
        <w:rPr>
          <w:rFonts w:ascii="Leelawadee" w:eastAsia="Arial Unicode MS" w:hAnsi="Leelawadee" w:cs="Leelawadee"/>
          <w:sz w:val="20"/>
        </w:rPr>
        <w:t>Resolução</w:t>
      </w:r>
      <w:r w:rsidRPr="007C78DF">
        <w:rPr>
          <w:rFonts w:ascii="Leelawadee" w:eastAsia="Arial Unicode MS" w:hAnsi="Leelawadee" w:cs="Leelawadee"/>
          <w:sz w:val="20"/>
        </w:rPr>
        <w:t xml:space="preserve"> CVM nº </w:t>
      </w:r>
      <w:r>
        <w:rPr>
          <w:rFonts w:ascii="Leelawadee" w:eastAsia="Arial Unicode MS" w:hAnsi="Leelawadee" w:cs="Leelawadee"/>
          <w:sz w:val="20"/>
        </w:rPr>
        <w:t>175</w:t>
      </w:r>
      <w:r w:rsidRPr="007C78DF">
        <w:rPr>
          <w:rFonts w:ascii="Leelawadee" w:eastAsia="Arial Unicode MS" w:hAnsi="Leelawadee" w:cs="Leelawadee"/>
          <w:sz w:val="20"/>
        </w:rPr>
        <w:t>.</w:t>
      </w:r>
    </w:p>
    <w:p w14:paraId="54D70AF4" w14:textId="77777777" w:rsidR="009700AE" w:rsidRPr="007C78DF" w:rsidRDefault="009700AE" w:rsidP="009700AE">
      <w:pPr>
        <w:spacing w:line="360" w:lineRule="auto"/>
        <w:rPr>
          <w:rFonts w:ascii="Leelawadee" w:eastAsia="Arial Unicode MS" w:hAnsi="Leelawadee" w:cs="Leelawadee"/>
          <w:sz w:val="20"/>
        </w:rPr>
      </w:pPr>
    </w:p>
    <w:p w14:paraId="58CC1CBD" w14:textId="77777777" w:rsidR="009700AE" w:rsidRPr="007C78DF" w:rsidRDefault="009700AE" w:rsidP="009700AE">
      <w:pPr>
        <w:spacing w:line="360" w:lineRule="auto"/>
        <w:rPr>
          <w:rFonts w:ascii="Leelawadee" w:eastAsia="Arial Unicode MS" w:hAnsi="Leelawadee" w:cs="Leelawadee"/>
          <w:sz w:val="20"/>
        </w:rPr>
      </w:pPr>
      <w:r w:rsidRPr="00BB2C70">
        <w:rPr>
          <w:rFonts w:ascii="Leelawadee" w:eastAsia="Arial Unicode MS" w:hAnsi="Leelawadee" w:cs="Leelawadee"/>
          <w:sz w:val="20"/>
        </w:rPr>
        <w:t>Tenho ciência de que antes da obtenção do registro de funcionamento do Fundo, o Gestor, entidade pertencente ao mesmo conglomerado financeiro do Administrador, foi contratado para prestação dos serviços de gestão do Fundo</w:t>
      </w:r>
      <w:r>
        <w:rPr>
          <w:rFonts w:ascii="Leelawadee" w:eastAsia="Arial Unicode MS" w:hAnsi="Leelawadee" w:cs="Leelawadee"/>
          <w:sz w:val="20"/>
        </w:rPr>
        <w:t>.</w:t>
      </w:r>
    </w:p>
    <w:p w14:paraId="2977604B" w14:textId="77777777" w:rsidR="009700AE" w:rsidRPr="007C78DF" w:rsidRDefault="009700AE" w:rsidP="009700AE">
      <w:pPr>
        <w:spacing w:line="360" w:lineRule="auto"/>
        <w:rPr>
          <w:rFonts w:ascii="Leelawadee" w:eastAsia="Arial Unicode MS" w:hAnsi="Leelawadee" w:cs="Leelawadee"/>
          <w:sz w:val="20"/>
        </w:rPr>
      </w:pPr>
    </w:p>
    <w:p w14:paraId="63B5EAB8" w14:textId="77777777" w:rsidR="009700AE" w:rsidRPr="007C78DF" w:rsidRDefault="009700AE" w:rsidP="009700AE">
      <w:pPr>
        <w:spacing w:line="360" w:lineRule="auto"/>
        <w:rPr>
          <w:rFonts w:ascii="Leelawadee" w:eastAsia="Arial Unicode MS" w:hAnsi="Leelawadee" w:cs="Leelawadee"/>
          <w:sz w:val="20"/>
        </w:rPr>
      </w:pPr>
      <w:r w:rsidRPr="007C78DF">
        <w:rPr>
          <w:rFonts w:ascii="Leelawadee" w:eastAsia="Arial Unicode MS" w:hAnsi="Leelawadee" w:cs="Leelawadee"/>
          <w:sz w:val="20"/>
        </w:rPr>
        <w:t xml:space="preserve">A contratação do Coordenador Líder para realizar a distribuição pública das Cotas atende os requisitos da </w:t>
      </w:r>
      <w:r>
        <w:rPr>
          <w:rFonts w:ascii="Leelawadee" w:eastAsia="Arial Unicode MS" w:hAnsi="Leelawadee" w:cs="Leelawadee"/>
          <w:sz w:val="20"/>
        </w:rPr>
        <w:t>Resolução</w:t>
      </w:r>
      <w:r w:rsidRPr="007C78DF">
        <w:rPr>
          <w:rFonts w:ascii="Leelawadee" w:eastAsia="Arial Unicode MS" w:hAnsi="Leelawadee" w:cs="Leelawadee"/>
          <w:sz w:val="20"/>
        </w:rPr>
        <w:t xml:space="preserve"> CVM nº </w:t>
      </w:r>
      <w:r>
        <w:rPr>
          <w:rFonts w:ascii="Leelawadee" w:eastAsia="Arial Unicode MS" w:hAnsi="Leelawadee" w:cs="Leelawadee"/>
          <w:sz w:val="20"/>
        </w:rPr>
        <w:t>175</w:t>
      </w:r>
      <w:r w:rsidRPr="007C78DF">
        <w:rPr>
          <w:rFonts w:ascii="Leelawadee" w:eastAsia="Arial Unicode MS" w:hAnsi="Leelawadee" w:cs="Leelawadee"/>
          <w:sz w:val="20"/>
        </w:rPr>
        <w:t xml:space="preserve"> e do Ofício-Circular/CVM/SIN/Nº5/2014.</w:t>
      </w:r>
    </w:p>
    <w:p w14:paraId="54FA8E00" w14:textId="77777777" w:rsidR="009700AE" w:rsidRPr="007C78DF" w:rsidRDefault="009700AE" w:rsidP="009700AE">
      <w:pPr>
        <w:spacing w:line="360" w:lineRule="auto"/>
        <w:rPr>
          <w:rFonts w:ascii="Leelawadee" w:eastAsia="MS Mincho" w:hAnsi="Leelawadee" w:cs="Leelawadee"/>
          <w:sz w:val="20"/>
        </w:rPr>
      </w:pPr>
    </w:p>
    <w:p w14:paraId="2B268B30" w14:textId="77777777" w:rsidR="009700AE" w:rsidRPr="007C78DF" w:rsidRDefault="009700AE" w:rsidP="009700AE">
      <w:pPr>
        <w:spacing w:line="360" w:lineRule="auto"/>
        <w:rPr>
          <w:rFonts w:ascii="Leelawadee" w:eastAsia="MS Mincho" w:hAnsi="Leelawadee" w:cs="Leelawadee"/>
          <w:b/>
          <w:sz w:val="20"/>
        </w:rPr>
      </w:pPr>
      <w:r w:rsidRPr="007C78DF">
        <w:rPr>
          <w:rFonts w:ascii="Leelawadee" w:eastAsia="MS Mincho" w:hAnsi="Leelawadee" w:cs="Leelawadee"/>
          <w:b/>
          <w:sz w:val="20"/>
        </w:rPr>
        <w:t>6. Quanto à responsabilidade do Administrador e do Gestor</w:t>
      </w:r>
    </w:p>
    <w:p w14:paraId="00B68D94" w14:textId="77777777" w:rsidR="009700AE" w:rsidRPr="007C78DF" w:rsidRDefault="009700AE" w:rsidP="009700AE">
      <w:pPr>
        <w:spacing w:line="360" w:lineRule="auto"/>
        <w:rPr>
          <w:rFonts w:ascii="Leelawadee" w:eastAsia="MS Mincho" w:hAnsi="Leelawadee" w:cs="Leelawadee"/>
          <w:sz w:val="20"/>
        </w:rPr>
      </w:pPr>
      <w:r w:rsidRPr="007C78DF">
        <w:rPr>
          <w:rFonts w:ascii="Leelawadee" w:eastAsia="MS Mincho" w:hAnsi="Leelawadee" w:cs="Leelawadee"/>
          <w:sz w:val="20"/>
        </w:rPr>
        <w:t>Tenho ciência de que o Administrador e o Gestor, em hipótese alguma, excetuados os prejuízos resultantes, comprovadamente, de seus atos dolosos ou culposos, serão responsáveis por quaisquer prejuízos relativos aos ativos do Fundo, ou em caso de liquidação do Fundo ou resgate de Cotas.</w:t>
      </w:r>
    </w:p>
    <w:p w14:paraId="766211C5" w14:textId="77777777" w:rsidR="009700AE" w:rsidRPr="007C78DF" w:rsidRDefault="009700AE" w:rsidP="009700AE">
      <w:pPr>
        <w:spacing w:line="360" w:lineRule="auto"/>
        <w:rPr>
          <w:rFonts w:ascii="Leelawadee" w:eastAsia="MS Mincho" w:hAnsi="Leelawadee" w:cs="Leelawadee"/>
          <w:sz w:val="20"/>
        </w:rPr>
      </w:pPr>
    </w:p>
    <w:p w14:paraId="2B50BCD0" w14:textId="77777777" w:rsidR="009700AE" w:rsidRPr="007C78DF" w:rsidRDefault="009700AE" w:rsidP="009700AE">
      <w:pPr>
        <w:spacing w:line="360" w:lineRule="auto"/>
        <w:rPr>
          <w:rFonts w:ascii="Leelawadee" w:eastAsia="MS Mincho" w:hAnsi="Leelawadee" w:cs="Leelawadee"/>
          <w:b/>
          <w:sz w:val="20"/>
        </w:rPr>
      </w:pPr>
      <w:r w:rsidRPr="007C78DF">
        <w:rPr>
          <w:rFonts w:ascii="Leelawadee" w:eastAsia="MS Mincho" w:hAnsi="Leelawadee" w:cs="Leelawadee"/>
          <w:b/>
          <w:sz w:val="20"/>
        </w:rPr>
        <w:t xml:space="preserve">7. Declarações do Cotista da Oferta </w:t>
      </w:r>
    </w:p>
    <w:p w14:paraId="53683B86" w14:textId="77777777" w:rsidR="009700AE" w:rsidRPr="007C78DF" w:rsidRDefault="009700AE" w:rsidP="009700AE">
      <w:pPr>
        <w:spacing w:line="360" w:lineRule="auto"/>
        <w:rPr>
          <w:rFonts w:ascii="Leelawadee" w:eastAsia="MS Mincho" w:hAnsi="Leelawadee" w:cs="Leelawadee"/>
          <w:sz w:val="20"/>
        </w:rPr>
      </w:pPr>
      <w:r w:rsidRPr="007C78DF">
        <w:rPr>
          <w:rFonts w:ascii="Leelawadee" w:eastAsia="MS Mincho" w:hAnsi="Leelawadee" w:cs="Leelawadee"/>
          <w:sz w:val="20"/>
        </w:rPr>
        <w:lastRenderedPageBreak/>
        <w:t>Ao assinar este Termo de Adesão estou afirmando que não sou clube de investimento</w:t>
      </w:r>
      <w:r>
        <w:rPr>
          <w:rFonts w:ascii="Leelawadee" w:eastAsia="MS Mincho" w:hAnsi="Leelawadee" w:cs="Leelawadee"/>
          <w:sz w:val="20"/>
        </w:rPr>
        <w:t>.</w:t>
      </w:r>
    </w:p>
    <w:p w14:paraId="60C053DA" w14:textId="77777777" w:rsidR="009700AE" w:rsidRPr="007C78DF" w:rsidRDefault="009700AE" w:rsidP="009700AE">
      <w:pPr>
        <w:spacing w:line="360" w:lineRule="auto"/>
        <w:rPr>
          <w:rFonts w:ascii="Leelawadee" w:eastAsia="MS Mincho" w:hAnsi="Leelawadee" w:cs="Leelawadee"/>
          <w:sz w:val="20"/>
        </w:rPr>
      </w:pPr>
    </w:p>
    <w:p w14:paraId="4D5DB9AC" w14:textId="77777777" w:rsidR="009700AE" w:rsidRPr="007C78DF" w:rsidRDefault="009700AE" w:rsidP="009700AE">
      <w:pPr>
        <w:spacing w:line="360" w:lineRule="auto"/>
        <w:rPr>
          <w:rFonts w:ascii="Leelawadee" w:eastAsia="MS Mincho" w:hAnsi="Leelawadee" w:cs="Leelawadee"/>
          <w:sz w:val="20"/>
        </w:rPr>
      </w:pPr>
      <w:r w:rsidRPr="007C78DF">
        <w:rPr>
          <w:rFonts w:ascii="Leelawadee" w:eastAsia="MS Mincho" w:hAnsi="Leelawadee" w:cs="Leelawadee"/>
          <w:sz w:val="20"/>
        </w:rPr>
        <w:t>Os recursos que serão utilizados na integralização das minhas Cotas não serão oriundos de quaisquer práticas que possam ser consideradas como crimes previstos na legislação relativa à política de prevenção e combate à lavagem de dinheiro, ou em qualquer outra.</w:t>
      </w:r>
    </w:p>
    <w:p w14:paraId="1FA8CF68" w14:textId="77777777" w:rsidR="009700AE" w:rsidRPr="007C78DF" w:rsidRDefault="009700AE" w:rsidP="009700AE">
      <w:pPr>
        <w:spacing w:line="360" w:lineRule="auto"/>
        <w:rPr>
          <w:rStyle w:val="DeltaViewInsertion"/>
          <w:rFonts w:ascii="Leelawadee" w:eastAsia="MS Mincho" w:hAnsi="Leelawadee" w:cs="Leelawadee"/>
          <w:bCs/>
          <w:color w:val="auto"/>
          <w:sz w:val="20"/>
        </w:rPr>
      </w:pPr>
    </w:p>
    <w:p w14:paraId="2A298D0B" w14:textId="77777777" w:rsidR="009700AE" w:rsidRPr="007C78DF" w:rsidRDefault="009700AE" w:rsidP="009700AE">
      <w:pPr>
        <w:spacing w:line="360" w:lineRule="auto"/>
        <w:rPr>
          <w:rFonts w:ascii="Leelawadee" w:eastAsia="MS Mincho" w:hAnsi="Leelawadee" w:cs="Leelawadee"/>
          <w:sz w:val="20"/>
        </w:rPr>
      </w:pPr>
      <w:r w:rsidRPr="007C78DF">
        <w:rPr>
          <w:rFonts w:ascii="Leelawadee" w:eastAsia="MS Mincho" w:hAnsi="Leelawadee" w:cs="Leelawadee"/>
          <w:sz w:val="20"/>
        </w:rPr>
        <w:t>Por meio da assinatura do presente Termo de Adesão, a qual poderá ser realizada por meio eletrônico, declaro que me foi disponibilizado o Regulamento, o qua</w:t>
      </w:r>
      <w:r>
        <w:rPr>
          <w:rFonts w:ascii="Leelawadee" w:eastAsia="MS Mincho" w:hAnsi="Leelawadee" w:cs="Leelawadee"/>
          <w:sz w:val="20"/>
        </w:rPr>
        <w:t>l</w:t>
      </w:r>
      <w:r w:rsidRPr="007C78DF">
        <w:rPr>
          <w:rFonts w:ascii="Leelawadee" w:eastAsia="MS Mincho" w:hAnsi="Leelawadee" w:cs="Leelawadee"/>
          <w:sz w:val="20"/>
        </w:rPr>
        <w:t xml:space="preserve"> li e entendi integralmente o seu conteúdo, em especial os riscos descritos no </w:t>
      </w:r>
      <w:r>
        <w:rPr>
          <w:rFonts w:ascii="Leelawadee" w:eastAsia="MS Mincho" w:hAnsi="Leelawadee" w:cs="Leelawadee"/>
          <w:sz w:val="20"/>
        </w:rPr>
        <w:t>Anexo II</w:t>
      </w:r>
      <w:r w:rsidRPr="007C78DF">
        <w:rPr>
          <w:rFonts w:ascii="Leelawadee" w:eastAsia="MS Mincho" w:hAnsi="Leelawadee" w:cs="Leelawadee"/>
          <w:sz w:val="20"/>
        </w:rPr>
        <w:t xml:space="preserve"> </w:t>
      </w:r>
      <w:r>
        <w:rPr>
          <w:rFonts w:ascii="Leelawadee" w:eastAsia="MS Mincho" w:hAnsi="Leelawadee" w:cs="Leelawadee"/>
          <w:sz w:val="20"/>
        </w:rPr>
        <w:t>do</w:t>
      </w:r>
      <w:r w:rsidRPr="007C78DF">
        <w:rPr>
          <w:rFonts w:ascii="Leelawadee" w:eastAsia="MS Mincho" w:hAnsi="Leelawadee" w:cs="Leelawadee"/>
          <w:sz w:val="20"/>
        </w:rPr>
        <w:t xml:space="preserve"> Regulamento, sendo que concordo e manifesto minha adesão, irrevogável e irretratável, sem quaisquer restrições ou ressalvas, a todos os termos, cláusulas e condições, sobre os quais declaro não possuir nenhuma dúvida.</w:t>
      </w:r>
    </w:p>
    <w:p w14:paraId="1714A4AF" w14:textId="77777777" w:rsidR="009700AE" w:rsidRPr="007C78DF" w:rsidRDefault="009700AE" w:rsidP="009700AE">
      <w:pPr>
        <w:spacing w:line="360" w:lineRule="auto"/>
        <w:rPr>
          <w:rStyle w:val="DeltaViewInsertion"/>
          <w:rFonts w:ascii="Leelawadee" w:eastAsia="MS Mincho" w:hAnsi="Leelawadee" w:cs="Leelawadee"/>
          <w:b/>
          <w:color w:val="auto"/>
          <w:sz w:val="20"/>
        </w:rPr>
      </w:pPr>
    </w:p>
    <w:p w14:paraId="0DFE7E35" w14:textId="77777777" w:rsidR="009700AE" w:rsidRPr="007C78DF" w:rsidRDefault="009700AE" w:rsidP="009700AE">
      <w:pPr>
        <w:spacing w:line="360" w:lineRule="auto"/>
        <w:rPr>
          <w:rFonts w:ascii="Leelawadee" w:eastAsia="MS Mincho" w:hAnsi="Leelawadee" w:cs="Leelawadee"/>
          <w:b/>
          <w:sz w:val="20"/>
        </w:rPr>
      </w:pPr>
      <w:r w:rsidRPr="007C78DF">
        <w:rPr>
          <w:rFonts w:ascii="Leelawadee" w:eastAsia="MS Mincho" w:hAnsi="Leelawadee" w:cs="Leelawadee"/>
          <w:b/>
          <w:sz w:val="20"/>
        </w:rPr>
        <w:t xml:space="preserve">8. Quanto </w:t>
      </w:r>
      <w:r>
        <w:rPr>
          <w:rFonts w:ascii="Leelawadee" w:eastAsia="MS Mincho" w:hAnsi="Leelawadee" w:cs="Leelawadee"/>
          <w:b/>
          <w:sz w:val="20"/>
        </w:rPr>
        <w:t>aos encargos do Fundo</w:t>
      </w:r>
    </w:p>
    <w:p w14:paraId="773C664E" w14:textId="77777777" w:rsidR="009700AE" w:rsidRDefault="009700AE" w:rsidP="009700AE">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A64229">
        <w:rPr>
          <w:rFonts w:ascii="Leelawadee" w:eastAsiaTheme="minorHAnsi" w:hAnsi="Leelawadee" w:cs="Leelawadee"/>
          <w:sz w:val="20"/>
          <w:szCs w:val="22"/>
          <w:lang w:eastAsia="en-US"/>
        </w:rPr>
        <w:t>Pela prestação dos serviços de administração, gestão e escrituração das cotas, será devida pelo Fundo</w:t>
      </w:r>
      <w:r>
        <w:rPr>
          <w:rFonts w:ascii="Leelawadee" w:eastAsiaTheme="minorHAnsi" w:hAnsi="Leelawadee" w:cs="Leelawadee"/>
          <w:sz w:val="20"/>
          <w:szCs w:val="22"/>
          <w:lang w:eastAsia="en-US"/>
        </w:rPr>
        <w:t xml:space="preserve"> </w:t>
      </w:r>
      <w:r w:rsidRPr="00A64229">
        <w:rPr>
          <w:rFonts w:ascii="Leelawadee" w:eastAsiaTheme="minorHAnsi" w:hAnsi="Leelawadee" w:cs="Leelawadee"/>
          <w:sz w:val="20"/>
          <w:szCs w:val="22"/>
          <w:lang w:eastAsia="en-US"/>
        </w:rPr>
        <w:t>uma taxa global (“</w:t>
      </w:r>
      <w:r w:rsidRPr="00636B3A">
        <w:rPr>
          <w:rFonts w:ascii="Leelawadee" w:eastAsiaTheme="minorHAnsi" w:hAnsi="Leelawadee" w:cs="Leelawadee"/>
          <w:sz w:val="20"/>
          <w:szCs w:val="22"/>
          <w:u w:val="single"/>
          <w:lang w:eastAsia="en-US"/>
        </w:rPr>
        <w:t>Taxa Global</w:t>
      </w:r>
      <w:r w:rsidRPr="00A64229">
        <w:rPr>
          <w:rFonts w:ascii="Leelawadee" w:eastAsiaTheme="minorHAnsi" w:hAnsi="Leelawadee" w:cs="Leelawadee"/>
          <w:sz w:val="20"/>
          <w:szCs w:val="22"/>
          <w:lang w:eastAsia="en-US"/>
        </w:rPr>
        <w:t>”) equivalente a (i) 0,07% (sete centésimos por cento) ao ano, nos 3 (três) primeiros</w:t>
      </w:r>
      <w:r>
        <w:rPr>
          <w:rFonts w:ascii="Leelawadee" w:eastAsiaTheme="minorHAnsi" w:hAnsi="Leelawadee" w:cs="Leelawadee"/>
          <w:sz w:val="20"/>
          <w:szCs w:val="22"/>
          <w:lang w:eastAsia="en-US"/>
        </w:rPr>
        <w:t xml:space="preserve"> </w:t>
      </w:r>
      <w:r w:rsidRPr="00A64229">
        <w:rPr>
          <w:rFonts w:ascii="Leelawadee" w:eastAsiaTheme="minorHAnsi" w:hAnsi="Leelawadee" w:cs="Leelawadee"/>
          <w:sz w:val="20"/>
          <w:szCs w:val="22"/>
          <w:lang w:eastAsia="en-US"/>
        </w:rPr>
        <w:t>meses contados da data de início do Fundo e (ii) 0,67% (sessenta e sete centésimos por cento) ao ano, após</w:t>
      </w:r>
      <w:r>
        <w:rPr>
          <w:rFonts w:ascii="Leelawadee" w:eastAsiaTheme="minorHAnsi" w:hAnsi="Leelawadee" w:cs="Leelawadee"/>
          <w:sz w:val="20"/>
          <w:szCs w:val="22"/>
          <w:lang w:eastAsia="en-US"/>
        </w:rPr>
        <w:t xml:space="preserve"> </w:t>
      </w:r>
      <w:r w:rsidRPr="00A64229">
        <w:rPr>
          <w:rFonts w:ascii="Leelawadee" w:eastAsiaTheme="minorHAnsi" w:hAnsi="Leelawadee" w:cs="Leelawadee"/>
          <w:sz w:val="20"/>
          <w:szCs w:val="22"/>
          <w:lang w:eastAsia="en-US"/>
        </w:rPr>
        <w:t>encerramento do prazo mencionado no item (i), incidente sobre o patrimônio líquido do Fundo.</w:t>
      </w:r>
    </w:p>
    <w:p w14:paraId="632DC13C" w14:textId="77777777" w:rsidR="009700AE" w:rsidRPr="00494CA2" w:rsidRDefault="009700AE" w:rsidP="009700AE">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983DA2">
        <w:rPr>
          <w:rFonts w:ascii="Leelawadee" w:eastAsiaTheme="minorHAnsi" w:hAnsi="Leelawadee" w:cs="Leelawadee"/>
          <w:sz w:val="20"/>
          <w:szCs w:val="22"/>
          <w:lang w:eastAsia="en-US"/>
        </w:rPr>
        <w:t>A segregação da Taxa Global em Taxa de Administração e Taxa de Gestão estará disponível, conforme</w:t>
      </w:r>
      <w:r>
        <w:rPr>
          <w:rFonts w:ascii="Leelawadee" w:eastAsiaTheme="minorHAnsi" w:hAnsi="Leelawadee" w:cs="Leelawadee"/>
          <w:sz w:val="20"/>
          <w:szCs w:val="22"/>
          <w:lang w:eastAsia="en-US"/>
        </w:rPr>
        <w:t xml:space="preserve"> </w:t>
      </w:r>
      <w:r w:rsidRPr="00983DA2">
        <w:rPr>
          <w:rFonts w:ascii="Leelawadee" w:eastAsiaTheme="minorHAnsi" w:hAnsi="Leelawadee" w:cs="Leelawadee"/>
          <w:sz w:val="20"/>
          <w:szCs w:val="22"/>
          <w:lang w:eastAsia="en-US"/>
        </w:rPr>
        <w:t>Ofício Circular nº 3/2024/CVM/SIN, em forma de sumário no website: https://www.kinea.com.br/.</w:t>
      </w:r>
    </w:p>
    <w:p w14:paraId="6D5B0139" w14:textId="77777777" w:rsidR="009700AE" w:rsidRPr="00494CA2" w:rsidRDefault="009700AE" w:rsidP="009700AE">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494CA2">
        <w:rPr>
          <w:rFonts w:ascii="Leelawadee" w:eastAsiaTheme="minorHAnsi" w:hAnsi="Leelawadee" w:cs="Leelawadee"/>
          <w:sz w:val="20"/>
          <w:szCs w:val="22"/>
          <w:lang w:eastAsia="en-US"/>
        </w:rPr>
        <w:t xml:space="preserve">A Taxa </w:t>
      </w:r>
      <w:r>
        <w:rPr>
          <w:rFonts w:ascii="Leelawadee" w:eastAsiaTheme="minorHAnsi" w:hAnsi="Leelawadee" w:cs="Leelawadee"/>
          <w:sz w:val="20"/>
          <w:szCs w:val="22"/>
          <w:lang w:eastAsia="en-US"/>
        </w:rPr>
        <w:t>Global</w:t>
      </w:r>
      <w:r w:rsidRPr="00494CA2">
        <w:rPr>
          <w:rFonts w:ascii="Leelawadee" w:eastAsiaTheme="minorHAnsi" w:hAnsi="Leelawadee" w:cs="Leelawadee"/>
          <w:sz w:val="20"/>
          <w:szCs w:val="22"/>
          <w:lang w:eastAsia="en-US"/>
        </w:rPr>
        <w:t xml:space="preserve"> ser</w:t>
      </w:r>
      <w:r>
        <w:rPr>
          <w:rFonts w:ascii="Leelawadee" w:eastAsiaTheme="minorHAnsi" w:hAnsi="Leelawadee" w:cs="Leelawadee"/>
          <w:sz w:val="20"/>
          <w:szCs w:val="22"/>
          <w:lang w:eastAsia="en-US"/>
        </w:rPr>
        <w:t>á</w:t>
      </w:r>
      <w:r w:rsidRPr="00494CA2">
        <w:rPr>
          <w:rFonts w:ascii="Leelawadee" w:eastAsiaTheme="minorHAnsi" w:hAnsi="Leelawadee" w:cs="Leelawadee"/>
          <w:sz w:val="20"/>
          <w:szCs w:val="22"/>
          <w:lang w:eastAsia="en-US"/>
        </w:rPr>
        <w:t xml:space="preserve"> calculada, apropriada e pagas em Dias Úteis, mediante a divisão da taxa anual por 252 (duzentos e cinquenta e dois) Dias Úteis. </w:t>
      </w:r>
    </w:p>
    <w:p w14:paraId="574ACD29" w14:textId="77777777" w:rsidR="009700AE" w:rsidRPr="00494CA2" w:rsidRDefault="009700AE" w:rsidP="009700AE">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494CA2">
        <w:rPr>
          <w:rFonts w:ascii="Leelawadee" w:eastAsiaTheme="minorHAnsi" w:hAnsi="Leelawadee" w:cs="Leelawadee"/>
          <w:sz w:val="20"/>
          <w:szCs w:val="22"/>
          <w:lang w:eastAsia="en-US"/>
        </w:rPr>
        <w:t xml:space="preserve">Os tributos incidentes sobre a Taxa </w:t>
      </w:r>
      <w:r>
        <w:rPr>
          <w:rFonts w:ascii="Leelawadee" w:eastAsiaTheme="minorHAnsi" w:hAnsi="Leelawadee" w:cs="Leelawadee"/>
          <w:sz w:val="20"/>
          <w:szCs w:val="22"/>
          <w:lang w:eastAsia="en-US"/>
        </w:rPr>
        <w:t>Global</w:t>
      </w:r>
      <w:r w:rsidRPr="00494CA2">
        <w:rPr>
          <w:rFonts w:ascii="Leelawadee" w:eastAsiaTheme="minorHAnsi" w:hAnsi="Leelawadee" w:cs="Leelawadee"/>
          <w:sz w:val="20"/>
          <w:szCs w:val="22"/>
          <w:lang w:eastAsia="en-US"/>
        </w:rPr>
        <w:t xml:space="preserve"> serão arcados pelos seus respectivos responsáveis tributários, conforme definidos na legislação tributária aplicável. </w:t>
      </w:r>
    </w:p>
    <w:p w14:paraId="6BAD75A2" w14:textId="77777777" w:rsidR="009700AE" w:rsidRPr="00494CA2" w:rsidRDefault="009700AE" w:rsidP="009700AE">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494CA2">
        <w:rPr>
          <w:rFonts w:ascii="Leelawadee" w:eastAsiaTheme="minorHAnsi" w:hAnsi="Leelawadee" w:cs="Leelawadee"/>
          <w:sz w:val="20"/>
          <w:szCs w:val="22"/>
          <w:lang w:eastAsia="en-US"/>
        </w:rPr>
        <w:t xml:space="preserve">A Taxa </w:t>
      </w:r>
      <w:r>
        <w:rPr>
          <w:rFonts w:ascii="Leelawadee" w:eastAsiaTheme="minorHAnsi" w:hAnsi="Leelawadee" w:cs="Leelawadee"/>
          <w:sz w:val="20"/>
          <w:szCs w:val="22"/>
          <w:lang w:eastAsia="en-US"/>
        </w:rPr>
        <w:t>Global</w:t>
      </w:r>
      <w:r w:rsidRPr="00494CA2">
        <w:rPr>
          <w:rFonts w:ascii="Leelawadee" w:eastAsiaTheme="minorHAnsi" w:hAnsi="Leelawadee" w:cs="Leelawadee"/>
          <w:sz w:val="20"/>
          <w:szCs w:val="22"/>
          <w:lang w:eastAsia="en-US"/>
        </w:rPr>
        <w:t xml:space="preserve"> ser</w:t>
      </w:r>
      <w:r>
        <w:rPr>
          <w:rFonts w:ascii="Leelawadee" w:eastAsiaTheme="minorHAnsi" w:hAnsi="Leelawadee" w:cs="Leelawadee"/>
          <w:sz w:val="20"/>
          <w:szCs w:val="22"/>
          <w:lang w:eastAsia="en-US"/>
        </w:rPr>
        <w:t>á</w:t>
      </w:r>
      <w:r w:rsidRPr="00494CA2">
        <w:rPr>
          <w:rFonts w:ascii="Leelawadee" w:eastAsiaTheme="minorHAnsi" w:hAnsi="Leelawadee" w:cs="Leelawadee"/>
          <w:sz w:val="20"/>
          <w:szCs w:val="22"/>
          <w:lang w:eastAsia="en-US"/>
        </w:rPr>
        <w:t xml:space="preserve"> provisionada diariamente e paga mensalmente ao Administrador, por período vencido, até </w:t>
      </w:r>
      <w:r w:rsidRPr="00494CA2">
        <w:rPr>
          <w:rFonts w:ascii="Leelawadee" w:eastAsiaTheme="minorHAnsi" w:hAnsi="Leelawadee" w:cs="Leelawadee"/>
          <w:sz w:val="20"/>
          <w:szCs w:val="22"/>
          <w:lang w:eastAsia="en-US"/>
        </w:rPr>
        <w:t>o 5º (quinto) Dia Útil do mês subsequente ao dos serviços prestados.</w:t>
      </w:r>
    </w:p>
    <w:p w14:paraId="7886BC96" w14:textId="77777777" w:rsidR="009700AE" w:rsidRPr="00494CA2" w:rsidRDefault="009700AE" w:rsidP="009700AE">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494CA2">
        <w:rPr>
          <w:rFonts w:ascii="Leelawadee" w:eastAsiaTheme="minorHAnsi" w:hAnsi="Leelawadee" w:cs="Leelawadee"/>
          <w:sz w:val="20"/>
          <w:szCs w:val="22"/>
          <w:lang w:eastAsia="en-US"/>
        </w:rPr>
        <w:t xml:space="preserve">Considera-se patrimônio líquido do Fundo a soma algébrica do montante disponível com os Ativos e os Ativos de Liquidez integrantes da carteira do Fundo precificado conforme os itens acima, mais os valores a receber dos Ativos e dos Ativos de Liquidez, menos as exigibilidades do Fundo. </w:t>
      </w:r>
    </w:p>
    <w:p w14:paraId="63FDC6B1" w14:textId="77777777" w:rsidR="009700AE" w:rsidRDefault="009700AE" w:rsidP="009700AE">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494CA2">
        <w:rPr>
          <w:rFonts w:ascii="Leelawadee" w:eastAsiaTheme="minorHAnsi" w:hAnsi="Leelawadee" w:cs="Leelawadee"/>
          <w:sz w:val="20"/>
          <w:szCs w:val="22"/>
          <w:lang w:eastAsia="en-US"/>
        </w:rPr>
        <w:t>O Administrador poderá estabelecer que parcelas da Taxa de Administração sejam pagas diretamente pelo Fundo aos prestadores de serviços contratados, desde que o somatório das parcelas não exceda o montante total da Taxa de Administração.</w:t>
      </w:r>
    </w:p>
    <w:p w14:paraId="19BC6C6A" w14:textId="77777777" w:rsidR="009700AE" w:rsidRPr="00494CA2" w:rsidRDefault="009700AE" w:rsidP="009700AE">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494CA2">
        <w:rPr>
          <w:rFonts w:ascii="Leelawadee" w:eastAsiaTheme="minorHAnsi" w:hAnsi="Leelawadee" w:cs="Leelawadee"/>
          <w:sz w:val="20"/>
          <w:szCs w:val="22"/>
          <w:lang w:eastAsia="en-US"/>
        </w:rPr>
        <w:t>Os custos com a contratação de terceiros para os serviços (i) de escrituração de Cotas; (ii) de tesouraria, controle e processamento dos ativos financeiros, títulos e valores mobiliários integrantes da carteira do Fundo; e (iii) previstos nos termos da regulamentação aplicável, serão suportados pelo Administrador.</w:t>
      </w:r>
    </w:p>
    <w:p w14:paraId="6C97D880" w14:textId="77777777" w:rsidR="009700AE" w:rsidRPr="007F7897" w:rsidRDefault="009700AE" w:rsidP="009700AE">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7F7897">
        <w:rPr>
          <w:rFonts w:ascii="Leelawadee" w:eastAsiaTheme="minorHAnsi" w:hAnsi="Leelawadee" w:cs="Leelawadee"/>
          <w:sz w:val="20"/>
          <w:szCs w:val="22"/>
          <w:lang w:eastAsia="en-US"/>
        </w:rPr>
        <w:t>Adicionalmente a Taxa Global, a taxa máxima anual de custódia paga pelo Fundo será de 0,08% (oito centésimos por cento) ao ano incidente sobre o patrimônio líquido do Fundo, com o mínimo mensal de até R$ 15.000,00 (quinze mil reais), corrigido pelo indexador IPC-FIPE (“</w:t>
      </w:r>
      <w:r w:rsidRPr="00636B3A">
        <w:rPr>
          <w:rFonts w:ascii="Leelawadee" w:eastAsiaTheme="minorHAnsi" w:hAnsi="Leelawadee" w:cs="Leelawadee"/>
          <w:sz w:val="20"/>
          <w:szCs w:val="22"/>
          <w:u w:val="single"/>
          <w:lang w:eastAsia="en-US"/>
        </w:rPr>
        <w:t>Taxa Máxima de Custódia</w:t>
      </w:r>
      <w:r w:rsidRPr="007F7897">
        <w:rPr>
          <w:rFonts w:ascii="Leelawadee" w:eastAsiaTheme="minorHAnsi" w:hAnsi="Leelawadee" w:cs="Leelawadee"/>
          <w:sz w:val="20"/>
          <w:szCs w:val="22"/>
          <w:lang w:eastAsia="en-US"/>
        </w:rPr>
        <w:t xml:space="preserve">”). </w:t>
      </w:r>
    </w:p>
    <w:p w14:paraId="185996F8" w14:textId="77777777" w:rsidR="009700AE" w:rsidRPr="007F7897" w:rsidRDefault="009700AE" w:rsidP="009700AE">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7F7897">
        <w:rPr>
          <w:rFonts w:ascii="Leelawadee" w:eastAsiaTheme="minorHAnsi" w:hAnsi="Leelawadee" w:cs="Leelawadee"/>
          <w:sz w:val="20"/>
          <w:szCs w:val="22"/>
          <w:lang w:eastAsia="en-US"/>
        </w:rPr>
        <w:t>O Gestor receberá taxa de performance em virtude do desempenho do Fundo (“</w:t>
      </w:r>
      <w:r w:rsidRPr="00636B3A">
        <w:rPr>
          <w:rFonts w:ascii="Leelawadee" w:eastAsiaTheme="minorHAnsi" w:hAnsi="Leelawadee" w:cs="Leelawadee"/>
          <w:sz w:val="20"/>
          <w:szCs w:val="22"/>
          <w:u w:val="single"/>
          <w:lang w:eastAsia="en-US"/>
        </w:rPr>
        <w:t>Taxa de Performanc</w:t>
      </w:r>
      <w:r w:rsidRPr="007F7897">
        <w:rPr>
          <w:rFonts w:ascii="Leelawadee" w:eastAsiaTheme="minorHAnsi" w:hAnsi="Leelawadee" w:cs="Leelawadee"/>
          <w:sz w:val="20"/>
          <w:szCs w:val="22"/>
          <w:lang w:eastAsia="en-US"/>
        </w:rPr>
        <w:t>e”), equivalente a 15% (quinze por cento) dos rendimentos do Fundo que excederem o Benchmark (conforme abaixo definido), depois de deduzidos todos os encargos e despesas previstos neste Regulamento, a partir do momento em que a taxa interna de retorno do Fundo seja superior ao Benchmark. Para fins do cálculo da taxa interna de retorno do Fundo, serão consideradas todas as distribuições realizadas, tais como rendimentos e amortizações, utilizando-se como base o volume captado na emissão de cotas do Fundo.</w:t>
      </w:r>
    </w:p>
    <w:p w14:paraId="4001744C" w14:textId="77777777" w:rsidR="009700AE" w:rsidRPr="007F7897" w:rsidRDefault="009700AE" w:rsidP="009700AE">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7F7897">
        <w:rPr>
          <w:rFonts w:ascii="Leelawadee" w:eastAsiaTheme="minorHAnsi" w:hAnsi="Leelawadee" w:cs="Leelawadee"/>
          <w:sz w:val="20"/>
          <w:szCs w:val="22"/>
          <w:lang w:eastAsia="en-US"/>
        </w:rPr>
        <w:t>A Taxa de Performance será calculada, de acordo com a seguinte fórmula:</w:t>
      </w:r>
    </w:p>
    <w:p w14:paraId="12D75709" w14:textId="77777777" w:rsidR="009700AE" w:rsidRPr="00636B3A" w:rsidRDefault="009700AE" w:rsidP="009700AE">
      <w:pPr>
        <w:suppressAutoHyphens/>
        <w:autoSpaceDE w:val="0"/>
        <w:autoSpaceDN w:val="0"/>
        <w:adjustRightInd w:val="0"/>
        <w:spacing w:after="160" w:line="360" w:lineRule="auto"/>
        <w:jc w:val="center"/>
        <w:rPr>
          <w:rFonts w:ascii="Leelawadee" w:eastAsiaTheme="minorHAnsi" w:hAnsi="Leelawadee" w:cs="Leelawadee"/>
          <w:b/>
          <w:bCs/>
          <w:sz w:val="20"/>
          <w:szCs w:val="22"/>
          <w:lang w:eastAsia="en-US"/>
        </w:rPr>
      </w:pPr>
      <w:r w:rsidRPr="00636B3A">
        <w:rPr>
          <w:rFonts w:ascii="Leelawadee" w:eastAsiaTheme="minorHAnsi" w:hAnsi="Leelawadee" w:cs="Leelawadee"/>
          <w:b/>
          <w:bCs/>
          <w:sz w:val="20"/>
          <w:szCs w:val="22"/>
          <w:lang w:eastAsia="en-US"/>
        </w:rPr>
        <w:lastRenderedPageBreak/>
        <w:t xml:space="preserve">TP= 15% x (CP – </w:t>
      </w:r>
      <w:proofErr w:type="spellStart"/>
      <w:r w:rsidRPr="00636B3A">
        <w:rPr>
          <w:rFonts w:ascii="Leelawadee" w:eastAsiaTheme="minorHAnsi" w:hAnsi="Leelawadee" w:cs="Leelawadee"/>
          <w:b/>
          <w:bCs/>
          <w:sz w:val="20"/>
          <w:szCs w:val="22"/>
          <w:lang w:eastAsia="en-US"/>
        </w:rPr>
        <w:t>CAtualizada</w:t>
      </w:r>
      <w:proofErr w:type="spellEnd"/>
      <w:r w:rsidRPr="00636B3A">
        <w:rPr>
          <w:rFonts w:ascii="Leelawadee" w:eastAsiaTheme="minorHAnsi" w:hAnsi="Leelawadee" w:cs="Leelawadee"/>
          <w:b/>
          <w:bCs/>
          <w:sz w:val="20"/>
          <w:szCs w:val="22"/>
          <w:lang w:eastAsia="en-US"/>
        </w:rPr>
        <w:t>)</w:t>
      </w:r>
    </w:p>
    <w:p w14:paraId="6A32BC6C" w14:textId="77777777" w:rsidR="009700AE" w:rsidRPr="007F7897" w:rsidRDefault="009700AE" w:rsidP="009700AE">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7F7897">
        <w:rPr>
          <w:rFonts w:ascii="Leelawadee" w:eastAsiaTheme="minorHAnsi" w:hAnsi="Leelawadee" w:cs="Leelawadee"/>
          <w:sz w:val="20"/>
          <w:szCs w:val="22"/>
          <w:lang w:eastAsia="en-US"/>
        </w:rPr>
        <w:t>CP = valor patrimonial da cota do Fundo em cada data de cálculo da Taxa de Performance, acrescida de todos as distribuições realizadas, tais como rendimentos e amortizações, desde o último cálculo de Taxa de Performance.</w:t>
      </w:r>
    </w:p>
    <w:p w14:paraId="3773785E" w14:textId="77777777" w:rsidR="009700AE" w:rsidRPr="007F7897" w:rsidRDefault="009700AE" w:rsidP="009700AE">
      <w:pPr>
        <w:suppressAutoHyphens/>
        <w:autoSpaceDE w:val="0"/>
        <w:autoSpaceDN w:val="0"/>
        <w:adjustRightInd w:val="0"/>
        <w:spacing w:after="160" w:line="360" w:lineRule="auto"/>
        <w:rPr>
          <w:rFonts w:ascii="Leelawadee" w:eastAsiaTheme="minorHAnsi" w:hAnsi="Leelawadee" w:cs="Leelawadee"/>
          <w:sz w:val="20"/>
          <w:szCs w:val="22"/>
          <w:lang w:eastAsia="en-US"/>
        </w:rPr>
      </w:pPr>
      <w:proofErr w:type="spellStart"/>
      <w:r w:rsidRPr="007F7897">
        <w:rPr>
          <w:rFonts w:ascii="Leelawadee" w:eastAsiaTheme="minorHAnsi" w:hAnsi="Leelawadee" w:cs="Leelawadee"/>
          <w:sz w:val="20"/>
          <w:szCs w:val="22"/>
          <w:lang w:eastAsia="en-US"/>
        </w:rPr>
        <w:t>CAtualizada</w:t>
      </w:r>
      <w:proofErr w:type="spellEnd"/>
      <w:r w:rsidRPr="007F7897">
        <w:rPr>
          <w:rFonts w:ascii="Leelawadee" w:eastAsiaTheme="minorHAnsi" w:hAnsi="Leelawadee" w:cs="Leelawadee"/>
          <w:sz w:val="20"/>
          <w:szCs w:val="22"/>
          <w:lang w:eastAsia="en-US"/>
        </w:rPr>
        <w:t xml:space="preserve"> = valor patrimonial da cota do Fundo devidamente atualizada pelo Benchmark desde o último cálculo da Taxa de Performance, ou, conforme o caso, a partir da data de encerramento da respectiva emissão de cotas; caso no período tenha ocorrido uma nova emissão de cotas, a </w:t>
      </w:r>
      <w:proofErr w:type="spellStart"/>
      <w:r w:rsidRPr="007F7897">
        <w:rPr>
          <w:rFonts w:ascii="Leelawadee" w:eastAsiaTheme="minorHAnsi" w:hAnsi="Leelawadee" w:cs="Leelawadee"/>
          <w:sz w:val="20"/>
          <w:szCs w:val="22"/>
          <w:lang w:eastAsia="en-US"/>
        </w:rPr>
        <w:t>CAtualizada</w:t>
      </w:r>
      <w:proofErr w:type="spellEnd"/>
      <w:r w:rsidRPr="007F7897">
        <w:rPr>
          <w:rFonts w:ascii="Leelawadee" w:eastAsiaTheme="minorHAnsi" w:hAnsi="Leelawadee" w:cs="Leelawadee"/>
          <w:sz w:val="20"/>
          <w:szCs w:val="22"/>
          <w:lang w:eastAsia="en-US"/>
        </w:rPr>
        <w:t xml:space="preserve">, para essas cotas, será o valor de emissão das cotas na emissão, excluindo taxas de ingresso, devidamente atualizado pelo Benchmark, a partir da data de encerramento da respectiva emissão de cotas. </w:t>
      </w:r>
    </w:p>
    <w:p w14:paraId="63DD6EA9" w14:textId="77777777" w:rsidR="009700AE" w:rsidRPr="007F7897" w:rsidRDefault="009700AE" w:rsidP="009700AE">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7F7897">
        <w:rPr>
          <w:rFonts w:ascii="Leelawadee" w:eastAsiaTheme="minorHAnsi" w:hAnsi="Leelawadee" w:cs="Leelawadee"/>
          <w:sz w:val="20"/>
          <w:szCs w:val="22"/>
          <w:lang w:eastAsia="en-US"/>
        </w:rPr>
        <w:t>Benchmark = variação do IPCA/IBGE, acrescido de um spread de 6,00% (seis por cento) ao ano, calculado com base em Dias Úteis. Em cada data de cálculo, será utilizado o IPCA/IBGE divulgado no mês anterior à data do cálculo.</w:t>
      </w:r>
    </w:p>
    <w:p w14:paraId="40EB324B" w14:textId="77777777" w:rsidR="009700AE" w:rsidRPr="00494CA2" w:rsidRDefault="009700AE" w:rsidP="009700AE">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7F7897">
        <w:rPr>
          <w:rFonts w:ascii="Leelawadee" w:eastAsiaTheme="minorHAnsi" w:hAnsi="Leelawadee" w:cs="Leelawadee"/>
          <w:sz w:val="20"/>
          <w:szCs w:val="22"/>
          <w:lang w:eastAsia="en-US"/>
        </w:rPr>
        <w:t>A Taxa de Performance será calculada diariamente e apurada em cada amortização ou resgate de Cotas, sendo paga ao Gestor, se devida, até o 5º Dia Útil do mês subsequente à respectiva amortização ou resgate aos Cotistas.</w:t>
      </w:r>
    </w:p>
    <w:p w14:paraId="19F54C7A" w14:textId="77777777" w:rsidR="009700AE" w:rsidRPr="00937E64" w:rsidRDefault="009700AE" w:rsidP="009700AE">
      <w:pPr>
        <w:spacing w:line="360" w:lineRule="auto"/>
        <w:rPr>
          <w:rFonts w:ascii="Leelawadee" w:eastAsia="MS Mincho" w:hAnsi="Leelawadee" w:cs="Leelawadee"/>
          <w:b/>
          <w:sz w:val="20"/>
        </w:rPr>
      </w:pPr>
      <w:r w:rsidRPr="004F0E22">
        <w:rPr>
          <w:rFonts w:ascii="Leelawadee" w:eastAsia="MS Mincho" w:hAnsi="Leelawadee" w:cs="Leelawadee"/>
          <w:b/>
          <w:sz w:val="20"/>
        </w:rPr>
        <w:t>9. Taxa de Distribuição e outras taxas</w:t>
      </w:r>
    </w:p>
    <w:p w14:paraId="7283A701" w14:textId="77777777" w:rsidR="009700AE" w:rsidRDefault="009700AE" w:rsidP="009700AE">
      <w:pPr>
        <w:spacing w:line="360" w:lineRule="auto"/>
        <w:rPr>
          <w:rFonts w:ascii="Leelawadee" w:hAnsi="Leelawadee" w:cs="Leelawadee"/>
          <w:sz w:val="20"/>
        </w:rPr>
      </w:pPr>
      <w:r w:rsidRPr="00937E64">
        <w:rPr>
          <w:rFonts w:ascii="Leelawadee" w:hAnsi="Leelawadee" w:cs="Leelawadee"/>
          <w:sz w:val="20"/>
        </w:rPr>
        <w:t xml:space="preserve">Quando da subscrição e integralização de Cotas, será devido pelos </w:t>
      </w:r>
      <w:r>
        <w:rPr>
          <w:rFonts w:ascii="Leelawadee" w:hAnsi="Leelawadee" w:cs="Leelawadee"/>
          <w:sz w:val="20"/>
        </w:rPr>
        <w:t>I</w:t>
      </w:r>
      <w:r w:rsidRPr="00937E64">
        <w:rPr>
          <w:rFonts w:ascii="Leelawadee" w:hAnsi="Leelawadee" w:cs="Leelawadee"/>
          <w:sz w:val="20"/>
        </w:rPr>
        <w:t xml:space="preserve">nvestidores o pagamento de uma taxa de distribuição, por </w:t>
      </w:r>
      <w:r>
        <w:rPr>
          <w:rFonts w:ascii="Leelawadee" w:hAnsi="Leelawadee" w:cs="Leelawadee"/>
          <w:sz w:val="20"/>
        </w:rPr>
        <w:t>Cota da 1ª Emissão</w:t>
      </w:r>
      <w:r w:rsidRPr="00937E64">
        <w:rPr>
          <w:rFonts w:ascii="Leelawadee" w:hAnsi="Leelawadee" w:cs="Leelawadee"/>
          <w:sz w:val="20"/>
        </w:rPr>
        <w:t xml:space="preserve"> subscrita, equivalente a um percentual fixo de </w:t>
      </w:r>
      <w:r>
        <w:rPr>
          <w:rFonts w:ascii="Leelawadee" w:hAnsi="Leelawadee" w:cs="Leelawadee"/>
          <w:sz w:val="20"/>
        </w:rPr>
        <w:t>0,40% (quarenta centésimos por cento)</w:t>
      </w:r>
      <w:r w:rsidRPr="00937E64">
        <w:rPr>
          <w:rFonts w:ascii="Leelawadee" w:hAnsi="Leelawadee" w:cs="Leelawadee"/>
          <w:sz w:val="20"/>
        </w:rPr>
        <w:t xml:space="preserve"> sobre o Valor da Cota da </w:t>
      </w:r>
      <w:r>
        <w:rPr>
          <w:rFonts w:ascii="Leelawadee" w:hAnsi="Leelawadee" w:cs="Leelawadee"/>
          <w:sz w:val="20"/>
        </w:rPr>
        <w:t>1ª Emissão</w:t>
      </w:r>
      <w:r w:rsidRPr="00937E64">
        <w:rPr>
          <w:rFonts w:ascii="Leelawadee" w:hAnsi="Leelawadee" w:cs="Leelawadee"/>
          <w:sz w:val="20"/>
        </w:rPr>
        <w:t xml:space="preserve"> ou o Valor Atualizado da Cota da </w:t>
      </w:r>
      <w:r>
        <w:rPr>
          <w:rFonts w:ascii="Leelawadee" w:hAnsi="Leelawadee" w:cs="Leelawadee"/>
          <w:sz w:val="20"/>
        </w:rPr>
        <w:t>1ª Emissão</w:t>
      </w:r>
      <w:r w:rsidRPr="00937E64">
        <w:rPr>
          <w:rFonts w:ascii="Leelawadee" w:hAnsi="Leelawadee" w:cs="Leelawadee"/>
          <w:sz w:val="20"/>
        </w:rPr>
        <w:t xml:space="preserve">, correspondente ao quociente entre </w:t>
      </w:r>
      <w:r w:rsidRPr="007C78DF">
        <w:rPr>
          <w:rFonts w:ascii="Leelawadee" w:hAnsi="Leelawadee" w:cs="Leelawadee"/>
          <w:sz w:val="20"/>
        </w:rPr>
        <w:t xml:space="preserve">(i) o valor dos gastos da distribuição primária das </w:t>
      </w:r>
      <w:r>
        <w:rPr>
          <w:rFonts w:ascii="Leelawadee" w:hAnsi="Leelawadee" w:cs="Leelawadee"/>
          <w:sz w:val="20"/>
        </w:rPr>
        <w:t>Cotas da 1ª Emissão</w:t>
      </w:r>
      <w:r w:rsidRPr="007C78DF">
        <w:rPr>
          <w:rFonts w:ascii="Leelawadee" w:hAnsi="Leelawadee" w:cs="Leelawadee"/>
          <w:sz w:val="20"/>
        </w:rPr>
        <w:t xml:space="preserve">, a serem pagos pelo Fundo nos termos do item 10 do Regulamento, que será equivalente à soma dos custos da distribuição primária das </w:t>
      </w:r>
      <w:r>
        <w:rPr>
          <w:rFonts w:ascii="Leelawadee" w:hAnsi="Leelawadee" w:cs="Leelawadee"/>
          <w:sz w:val="20"/>
        </w:rPr>
        <w:t>Cotas da 1ª Emissão</w:t>
      </w:r>
      <w:r w:rsidRPr="007C78DF">
        <w:rPr>
          <w:rFonts w:ascii="Leelawadee" w:hAnsi="Leelawadee" w:cs="Leelawadee"/>
          <w:sz w:val="20"/>
        </w:rPr>
        <w:t xml:space="preserve">, que inclui, entre outros, (a) comissão de coordenação, (b) comissão </w:t>
      </w:r>
      <w:r w:rsidRPr="007C78DF">
        <w:rPr>
          <w:rFonts w:ascii="Leelawadee" w:hAnsi="Leelawadee" w:cs="Leelawadee"/>
          <w:sz w:val="20"/>
        </w:rPr>
        <w:t xml:space="preserve">de distribuição, (c) honorários de advogados externos, (d) taxa de registro da Oferta na CVM, (e) taxa de registro e distribuição das </w:t>
      </w:r>
      <w:r>
        <w:rPr>
          <w:rFonts w:ascii="Leelawadee" w:hAnsi="Leelawadee" w:cs="Leelawadee"/>
          <w:sz w:val="20"/>
        </w:rPr>
        <w:t>Cotas da 1ª Emissão</w:t>
      </w:r>
      <w:r w:rsidRPr="007C78DF">
        <w:rPr>
          <w:rFonts w:ascii="Leelawadee" w:hAnsi="Leelawadee" w:cs="Leelawadee"/>
          <w:sz w:val="20"/>
        </w:rPr>
        <w:t xml:space="preserve"> na B3, (f) custos com a divulgação de anúncios e publicações no âmbito da Oferta, (g) custos com registros em cartório de registro de títulos e documentos competente, se for o caso; e (ii) o Volume Total da Oferta, a qual não integra o preço de integralização da </w:t>
      </w:r>
      <w:r>
        <w:rPr>
          <w:rFonts w:ascii="Leelawadee" w:hAnsi="Leelawadee" w:cs="Leelawadee"/>
          <w:sz w:val="20"/>
        </w:rPr>
        <w:t>Cota da 1ª Emissão e não compõe o cálculo do Valor Mínimo de Investimento (“</w:t>
      </w:r>
      <w:r w:rsidRPr="0079179A">
        <w:rPr>
          <w:rFonts w:ascii="Leelawadee" w:hAnsi="Leelawadee" w:cs="Leelawadee"/>
          <w:sz w:val="20"/>
          <w:u w:val="single"/>
        </w:rPr>
        <w:t>Taxa de Distribuição</w:t>
      </w:r>
      <w:r>
        <w:rPr>
          <w:rFonts w:ascii="Leelawadee" w:hAnsi="Leelawadee" w:cs="Leelawadee"/>
          <w:sz w:val="20"/>
        </w:rPr>
        <w:t>”).</w:t>
      </w:r>
    </w:p>
    <w:p w14:paraId="3FAAC487" w14:textId="77777777" w:rsidR="009700AE" w:rsidRPr="007C78DF" w:rsidRDefault="009700AE" w:rsidP="009700AE">
      <w:pPr>
        <w:spacing w:line="360" w:lineRule="auto"/>
        <w:rPr>
          <w:rFonts w:ascii="Leelawadee" w:eastAsia="Arial Unicode MS" w:hAnsi="Leelawadee" w:cs="Leelawadee"/>
          <w:sz w:val="20"/>
        </w:rPr>
      </w:pPr>
    </w:p>
    <w:p w14:paraId="15424FEE" w14:textId="77777777" w:rsidR="009700AE" w:rsidRPr="007C78DF" w:rsidRDefault="009700AE" w:rsidP="009700AE">
      <w:pPr>
        <w:spacing w:line="360" w:lineRule="auto"/>
        <w:rPr>
          <w:rFonts w:ascii="Leelawadee" w:eastAsia="MS Mincho" w:hAnsi="Leelawadee" w:cs="Leelawadee"/>
          <w:b/>
          <w:sz w:val="20"/>
        </w:rPr>
      </w:pPr>
      <w:r>
        <w:rPr>
          <w:rFonts w:ascii="Leelawadee" w:eastAsia="MS Mincho" w:hAnsi="Leelawadee" w:cs="Leelawadee"/>
          <w:b/>
          <w:sz w:val="20"/>
        </w:rPr>
        <w:t>10</w:t>
      </w:r>
      <w:r w:rsidRPr="007C78DF">
        <w:rPr>
          <w:rFonts w:ascii="Leelawadee" w:eastAsia="MS Mincho" w:hAnsi="Leelawadee" w:cs="Leelawadee"/>
          <w:b/>
          <w:sz w:val="20"/>
        </w:rPr>
        <w:t>. Foro e solução amigável de conflitos</w:t>
      </w:r>
    </w:p>
    <w:p w14:paraId="2C010B9E" w14:textId="77777777" w:rsidR="009700AE" w:rsidRPr="007C78DF" w:rsidRDefault="009700AE" w:rsidP="009700AE">
      <w:pPr>
        <w:spacing w:line="360" w:lineRule="auto"/>
        <w:rPr>
          <w:rFonts w:ascii="Leelawadee" w:eastAsia="MS Mincho" w:hAnsi="Leelawadee" w:cs="Leelawadee"/>
          <w:bCs/>
          <w:sz w:val="20"/>
        </w:rPr>
      </w:pPr>
      <w:r w:rsidRPr="007C78DF">
        <w:rPr>
          <w:rFonts w:ascii="Leelawadee" w:eastAsia="MS Mincho" w:hAnsi="Leelawadee" w:cs="Leelawadee"/>
          <w:sz w:val="20"/>
        </w:rPr>
        <w:t>Fica eleito o Foro da sede ou domicílio do Cotista. Para a solução amigável de conflitos relacionados ao Regulamento, reclamações ou pedidos de esclarecimentos poderão ser direcionados ao atendimento comercial. Se não for solucionado o conflito, a Ouvidoria Corporativa Itaú poderá ser contatada pelo 0800 570 0011, em Dias Úteis, das 9 às 18 horas, ou pela Caixa Postal 67.600, CEP 03162-971.</w:t>
      </w:r>
    </w:p>
    <w:p w14:paraId="3F27820B" w14:textId="77777777" w:rsidR="009700AE" w:rsidRPr="007C78DF" w:rsidRDefault="009700AE" w:rsidP="009700AE">
      <w:pPr>
        <w:spacing w:line="360" w:lineRule="auto"/>
        <w:rPr>
          <w:rFonts w:ascii="Leelawadee" w:eastAsia="MS Mincho" w:hAnsi="Leelawadee" w:cs="Leelawadee"/>
          <w:bCs/>
          <w:sz w:val="20"/>
        </w:rPr>
      </w:pPr>
    </w:p>
    <w:p w14:paraId="69B4AB12" w14:textId="77777777" w:rsidR="009700AE" w:rsidRPr="007C78DF" w:rsidRDefault="009700AE" w:rsidP="009700AE">
      <w:pPr>
        <w:spacing w:line="360" w:lineRule="auto"/>
        <w:rPr>
          <w:rFonts w:ascii="Leelawadee" w:eastAsia="MS Mincho" w:hAnsi="Leelawadee" w:cs="Leelawadee"/>
          <w:b/>
          <w:sz w:val="20"/>
        </w:rPr>
      </w:pPr>
      <w:r w:rsidRPr="007C78DF">
        <w:rPr>
          <w:rFonts w:ascii="Leelawadee" w:eastAsia="MS Mincho" w:hAnsi="Leelawadee" w:cs="Leelawadee"/>
          <w:b/>
          <w:sz w:val="20"/>
        </w:rPr>
        <w:t>1</w:t>
      </w:r>
      <w:r>
        <w:rPr>
          <w:rFonts w:ascii="Leelawadee" w:eastAsia="MS Mincho" w:hAnsi="Leelawadee" w:cs="Leelawadee"/>
          <w:b/>
          <w:sz w:val="20"/>
        </w:rPr>
        <w:t>1</w:t>
      </w:r>
      <w:r w:rsidRPr="007C78DF">
        <w:rPr>
          <w:rFonts w:ascii="Leelawadee" w:eastAsia="MS Mincho" w:hAnsi="Leelawadee" w:cs="Leelawadee"/>
          <w:b/>
          <w:sz w:val="20"/>
        </w:rPr>
        <w:t>. Quanto à divulgação das informações</w:t>
      </w:r>
    </w:p>
    <w:p w14:paraId="5313D1E4" w14:textId="77777777" w:rsidR="009700AE" w:rsidRPr="007C78DF" w:rsidRDefault="009700AE" w:rsidP="009700AE">
      <w:pPr>
        <w:spacing w:line="360" w:lineRule="auto"/>
        <w:rPr>
          <w:rFonts w:ascii="Leelawadee" w:eastAsia="MS Mincho" w:hAnsi="Leelawadee" w:cs="Leelawadee"/>
          <w:sz w:val="20"/>
        </w:rPr>
      </w:pPr>
      <w:r w:rsidRPr="007C78DF">
        <w:rPr>
          <w:rFonts w:ascii="Leelawadee" w:eastAsia="MS Mincho" w:hAnsi="Leelawadee" w:cs="Leelawadee"/>
          <w:sz w:val="20"/>
        </w:rPr>
        <w:t>Autorizo o Administrador a encaminhar as comunicações relativas ao Fundo para o e-mail informado no quadro acima indicado.</w:t>
      </w:r>
    </w:p>
    <w:p w14:paraId="3A67F770" w14:textId="77777777" w:rsidR="009700AE" w:rsidRPr="007C78DF" w:rsidRDefault="009700AE" w:rsidP="009700AE">
      <w:pPr>
        <w:spacing w:line="360" w:lineRule="auto"/>
        <w:rPr>
          <w:rFonts w:ascii="Leelawadee" w:eastAsia="MS Mincho" w:hAnsi="Leelawadee" w:cs="Leelawadee"/>
          <w:bCs/>
          <w:sz w:val="20"/>
        </w:rPr>
      </w:pPr>
    </w:p>
    <w:p w14:paraId="418C54D6" w14:textId="77777777" w:rsidR="009700AE" w:rsidRPr="007C78DF" w:rsidRDefault="009700AE" w:rsidP="009700AE">
      <w:pPr>
        <w:spacing w:line="360" w:lineRule="auto"/>
        <w:rPr>
          <w:rFonts w:ascii="Leelawadee" w:eastAsia="MS Mincho" w:hAnsi="Leelawadee" w:cs="Leelawadee"/>
          <w:sz w:val="20"/>
        </w:rPr>
      </w:pPr>
    </w:p>
    <w:p w14:paraId="3F9F64B8" w14:textId="77777777" w:rsidR="009700AE" w:rsidRPr="007C78DF" w:rsidRDefault="009700AE" w:rsidP="009700AE">
      <w:pPr>
        <w:spacing w:line="360" w:lineRule="auto"/>
        <w:rPr>
          <w:rFonts w:ascii="Leelawadee" w:eastAsia="MS Mincho" w:hAnsi="Leelawadee" w:cs="Leelawadee"/>
          <w:sz w:val="20"/>
        </w:rPr>
      </w:pPr>
    </w:p>
    <w:p w14:paraId="60E7AB8D" w14:textId="77777777" w:rsidR="009700AE" w:rsidRPr="007C78DF" w:rsidRDefault="009700AE" w:rsidP="009700AE">
      <w:pPr>
        <w:spacing w:line="360" w:lineRule="auto"/>
        <w:rPr>
          <w:rFonts w:ascii="Leelawadee" w:eastAsia="MS Mincho" w:hAnsi="Leelawadee" w:cs="Leelawadee"/>
          <w:sz w:val="20"/>
        </w:rPr>
      </w:pPr>
      <w:r w:rsidRPr="007C78DF">
        <w:rPr>
          <w:rFonts w:ascii="Leelawadee" w:eastAsia="MS Mincho" w:hAnsi="Leelawadee" w:cs="Leelawadee"/>
          <w:sz w:val="20"/>
        </w:rPr>
        <w:t>_____________________________________</w:t>
      </w:r>
    </w:p>
    <w:p w14:paraId="32AD2FB8" w14:textId="77777777" w:rsidR="009700AE" w:rsidRPr="007C78DF" w:rsidRDefault="009700AE" w:rsidP="009700AE">
      <w:pPr>
        <w:spacing w:line="360" w:lineRule="auto"/>
        <w:outlineLvl w:val="0"/>
        <w:rPr>
          <w:rFonts w:ascii="Leelawadee" w:eastAsia="MS Mincho" w:hAnsi="Leelawadee" w:cs="Leelawadee"/>
          <w:b/>
          <w:sz w:val="20"/>
        </w:rPr>
      </w:pPr>
      <w:r w:rsidRPr="007C78DF">
        <w:rPr>
          <w:rFonts w:ascii="Leelawadee" w:eastAsia="MS Mincho" w:hAnsi="Leelawadee" w:cs="Leelawadee"/>
          <w:b/>
          <w:sz w:val="20"/>
        </w:rPr>
        <w:t>ASSINATURA DO COTISTA</w:t>
      </w:r>
    </w:p>
    <w:p w14:paraId="390C641C" w14:textId="77777777" w:rsidR="009700AE" w:rsidRPr="007C78DF" w:rsidRDefault="009700AE" w:rsidP="009700AE">
      <w:pPr>
        <w:spacing w:line="360" w:lineRule="auto"/>
        <w:outlineLvl w:val="0"/>
        <w:rPr>
          <w:rFonts w:ascii="Leelawadee" w:hAnsi="Leelawadee" w:cs="Leelawadee"/>
          <w:sz w:val="20"/>
        </w:rPr>
      </w:pPr>
    </w:p>
    <w:p w14:paraId="2B695DD7" w14:textId="77777777" w:rsidR="009700AE" w:rsidRPr="007C78DF" w:rsidRDefault="009700AE" w:rsidP="009700AE">
      <w:pPr>
        <w:spacing w:line="360" w:lineRule="auto"/>
        <w:rPr>
          <w:rFonts w:ascii="Leelawadee" w:hAnsi="Leelawadee" w:cs="Leelawadee"/>
          <w:sz w:val="20"/>
        </w:rPr>
      </w:pPr>
    </w:p>
    <w:p w14:paraId="40087B6F" w14:textId="77777777" w:rsidR="00F64725" w:rsidRPr="007C78DF" w:rsidRDefault="00F64725" w:rsidP="009700AE">
      <w:pPr>
        <w:spacing w:line="360" w:lineRule="auto"/>
        <w:rPr>
          <w:rFonts w:ascii="Leelawadee" w:hAnsi="Leelawadee" w:cs="Leelawadee"/>
          <w:sz w:val="20"/>
        </w:rPr>
      </w:pPr>
      <w:bookmarkStart w:id="34" w:name="_DV_M109"/>
      <w:bookmarkStart w:id="35" w:name="_DV_M110"/>
      <w:bookmarkStart w:id="36" w:name="_DV_M113"/>
      <w:bookmarkStart w:id="37" w:name="_DV_M114"/>
      <w:bookmarkStart w:id="38" w:name="_DV_M115"/>
      <w:bookmarkStart w:id="39" w:name="_DV_M116"/>
      <w:bookmarkStart w:id="40" w:name="_DV_M117"/>
      <w:bookmarkStart w:id="41" w:name="_DV_M118"/>
      <w:bookmarkStart w:id="42" w:name="_DV_M119"/>
      <w:bookmarkStart w:id="43" w:name="_DV_M120"/>
      <w:bookmarkStart w:id="44" w:name="_DV_M121"/>
      <w:bookmarkStart w:id="45" w:name="_DV_M122"/>
      <w:bookmarkStart w:id="46" w:name="_DV_M123"/>
      <w:bookmarkStart w:id="47" w:name="_DV_M124"/>
      <w:bookmarkStart w:id="48" w:name="_DV_M125"/>
      <w:bookmarkStart w:id="49" w:name="_DV_M126"/>
      <w:bookmarkStart w:id="50" w:name="_DV_M127"/>
      <w:bookmarkStart w:id="51" w:name="_DV_M128"/>
      <w:bookmarkStart w:id="52" w:name="_DV_M129"/>
      <w:bookmarkStart w:id="53" w:name="_DV_M130"/>
      <w:bookmarkStart w:id="54" w:name="_DV_M131"/>
      <w:bookmarkStart w:id="55" w:name="_DV_M81"/>
      <w:bookmarkStart w:id="56" w:name="_DV_M82"/>
      <w:bookmarkStart w:id="57" w:name="_DV_M96"/>
      <w:bookmarkStart w:id="58" w:name="_DV_M136"/>
      <w:bookmarkStart w:id="59" w:name="_DV_M138"/>
      <w:bookmarkStart w:id="60" w:name="_DV_M140"/>
      <w:bookmarkStart w:id="61" w:name="_DV_M141"/>
      <w:bookmarkStart w:id="62" w:name="_DV_M142"/>
      <w:bookmarkStart w:id="63" w:name="_DV_M111"/>
      <w:bookmarkStart w:id="64" w:name="_DV_M112"/>
      <w:bookmarkEnd w:id="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sectPr w:rsidR="00F64725" w:rsidRPr="007C78DF" w:rsidSect="00FE19E3">
      <w:type w:val="continuous"/>
      <w:pgSz w:w="11907" w:h="16840" w:code="9"/>
      <w:pgMar w:top="567" w:right="567" w:bottom="567" w:left="567" w:header="680" w:footer="680" w:gutter="0"/>
      <w:paperSrc w:first="15" w:other="15"/>
      <w:cols w:num="2"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B5C9E" w14:textId="77777777" w:rsidR="00E44502" w:rsidRDefault="00E44502">
      <w:pPr>
        <w:spacing w:line="240" w:lineRule="auto"/>
      </w:pPr>
      <w:r>
        <w:separator/>
      </w:r>
    </w:p>
  </w:endnote>
  <w:endnote w:type="continuationSeparator" w:id="0">
    <w:p w14:paraId="6AEE6A69" w14:textId="77777777" w:rsidR="00E44502" w:rsidRDefault="00E44502">
      <w:pPr>
        <w:spacing w:line="240" w:lineRule="auto"/>
      </w:pPr>
      <w:r>
        <w:continuationSeparator/>
      </w:r>
    </w:p>
  </w:endnote>
  <w:endnote w:type="continuationNotice" w:id="1">
    <w:p w14:paraId="43AFBE80" w14:textId="77777777" w:rsidR="00E44502" w:rsidRDefault="00E445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Leelawadee">
    <w:altName w:val="Leelawadee"/>
    <w:panose1 w:val="020B0502040204020203"/>
    <w:charset w:val="00"/>
    <w:family w:val="swiss"/>
    <w:pitch w:val="variable"/>
    <w:sig w:usb0="0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Frutiger LT Std 45 Light"/>
    <w:panose1 w:val="00000000000000000000"/>
    <w:charset w:val="00"/>
    <w:family w:val="swiss"/>
    <w:notTrueType/>
    <w:pitch w:val="variable"/>
    <w:sig w:usb0="00000003" w:usb1="00000000" w:usb2="00000000" w:usb3="00000000" w:csb0="00000001"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00"/>
    <w:family w:val="auto"/>
    <w:notTrueType/>
    <w:pitch w:val="variable"/>
    <w:sig w:usb0="00000003" w:usb1="00000000" w:usb2="00000000" w:usb3="00000000" w:csb0="00000001" w:csb1="00000000"/>
  </w:font>
  <w:font w:name="Frutiger Light">
    <w:altName w:val="Bell MT"/>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3007C" w14:textId="77777777" w:rsidR="00835721" w:rsidRDefault="002839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3926703C" w14:textId="77777777" w:rsidR="00835721" w:rsidRDefault="0083572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FA624" w14:textId="447C9A52" w:rsidR="00835721" w:rsidRPr="00CB39E0" w:rsidRDefault="00044FD3">
    <w:pPr>
      <w:pStyle w:val="Rodap"/>
      <w:jc w:val="center"/>
      <w:rPr>
        <w:rFonts w:ascii="Arial" w:hAnsi="Arial" w:cs="Arial"/>
        <w:sz w:val="20"/>
      </w:rPr>
    </w:pPr>
    <w:sdt>
      <w:sdtPr>
        <w:id w:val="-1426104013"/>
        <w:docPartObj>
          <w:docPartGallery w:val="Page Numbers (Bottom of Page)"/>
          <w:docPartUnique/>
        </w:docPartObj>
      </w:sdtPr>
      <w:sdtEndPr>
        <w:rPr>
          <w:rFonts w:ascii="Arial" w:hAnsi="Arial" w:cs="Arial"/>
          <w:noProof/>
          <w:sz w:val="20"/>
        </w:rPr>
      </w:sdtEndPr>
      <w:sdtContent>
        <w:r w:rsidR="0028396D" w:rsidRPr="00CB39E0">
          <w:rPr>
            <w:rFonts w:ascii="Arial" w:hAnsi="Arial" w:cs="Arial"/>
            <w:sz w:val="20"/>
          </w:rPr>
          <w:fldChar w:fldCharType="begin"/>
        </w:r>
        <w:r w:rsidR="0028396D" w:rsidRPr="00CB39E0">
          <w:rPr>
            <w:rFonts w:ascii="Arial" w:hAnsi="Arial" w:cs="Arial"/>
            <w:sz w:val="20"/>
          </w:rPr>
          <w:instrText xml:space="preserve"> PAGE   \* MERGEFORMAT </w:instrText>
        </w:r>
        <w:r w:rsidR="0028396D" w:rsidRPr="00CB39E0">
          <w:rPr>
            <w:rFonts w:ascii="Arial" w:hAnsi="Arial" w:cs="Arial"/>
            <w:sz w:val="20"/>
          </w:rPr>
          <w:fldChar w:fldCharType="separate"/>
        </w:r>
        <w:r w:rsidR="0028396D">
          <w:rPr>
            <w:rFonts w:ascii="Arial" w:hAnsi="Arial" w:cs="Arial"/>
            <w:noProof/>
            <w:sz w:val="20"/>
          </w:rPr>
          <w:t>19</w:t>
        </w:r>
        <w:r w:rsidR="0028396D" w:rsidRPr="00CB39E0">
          <w:rPr>
            <w:rFonts w:ascii="Arial" w:hAnsi="Arial" w:cs="Arial"/>
            <w:noProof/>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14FAA" w14:textId="77777777" w:rsidR="00835721" w:rsidRDefault="00835721">
    <w:pPr>
      <w:pStyle w:val="Rodap"/>
    </w:pPr>
  </w:p>
  <w:p w14:paraId="17DA13DD" w14:textId="2D3BADD2" w:rsidR="00835721" w:rsidRPr="00A418BE" w:rsidRDefault="00044FD3">
    <w:pPr>
      <w:pStyle w:val="Rodap"/>
      <w:jc w:val="left"/>
      <w:rPr>
        <w:rFonts w:ascii="Frutiger Light" w:hAnsi="Frutiger Light"/>
        <w:sz w:val="12"/>
      </w:rPr>
    </w:pPr>
    <w:sdt>
      <w:sdtPr>
        <w:rPr>
          <w:rFonts w:ascii="Frutiger Light" w:hAnsi="Frutiger Light"/>
          <w:sz w:val="12"/>
        </w:rPr>
        <w:alias w:val="Valor da ID do Documento"/>
        <w:tag w:val="_dlc_DocId"/>
        <w:id w:val="654573092"/>
        <w:lock w:val="contentLocked"/>
        <w:dataBinding w:prefixMappings="xmlns:ns0='http://schemas.microsoft.com/office/2006/metadata/properties' xmlns:ns1='http://www.w3.org/2001/XMLSchema-instance' xmlns:ns2='http://schemas.microsoft.com/office/infopath/2007/PartnerControls' xmlns:ns3='e63af235-6539-4873-9a74-7e32b5cc1aee' " w:xpath="/ns0:properties[1]/documentManagement[1]/ns3:_dlc_DocId[1]" w:storeItemID="{3FA2AD0F-D17F-40C2-8DEF-ADD94D627463}"/>
        <w:text/>
      </w:sdtPr>
      <w:sdtEndPr/>
      <w:sdtContent>
        <w:r w:rsidR="0028396D">
          <w:rPr>
            <w:rFonts w:ascii="Frutiger Light" w:hAnsi="Frutiger Light"/>
            <w:sz w:val="12"/>
          </w:rPr>
          <w:t>LDOC-3-304635</w:t>
        </w:r>
      </w:sdtContent>
    </w:sdt>
    <w:r w:rsidR="0028396D">
      <w:rPr>
        <w:rFonts w:ascii="Frutiger Light" w:hAnsi="Frutiger Light"/>
        <w:sz w:val="12"/>
      </w:rPr>
      <w:fldChar w:fldCharType="begin"/>
    </w:r>
    <w:r w:rsidR="0028396D">
      <w:rPr>
        <w:rFonts w:ascii="Frutiger Light" w:hAnsi="Frutiger Light"/>
        <w:sz w:val="12"/>
      </w:rPr>
      <w:instrText xml:space="preserve"> if</w:instrText>
    </w:r>
    <w:r w:rsidR="0028396D">
      <w:rPr>
        <w:rFonts w:ascii="Frutiger Light" w:hAnsi="Frutiger Light"/>
        <w:sz w:val="12"/>
      </w:rPr>
      <w:fldChar w:fldCharType="begin"/>
    </w:r>
    <w:r w:rsidR="0028396D">
      <w:rPr>
        <w:rFonts w:ascii="Frutiger Light" w:hAnsi="Frutiger Light"/>
        <w:sz w:val="12"/>
      </w:rPr>
      <w:instrText xml:space="preserve"> page </w:instrText>
    </w:r>
    <w:r w:rsidR="0028396D">
      <w:rPr>
        <w:rFonts w:ascii="Frutiger Light" w:hAnsi="Frutiger Light"/>
        <w:sz w:val="12"/>
      </w:rPr>
      <w:fldChar w:fldCharType="separate"/>
    </w:r>
    <w:r w:rsidR="00181019">
      <w:rPr>
        <w:rFonts w:ascii="Frutiger Light" w:hAnsi="Frutiger Light"/>
        <w:noProof/>
        <w:sz w:val="12"/>
      </w:rPr>
      <w:instrText>24</w:instrText>
    </w:r>
    <w:r w:rsidR="0028396D">
      <w:rPr>
        <w:rFonts w:ascii="Frutiger Light" w:hAnsi="Frutiger Light"/>
        <w:sz w:val="12"/>
      </w:rPr>
      <w:fldChar w:fldCharType="end"/>
    </w:r>
    <w:r w:rsidR="0028396D">
      <w:rPr>
        <w:rFonts w:ascii="Frutiger Light" w:hAnsi="Frutiger Light"/>
        <w:sz w:val="12"/>
      </w:rPr>
      <w:instrText>=</w:instrText>
    </w:r>
    <w:r w:rsidR="0028396D">
      <w:rPr>
        <w:rFonts w:ascii="Frutiger Light" w:hAnsi="Frutiger Light"/>
        <w:sz w:val="12"/>
      </w:rPr>
      <w:fldChar w:fldCharType="begin"/>
    </w:r>
    <w:r w:rsidR="0028396D">
      <w:rPr>
        <w:rFonts w:ascii="Frutiger Light" w:hAnsi="Frutiger Light"/>
        <w:sz w:val="12"/>
      </w:rPr>
      <w:instrText xml:space="preserve"> numpages </w:instrText>
    </w:r>
    <w:r w:rsidR="0028396D">
      <w:rPr>
        <w:rFonts w:ascii="Frutiger Light" w:hAnsi="Frutiger Light"/>
        <w:sz w:val="12"/>
      </w:rPr>
      <w:fldChar w:fldCharType="separate"/>
    </w:r>
    <w:r w:rsidR="005335FF">
      <w:rPr>
        <w:rFonts w:ascii="Frutiger Light" w:hAnsi="Frutiger Light"/>
        <w:noProof/>
        <w:sz w:val="12"/>
      </w:rPr>
      <w:instrText>33</w:instrText>
    </w:r>
    <w:r w:rsidR="0028396D">
      <w:rPr>
        <w:rFonts w:ascii="Frutiger Light" w:hAnsi="Frutiger Light"/>
        <w:sz w:val="12"/>
      </w:rPr>
      <w:fldChar w:fldCharType="end"/>
    </w:r>
    <w:r w:rsidR="0028396D">
      <w:rPr>
        <w:rFonts w:ascii="Frutiger Light" w:hAnsi="Frutiger Light"/>
        <w:sz w:val="12"/>
      </w:rPr>
      <w:fldChar w:fldCharType="begin"/>
    </w:r>
    <w:r w:rsidR="0028396D">
      <w:rPr>
        <w:rFonts w:ascii="Frutiger Light" w:hAnsi="Frutiger Light"/>
        <w:sz w:val="12"/>
      </w:rPr>
      <w:instrText xml:space="preserve"> comments </w:instrText>
    </w:r>
    <w:r w:rsidR="0028396D">
      <w:rPr>
        <w:rFonts w:ascii="Frutiger Light" w:hAnsi="Frutiger Light"/>
        <w:sz w:val="12"/>
      </w:rPr>
      <w:fldChar w:fldCharType="begin"/>
    </w:r>
    <w:r w:rsidR="0028396D">
      <w:rPr>
        <w:rFonts w:ascii="Frutiger Light" w:hAnsi="Frutiger Light"/>
        <w:sz w:val="12"/>
      </w:rPr>
      <w:instrText xml:space="preserve"> DOCPROPERTY "iManageFooter"  \* MERGEFORMAT </w:instrText>
    </w:r>
    <w:r w:rsidR="0028396D">
      <w:rPr>
        <w:rFonts w:ascii="Frutiger Light" w:hAnsi="Frutiger Light"/>
        <w:sz w:val="12"/>
      </w:rPr>
      <w:fldChar w:fldCharType="separate"/>
    </w:r>
    <w:r w:rsidR="00943BCB">
      <w:rPr>
        <w:rFonts w:ascii="Frutiger Light" w:hAnsi="Frutiger Light"/>
        <w:sz w:val="12"/>
      </w:rPr>
      <w:instrText>TEXT-102480114v7</w:instrText>
    </w:r>
    <w:r w:rsidR="0028396D">
      <w:rPr>
        <w:rFonts w:ascii="Frutiger Light" w:hAnsi="Frutiger Light"/>
        <w:sz w:val="12"/>
      </w:rPr>
      <w:fldChar w:fldCharType="end"/>
    </w:r>
    <w:r w:rsidR="0028396D">
      <w:rPr>
        <w:rFonts w:ascii="Frutiger Light" w:hAnsi="Frutiger Light"/>
        <w:sz w:val="12"/>
      </w:rPr>
      <w:instrText xml:space="preserve"> </w:instrText>
    </w:r>
    <w:r w:rsidR="0028396D">
      <w:rPr>
        <w:rFonts w:ascii="Frutiger Light" w:hAnsi="Frutiger Light"/>
        <w:sz w:val="12"/>
      </w:rPr>
      <w:fldChar w:fldCharType="separate"/>
    </w:r>
    <w:r w:rsidR="00943BCB">
      <w:rPr>
        <w:rFonts w:ascii="Frutiger Light" w:hAnsi="Frutiger Light"/>
        <w:sz w:val="12"/>
      </w:rPr>
      <w:instrText>TEXT-102480114v7</w:instrText>
    </w:r>
    <w:r w:rsidR="0028396D">
      <w:rPr>
        <w:rFonts w:ascii="Frutiger Light" w:hAnsi="Frutiger Light"/>
        <w:sz w:val="12"/>
      </w:rPr>
      <w:fldChar w:fldCharType="end"/>
    </w:r>
    <w:r w:rsidR="0028396D">
      <w:rPr>
        <w:rFonts w:ascii="Frutiger Light" w:hAnsi="Frutiger Light"/>
        <w:sz w:val="12"/>
      </w:rPr>
      <w:instrText xml:space="preserve"> </w:instrText>
    </w:r>
    <w:r w:rsidR="00A052C6">
      <w:rPr>
        <w:rFonts w:ascii="Frutiger Light" w:hAnsi="Frutiger Light"/>
        <w:noProof/>
        <w:sz w:val="12"/>
      </w:rPr>
      <w:instrText>TEXT-102480114v2</w:instrText>
    </w:r>
    <w:r w:rsidR="0028396D">
      <w:rPr>
        <w:rFonts w:ascii="Frutiger Light" w:hAnsi="Frutiger Light"/>
        <w:sz w:val="12"/>
      </w:rPr>
      <w:fldChar w:fldCharType="separate"/>
    </w:r>
    <w:r w:rsidR="005335FF">
      <w:rPr>
        <w:rFonts w:ascii="Frutiger Light" w:hAnsi="Frutiger Light"/>
        <w:noProof/>
        <w:sz w:val="12"/>
      </w:rPr>
      <w:t>TEXT-102480114v2</w:t>
    </w:r>
    <w:r w:rsidR="0028396D">
      <w:rPr>
        <w:rFonts w:ascii="Frutiger Light" w:hAnsi="Frutiger Light"/>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1A907" w14:textId="77777777" w:rsidR="00E44502" w:rsidRDefault="00E44502">
      <w:pPr>
        <w:spacing w:line="240" w:lineRule="auto"/>
      </w:pPr>
      <w:r>
        <w:separator/>
      </w:r>
    </w:p>
  </w:footnote>
  <w:footnote w:type="continuationSeparator" w:id="0">
    <w:p w14:paraId="731098BB" w14:textId="77777777" w:rsidR="00E44502" w:rsidRDefault="00E44502">
      <w:pPr>
        <w:spacing w:line="240" w:lineRule="auto"/>
      </w:pPr>
      <w:r>
        <w:continuationSeparator/>
      </w:r>
    </w:p>
  </w:footnote>
  <w:footnote w:type="continuationNotice" w:id="1">
    <w:p w14:paraId="0D08F9E6" w14:textId="77777777" w:rsidR="00E44502" w:rsidRDefault="00E4450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70DA2" w14:textId="77777777" w:rsidR="00835721" w:rsidRPr="00624D27" w:rsidRDefault="00835721">
    <w:pPr>
      <w:spacing w:line="240" w:lineRule="auto"/>
      <w:jc w:val="right"/>
      <w:rPr>
        <w:rFonts w:ascii="Arial" w:hAnsi="Arial"/>
        <w:b/>
        <w:sz w:val="20"/>
        <w:szCs w:val="2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5AC6"/>
    <w:multiLevelType w:val="hybridMultilevel"/>
    <w:tmpl w:val="29BA36AE"/>
    <w:lvl w:ilvl="0" w:tplc="1F9291EE">
      <w:start w:val="1"/>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CE0AF1BE">
      <w:start w:val="1"/>
      <w:numFmt w:val="lowerLetter"/>
      <w:lvlText w:val="%2"/>
      <w:lvlJc w:val="left"/>
      <w:pPr>
        <w:ind w:left="151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C67E7386">
      <w:start w:val="1"/>
      <w:numFmt w:val="lowerRoman"/>
      <w:lvlText w:val="%3"/>
      <w:lvlJc w:val="left"/>
      <w:pPr>
        <w:ind w:left="22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5838C6EA">
      <w:start w:val="1"/>
      <w:numFmt w:val="decimal"/>
      <w:lvlText w:val="%4"/>
      <w:lvlJc w:val="left"/>
      <w:pPr>
        <w:ind w:left="295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A6EE7CA4">
      <w:start w:val="1"/>
      <w:numFmt w:val="lowerLetter"/>
      <w:lvlText w:val="%5"/>
      <w:lvlJc w:val="left"/>
      <w:pPr>
        <w:ind w:left="367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322C1974">
      <w:start w:val="1"/>
      <w:numFmt w:val="lowerRoman"/>
      <w:lvlText w:val="%6"/>
      <w:lvlJc w:val="left"/>
      <w:pPr>
        <w:ind w:left="439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F47A9820">
      <w:start w:val="1"/>
      <w:numFmt w:val="decimal"/>
      <w:lvlText w:val="%7"/>
      <w:lvlJc w:val="left"/>
      <w:pPr>
        <w:ind w:left="511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96EAF89C">
      <w:start w:val="1"/>
      <w:numFmt w:val="lowerLetter"/>
      <w:lvlText w:val="%8"/>
      <w:lvlJc w:val="left"/>
      <w:pPr>
        <w:ind w:left="58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1122B610">
      <w:start w:val="1"/>
      <w:numFmt w:val="lowerRoman"/>
      <w:lvlText w:val="%9"/>
      <w:lvlJc w:val="left"/>
      <w:pPr>
        <w:ind w:left="655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8F7A2B"/>
    <w:multiLevelType w:val="hybridMultilevel"/>
    <w:tmpl w:val="51E8962A"/>
    <w:lvl w:ilvl="0" w:tplc="405C7320">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03367F"/>
    <w:multiLevelType w:val="multilevel"/>
    <w:tmpl w:val="AB02D95A"/>
    <w:lvl w:ilvl="0">
      <w:start w:val="8"/>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B2D6C2C"/>
    <w:multiLevelType w:val="hybridMultilevel"/>
    <w:tmpl w:val="CDD4C5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11065F"/>
    <w:multiLevelType w:val="multilevel"/>
    <w:tmpl w:val="171AA426"/>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13D77B2"/>
    <w:multiLevelType w:val="hybridMultilevel"/>
    <w:tmpl w:val="6DF4963A"/>
    <w:lvl w:ilvl="0" w:tplc="04160001">
      <w:start w:val="1"/>
      <w:numFmt w:val="bullet"/>
      <w:lvlText w:val=""/>
      <w:lvlJc w:val="left"/>
      <w:pPr>
        <w:tabs>
          <w:tab w:val="num" w:pos="720"/>
        </w:tabs>
        <w:ind w:left="720" w:hanging="360"/>
      </w:pPr>
      <w:rPr>
        <w:rFonts w:ascii="Symbol" w:hAnsi="Symbo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456D59"/>
    <w:multiLevelType w:val="hybridMultilevel"/>
    <w:tmpl w:val="9ECCA966"/>
    <w:lvl w:ilvl="0" w:tplc="1A601668">
      <w:start w:val="4"/>
      <w:numFmt w:val="decimal"/>
      <w:lvlText w:val="%1."/>
      <w:lvlJc w:val="left"/>
      <w:pPr>
        <w:ind w:left="1"/>
      </w:pPr>
      <w:rPr>
        <w:rFonts w:ascii="Leelawadee UI" w:eastAsia="Leelawadee UI" w:hAnsi="Leelawadee UI" w:cs="Leelawadee UI"/>
        <w:b/>
        <w:bCs/>
        <w:i w:val="0"/>
        <w:strike w:val="0"/>
        <w:dstrike w:val="0"/>
        <w:color w:val="000000"/>
        <w:sz w:val="20"/>
        <w:szCs w:val="20"/>
        <w:u w:val="none" w:color="000000"/>
        <w:bdr w:val="none" w:sz="0" w:space="0" w:color="auto"/>
        <w:shd w:val="clear" w:color="auto" w:fill="auto"/>
        <w:vertAlign w:val="baseline"/>
      </w:rPr>
    </w:lvl>
    <w:lvl w:ilvl="1" w:tplc="090AFF68">
      <w:start w:val="1"/>
      <w:numFmt w:val="lowerLetter"/>
      <w:lvlText w:val="%2"/>
      <w:lvlJc w:val="left"/>
      <w:pPr>
        <w:ind w:left="1080"/>
      </w:pPr>
      <w:rPr>
        <w:rFonts w:ascii="Leelawadee UI" w:eastAsia="Leelawadee UI" w:hAnsi="Leelawadee UI" w:cs="Leelawadee UI"/>
        <w:b/>
        <w:bCs/>
        <w:i w:val="0"/>
        <w:strike w:val="0"/>
        <w:dstrike w:val="0"/>
        <w:color w:val="000000"/>
        <w:sz w:val="20"/>
        <w:szCs w:val="20"/>
        <w:u w:val="none" w:color="000000"/>
        <w:bdr w:val="none" w:sz="0" w:space="0" w:color="auto"/>
        <w:shd w:val="clear" w:color="auto" w:fill="auto"/>
        <w:vertAlign w:val="baseline"/>
      </w:rPr>
    </w:lvl>
    <w:lvl w:ilvl="2" w:tplc="C9E85924">
      <w:start w:val="1"/>
      <w:numFmt w:val="lowerRoman"/>
      <w:lvlText w:val="%3"/>
      <w:lvlJc w:val="left"/>
      <w:pPr>
        <w:ind w:left="1800"/>
      </w:pPr>
      <w:rPr>
        <w:rFonts w:ascii="Leelawadee UI" w:eastAsia="Leelawadee UI" w:hAnsi="Leelawadee UI" w:cs="Leelawadee UI"/>
        <w:b/>
        <w:bCs/>
        <w:i w:val="0"/>
        <w:strike w:val="0"/>
        <w:dstrike w:val="0"/>
        <w:color w:val="000000"/>
        <w:sz w:val="20"/>
        <w:szCs w:val="20"/>
        <w:u w:val="none" w:color="000000"/>
        <w:bdr w:val="none" w:sz="0" w:space="0" w:color="auto"/>
        <w:shd w:val="clear" w:color="auto" w:fill="auto"/>
        <w:vertAlign w:val="baseline"/>
      </w:rPr>
    </w:lvl>
    <w:lvl w:ilvl="3" w:tplc="0EA89CF6">
      <w:start w:val="1"/>
      <w:numFmt w:val="decimal"/>
      <w:lvlText w:val="%4"/>
      <w:lvlJc w:val="left"/>
      <w:pPr>
        <w:ind w:left="2520"/>
      </w:pPr>
      <w:rPr>
        <w:rFonts w:ascii="Leelawadee UI" w:eastAsia="Leelawadee UI" w:hAnsi="Leelawadee UI" w:cs="Leelawadee UI"/>
        <w:b/>
        <w:bCs/>
        <w:i w:val="0"/>
        <w:strike w:val="0"/>
        <w:dstrike w:val="0"/>
        <w:color w:val="000000"/>
        <w:sz w:val="20"/>
        <w:szCs w:val="20"/>
        <w:u w:val="none" w:color="000000"/>
        <w:bdr w:val="none" w:sz="0" w:space="0" w:color="auto"/>
        <w:shd w:val="clear" w:color="auto" w:fill="auto"/>
        <w:vertAlign w:val="baseline"/>
      </w:rPr>
    </w:lvl>
    <w:lvl w:ilvl="4" w:tplc="FEB02AC2">
      <w:start w:val="1"/>
      <w:numFmt w:val="lowerLetter"/>
      <w:lvlText w:val="%5"/>
      <w:lvlJc w:val="left"/>
      <w:pPr>
        <w:ind w:left="3240"/>
      </w:pPr>
      <w:rPr>
        <w:rFonts w:ascii="Leelawadee UI" w:eastAsia="Leelawadee UI" w:hAnsi="Leelawadee UI" w:cs="Leelawadee UI"/>
        <w:b/>
        <w:bCs/>
        <w:i w:val="0"/>
        <w:strike w:val="0"/>
        <w:dstrike w:val="0"/>
        <w:color w:val="000000"/>
        <w:sz w:val="20"/>
        <w:szCs w:val="20"/>
        <w:u w:val="none" w:color="000000"/>
        <w:bdr w:val="none" w:sz="0" w:space="0" w:color="auto"/>
        <w:shd w:val="clear" w:color="auto" w:fill="auto"/>
        <w:vertAlign w:val="baseline"/>
      </w:rPr>
    </w:lvl>
    <w:lvl w:ilvl="5" w:tplc="D4708E9E">
      <w:start w:val="1"/>
      <w:numFmt w:val="lowerRoman"/>
      <w:lvlText w:val="%6"/>
      <w:lvlJc w:val="left"/>
      <w:pPr>
        <w:ind w:left="3960"/>
      </w:pPr>
      <w:rPr>
        <w:rFonts w:ascii="Leelawadee UI" w:eastAsia="Leelawadee UI" w:hAnsi="Leelawadee UI" w:cs="Leelawadee UI"/>
        <w:b/>
        <w:bCs/>
        <w:i w:val="0"/>
        <w:strike w:val="0"/>
        <w:dstrike w:val="0"/>
        <w:color w:val="000000"/>
        <w:sz w:val="20"/>
        <w:szCs w:val="20"/>
        <w:u w:val="none" w:color="000000"/>
        <w:bdr w:val="none" w:sz="0" w:space="0" w:color="auto"/>
        <w:shd w:val="clear" w:color="auto" w:fill="auto"/>
        <w:vertAlign w:val="baseline"/>
      </w:rPr>
    </w:lvl>
    <w:lvl w:ilvl="6" w:tplc="E57A1E40">
      <w:start w:val="1"/>
      <w:numFmt w:val="decimal"/>
      <w:lvlText w:val="%7"/>
      <w:lvlJc w:val="left"/>
      <w:pPr>
        <w:ind w:left="4680"/>
      </w:pPr>
      <w:rPr>
        <w:rFonts w:ascii="Leelawadee UI" w:eastAsia="Leelawadee UI" w:hAnsi="Leelawadee UI" w:cs="Leelawadee UI"/>
        <w:b/>
        <w:bCs/>
        <w:i w:val="0"/>
        <w:strike w:val="0"/>
        <w:dstrike w:val="0"/>
        <w:color w:val="000000"/>
        <w:sz w:val="20"/>
        <w:szCs w:val="20"/>
        <w:u w:val="none" w:color="000000"/>
        <w:bdr w:val="none" w:sz="0" w:space="0" w:color="auto"/>
        <w:shd w:val="clear" w:color="auto" w:fill="auto"/>
        <w:vertAlign w:val="baseline"/>
      </w:rPr>
    </w:lvl>
    <w:lvl w:ilvl="7" w:tplc="D12615F6">
      <w:start w:val="1"/>
      <w:numFmt w:val="lowerLetter"/>
      <w:lvlText w:val="%8"/>
      <w:lvlJc w:val="left"/>
      <w:pPr>
        <w:ind w:left="5400"/>
      </w:pPr>
      <w:rPr>
        <w:rFonts w:ascii="Leelawadee UI" w:eastAsia="Leelawadee UI" w:hAnsi="Leelawadee UI" w:cs="Leelawadee UI"/>
        <w:b/>
        <w:bCs/>
        <w:i w:val="0"/>
        <w:strike w:val="0"/>
        <w:dstrike w:val="0"/>
        <w:color w:val="000000"/>
        <w:sz w:val="20"/>
        <w:szCs w:val="20"/>
        <w:u w:val="none" w:color="000000"/>
        <w:bdr w:val="none" w:sz="0" w:space="0" w:color="auto"/>
        <w:shd w:val="clear" w:color="auto" w:fill="auto"/>
        <w:vertAlign w:val="baseline"/>
      </w:rPr>
    </w:lvl>
    <w:lvl w:ilvl="8" w:tplc="C40EF81C">
      <w:start w:val="1"/>
      <w:numFmt w:val="lowerRoman"/>
      <w:lvlText w:val="%9"/>
      <w:lvlJc w:val="left"/>
      <w:pPr>
        <w:ind w:left="6120"/>
      </w:pPr>
      <w:rPr>
        <w:rFonts w:ascii="Leelawadee UI" w:eastAsia="Leelawadee UI" w:hAnsi="Leelawadee UI" w:cs="Leelawadee UI"/>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8" w15:restartNumberingAfterBreak="0">
    <w:nsid w:val="1E8D3C2F"/>
    <w:multiLevelType w:val="hybridMultilevel"/>
    <w:tmpl w:val="47BEA7FA"/>
    <w:lvl w:ilvl="0" w:tplc="11ECDF0C">
      <w:start w:val="10"/>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04106AE"/>
    <w:multiLevelType w:val="hybridMultilevel"/>
    <w:tmpl w:val="F420245E"/>
    <w:lvl w:ilvl="0" w:tplc="AE8CD78C">
      <w:start w:val="7"/>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CAEC6DC2">
      <w:start w:val="1"/>
      <w:numFmt w:val="lowerLetter"/>
      <w:lvlText w:val="%2"/>
      <w:lvlJc w:val="left"/>
      <w:pPr>
        <w:ind w:left="151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2F7C0AD0">
      <w:start w:val="1"/>
      <w:numFmt w:val="lowerRoman"/>
      <w:lvlText w:val="%3"/>
      <w:lvlJc w:val="left"/>
      <w:pPr>
        <w:ind w:left="22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1F1CF676">
      <w:start w:val="1"/>
      <w:numFmt w:val="decimal"/>
      <w:lvlText w:val="%4"/>
      <w:lvlJc w:val="left"/>
      <w:pPr>
        <w:ind w:left="295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BF9E9956">
      <w:start w:val="1"/>
      <w:numFmt w:val="lowerLetter"/>
      <w:lvlText w:val="%5"/>
      <w:lvlJc w:val="left"/>
      <w:pPr>
        <w:ind w:left="367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17601C00">
      <w:start w:val="1"/>
      <w:numFmt w:val="lowerRoman"/>
      <w:lvlText w:val="%6"/>
      <w:lvlJc w:val="left"/>
      <w:pPr>
        <w:ind w:left="439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B324034A">
      <w:start w:val="1"/>
      <w:numFmt w:val="decimal"/>
      <w:lvlText w:val="%7"/>
      <w:lvlJc w:val="left"/>
      <w:pPr>
        <w:ind w:left="511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681EC1E4">
      <w:start w:val="1"/>
      <w:numFmt w:val="lowerLetter"/>
      <w:lvlText w:val="%8"/>
      <w:lvlJc w:val="left"/>
      <w:pPr>
        <w:ind w:left="58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D51E6BE6">
      <w:start w:val="1"/>
      <w:numFmt w:val="lowerRoman"/>
      <w:lvlText w:val="%9"/>
      <w:lvlJc w:val="left"/>
      <w:pPr>
        <w:ind w:left="655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5E7680"/>
    <w:multiLevelType w:val="hybridMultilevel"/>
    <w:tmpl w:val="1DBE7B88"/>
    <w:lvl w:ilvl="0" w:tplc="0416000F">
      <w:start w:val="1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2E73580"/>
    <w:multiLevelType w:val="hybridMultilevel"/>
    <w:tmpl w:val="7BEA61B0"/>
    <w:lvl w:ilvl="0" w:tplc="F864D5D2">
      <w:start w:val="1"/>
      <w:numFmt w:val="decimal"/>
      <w:lvlText w:val="%1."/>
      <w:lvlJc w:val="left"/>
      <w:pPr>
        <w:tabs>
          <w:tab w:val="num" w:pos="720"/>
        </w:tabs>
        <w:ind w:left="720" w:hanging="360"/>
      </w:pPr>
      <w:rPr>
        <w:rFonts w:ascii="Leelawadee" w:hAnsi="Leelawadee" w:cs="Leelawadee" w:hint="default"/>
        <w:b/>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31518C2"/>
    <w:multiLevelType w:val="hybridMultilevel"/>
    <w:tmpl w:val="DEC266BA"/>
    <w:lvl w:ilvl="0" w:tplc="7FB605AA">
      <w:start w:val="9"/>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9C48DDB0">
      <w:start w:val="1"/>
      <w:numFmt w:val="lowerLetter"/>
      <w:lvlText w:val="%2"/>
      <w:lvlJc w:val="left"/>
      <w:pPr>
        <w:ind w:left="151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2C507958">
      <w:start w:val="1"/>
      <w:numFmt w:val="lowerRoman"/>
      <w:lvlText w:val="%3"/>
      <w:lvlJc w:val="left"/>
      <w:pPr>
        <w:ind w:left="22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BAF6FC2A">
      <w:start w:val="1"/>
      <w:numFmt w:val="decimal"/>
      <w:lvlText w:val="%4"/>
      <w:lvlJc w:val="left"/>
      <w:pPr>
        <w:ind w:left="295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7A601470">
      <w:start w:val="1"/>
      <w:numFmt w:val="lowerLetter"/>
      <w:lvlText w:val="%5"/>
      <w:lvlJc w:val="left"/>
      <w:pPr>
        <w:ind w:left="367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6A68B68E">
      <w:start w:val="1"/>
      <w:numFmt w:val="lowerRoman"/>
      <w:lvlText w:val="%6"/>
      <w:lvlJc w:val="left"/>
      <w:pPr>
        <w:ind w:left="439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DDBAD120">
      <w:start w:val="1"/>
      <w:numFmt w:val="decimal"/>
      <w:lvlText w:val="%7"/>
      <w:lvlJc w:val="left"/>
      <w:pPr>
        <w:ind w:left="511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412CB234">
      <w:start w:val="1"/>
      <w:numFmt w:val="lowerLetter"/>
      <w:lvlText w:val="%8"/>
      <w:lvlJc w:val="left"/>
      <w:pPr>
        <w:ind w:left="58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FE2EB794">
      <w:start w:val="1"/>
      <w:numFmt w:val="lowerRoman"/>
      <w:lvlText w:val="%9"/>
      <w:lvlJc w:val="left"/>
      <w:pPr>
        <w:ind w:left="655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59047D0"/>
    <w:multiLevelType w:val="hybridMultilevel"/>
    <w:tmpl w:val="72C2EB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C8561B"/>
    <w:multiLevelType w:val="hybridMultilevel"/>
    <w:tmpl w:val="A33E1E8E"/>
    <w:lvl w:ilvl="0" w:tplc="7A86CBA2">
      <w:start w:val="15"/>
      <w:numFmt w:val="decimal"/>
      <w:lvlText w:val="%1."/>
      <w:lvlJc w:val="left"/>
      <w:pPr>
        <w:tabs>
          <w:tab w:val="num" w:pos="720"/>
        </w:tabs>
        <w:ind w:left="720" w:hanging="360"/>
      </w:pPr>
      <w:rPr>
        <w:rFonts w:ascii="Leelawadee" w:hAnsi="Leelawadee" w:cs="Leelawadee"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83410F"/>
    <w:multiLevelType w:val="multilevel"/>
    <w:tmpl w:val="9EFA4D3A"/>
    <w:lvl w:ilvl="0">
      <w:start w:val="8"/>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BA0580A"/>
    <w:multiLevelType w:val="hybridMultilevel"/>
    <w:tmpl w:val="964A2B90"/>
    <w:lvl w:ilvl="0" w:tplc="BBBCBB6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7243A1"/>
    <w:multiLevelType w:val="multilevel"/>
    <w:tmpl w:val="E488B886"/>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2CAF62BE"/>
    <w:multiLevelType w:val="multilevel"/>
    <w:tmpl w:val="E488B886"/>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0381202"/>
    <w:multiLevelType w:val="hybridMultilevel"/>
    <w:tmpl w:val="7FA20298"/>
    <w:lvl w:ilvl="0" w:tplc="3EF83062">
      <w:start w:val="1"/>
      <w:numFmt w:val="upperRoman"/>
      <w:lvlText w:val="%1."/>
      <w:lvlJc w:val="left"/>
      <w:pPr>
        <w:tabs>
          <w:tab w:val="num" w:pos="1080"/>
        </w:tabs>
        <w:ind w:left="1080" w:hanging="720"/>
      </w:pPr>
      <w:rPr>
        <w:rFonts w:hint="default"/>
        <w:b/>
      </w:rPr>
    </w:lvl>
    <w:lvl w:ilvl="1" w:tplc="D75A18A0">
      <w:start w:val="1"/>
      <w:numFmt w:val="lowerLetter"/>
      <w:lvlText w:val="%2)"/>
      <w:lvlJc w:val="left"/>
      <w:pPr>
        <w:tabs>
          <w:tab w:val="num" w:pos="1440"/>
        </w:tabs>
        <w:ind w:left="1440" w:hanging="360"/>
      </w:pPr>
      <w:rPr>
        <w:rFonts w:hint="default"/>
        <w:b/>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2011D5F"/>
    <w:multiLevelType w:val="hybridMultilevel"/>
    <w:tmpl w:val="F2F2AF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933F8F"/>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2F568F4"/>
    <w:multiLevelType w:val="hybridMultilevel"/>
    <w:tmpl w:val="BCCA061A"/>
    <w:lvl w:ilvl="0" w:tplc="E0E2D7B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34C6E37"/>
    <w:multiLevelType w:val="hybridMultilevel"/>
    <w:tmpl w:val="3982BD94"/>
    <w:lvl w:ilvl="0" w:tplc="9E1281A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AD0529"/>
    <w:multiLevelType w:val="multilevel"/>
    <w:tmpl w:val="0678869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449C47A2"/>
    <w:multiLevelType w:val="hybridMultilevel"/>
    <w:tmpl w:val="51823D5A"/>
    <w:lvl w:ilvl="0" w:tplc="046AA92A">
      <w:start w:val="32"/>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68064F0"/>
    <w:multiLevelType w:val="hybridMultilevel"/>
    <w:tmpl w:val="BCCA061A"/>
    <w:lvl w:ilvl="0" w:tplc="E0E2D7B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76105C0"/>
    <w:multiLevelType w:val="hybridMultilevel"/>
    <w:tmpl w:val="F0801EB6"/>
    <w:lvl w:ilvl="0" w:tplc="FE6E4C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BF09C9"/>
    <w:multiLevelType w:val="multilevel"/>
    <w:tmpl w:val="20AA5A3E"/>
    <w:lvl w:ilvl="0">
      <w:start w:val="5"/>
      <w:numFmt w:val="decimal"/>
      <w:pStyle w:val="TextocomMarcado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F802962"/>
    <w:multiLevelType w:val="hybridMultilevel"/>
    <w:tmpl w:val="CDD4C5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9E144D"/>
    <w:multiLevelType w:val="hybridMultilevel"/>
    <w:tmpl w:val="CEF89396"/>
    <w:lvl w:ilvl="0" w:tplc="E4DC7FBC">
      <w:start w:val="1"/>
      <w:numFmt w:val="low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1" w15:restartNumberingAfterBreak="0">
    <w:nsid w:val="580C1CBB"/>
    <w:multiLevelType w:val="multilevel"/>
    <w:tmpl w:val="51E8962A"/>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BD844CC"/>
    <w:multiLevelType w:val="hybridMultilevel"/>
    <w:tmpl w:val="5C906A56"/>
    <w:lvl w:ilvl="0" w:tplc="E17C0E42">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BDC4471"/>
    <w:multiLevelType w:val="multilevel"/>
    <w:tmpl w:val="BE1CCA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5CE33682"/>
    <w:multiLevelType w:val="hybridMultilevel"/>
    <w:tmpl w:val="4DBEEB10"/>
    <w:lvl w:ilvl="0" w:tplc="9AB460E2">
      <w:start w:val="32"/>
      <w:numFmt w:val="decimal"/>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D635651"/>
    <w:multiLevelType w:val="hybridMultilevel"/>
    <w:tmpl w:val="F48674FE"/>
    <w:lvl w:ilvl="0" w:tplc="8C925D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040B8D"/>
    <w:multiLevelType w:val="hybridMultilevel"/>
    <w:tmpl w:val="29E826FC"/>
    <w:lvl w:ilvl="0" w:tplc="F0D6D312">
      <w:start w:val="17"/>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EAD6A2B"/>
    <w:multiLevelType w:val="multilevel"/>
    <w:tmpl w:val="E488B886"/>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3073E1B"/>
    <w:multiLevelType w:val="hybridMultilevel"/>
    <w:tmpl w:val="9EFA4D3A"/>
    <w:lvl w:ilvl="0" w:tplc="132CEDA8">
      <w:start w:val="8"/>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3545BFE"/>
    <w:multiLevelType w:val="multilevel"/>
    <w:tmpl w:val="D6AC2ECE"/>
    <w:lvl w:ilvl="0">
      <w:start w:val="15"/>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37549EB"/>
    <w:multiLevelType w:val="hybridMultilevel"/>
    <w:tmpl w:val="FC001F72"/>
    <w:lvl w:ilvl="0" w:tplc="DAF6905E">
      <w:start w:val="32"/>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1" w15:restartNumberingAfterBreak="0">
    <w:nsid w:val="6525782B"/>
    <w:multiLevelType w:val="hybridMultilevel"/>
    <w:tmpl w:val="F48674FE"/>
    <w:lvl w:ilvl="0" w:tplc="8C925D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B1D1232"/>
    <w:multiLevelType w:val="multilevel"/>
    <w:tmpl w:val="5742055E"/>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1361"/>
        </w:tabs>
        <w:ind w:left="1361" w:hanging="681"/>
      </w:pPr>
      <w:rPr>
        <w:rFonts w:cs="Times New Roman" w:hint="default"/>
        <w:b/>
        <w:i w:val="0"/>
        <w:sz w:val="20"/>
        <w:szCs w:val="20"/>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43" w15:restartNumberingAfterBreak="0">
    <w:nsid w:val="6E65706F"/>
    <w:multiLevelType w:val="hybridMultilevel"/>
    <w:tmpl w:val="66C4D7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AF7783"/>
    <w:multiLevelType w:val="hybridMultilevel"/>
    <w:tmpl w:val="E23825B8"/>
    <w:lvl w:ilvl="0" w:tplc="462A065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3F95FA4"/>
    <w:multiLevelType w:val="hybridMultilevel"/>
    <w:tmpl w:val="AB02D95A"/>
    <w:lvl w:ilvl="0" w:tplc="F3CC6BEC">
      <w:start w:val="8"/>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4C924EA"/>
    <w:multiLevelType w:val="hybridMultilevel"/>
    <w:tmpl w:val="D6AC2ECE"/>
    <w:lvl w:ilvl="0" w:tplc="1200EF82">
      <w:start w:val="15"/>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8D66CD5"/>
    <w:multiLevelType w:val="hybridMultilevel"/>
    <w:tmpl w:val="4DE25E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974D2A"/>
    <w:multiLevelType w:val="hybridMultilevel"/>
    <w:tmpl w:val="BCCA061A"/>
    <w:lvl w:ilvl="0" w:tplc="E0E2D7B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DCC414B"/>
    <w:multiLevelType w:val="hybridMultilevel"/>
    <w:tmpl w:val="70B65ACE"/>
    <w:lvl w:ilvl="0" w:tplc="EB362486">
      <w:start w:val="1"/>
      <w:numFmt w:val="lowerRoman"/>
      <w:lvlText w:val="(%1)"/>
      <w:lvlJc w:val="left"/>
      <w:pPr>
        <w:ind w:left="1146" w:hanging="360"/>
      </w:pPr>
      <w:rPr>
        <w:rFonts w:hint="default"/>
        <w:b/>
        <w:bCs w:val="0"/>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50" w15:restartNumberingAfterBreak="0">
    <w:nsid w:val="7E683D53"/>
    <w:multiLevelType w:val="hybridMultilevel"/>
    <w:tmpl w:val="B67E79F8"/>
    <w:lvl w:ilvl="0" w:tplc="9E4A040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83812213">
    <w:abstractNumId w:val="7"/>
  </w:num>
  <w:num w:numId="2" w16cid:durableId="1590653629">
    <w:abstractNumId w:val="10"/>
  </w:num>
  <w:num w:numId="3" w16cid:durableId="407849521">
    <w:abstractNumId w:val="21"/>
  </w:num>
  <w:num w:numId="4" w16cid:durableId="237714262">
    <w:abstractNumId w:val="26"/>
  </w:num>
  <w:num w:numId="5" w16cid:durableId="71585510">
    <w:abstractNumId w:val="4"/>
  </w:num>
  <w:num w:numId="6" w16cid:durableId="76052243">
    <w:abstractNumId w:val="1"/>
  </w:num>
  <w:num w:numId="7" w16cid:durableId="1624068505">
    <w:abstractNumId w:val="31"/>
  </w:num>
  <w:num w:numId="8" w16cid:durableId="282006726">
    <w:abstractNumId w:val="38"/>
  </w:num>
  <w:num w:numId="9" w16cid:durableId="728114083">
    <w:abstractNumId w:val="45"/>
  </w:num>
  <w:num w:numId="10" w16cid:durableId="1376155772">
    <w:abstractNumId w:val="2"/>
  </w:num>
  <w:num w:numId="11" w16cid:durableId="9573798">
    <w:abstractNumId w:val="46"/>
  </w:num>
  <w:num w:numId="12" w16cid:durableId="877015101">
    <w:abstractNumId w:val="28"/>
  </w:num>
  <w:num w:numId="13" w16cid:durableId="1232736477">
    <w:abstractNumId w:val="13"/>
  </w:num>
  <w:num w:numId="14" w16cid:durableId="565922431">
    <w:abstractNumId w:val="15"/>
  </w:num>
  <w:num w:numId="15" w16cid:durableId="662660429">
    <w:abstractNumId w:val="8"/>
  </w:num>
  <w:num w:numId="16" w16cid:durableId="2106724358">
    <w:abstractNumId w:val="39"/>
  </w:num>
  <w:num w:numId="17" w16cid:durableId="1574896638">
    <w:abstractNumId w:val="36"/>
  </w:num>
  <w:num w:numId="18" w16cid:durableId="1216118134">
    <w:abstractNumId w:val="43"/>
  </w:num>
  <w:num w:numId="19" w16cid:durableId="1521701388">
    <w:abstractNumId w:val="20"/>
  </w:num>
  <w:num w:numId="20" w16cid:durableId="1844854706">
    <w:abstractNumId w:val="42"/>
  </w:num>
  <w:num w:numId="21" w16cid:durableId="1200783012">
    <w:abstractNumId w:val="30"/>
  </w:num>
  <w:num w:numId="22" w16cid:durableId="894311832">
    <w:abstractNumId w:val="11"/>
  </w:num>
  <w:num w:numId="23" w16cid:durableId="157044689">
    <w:abstractNumId w:val="24"/>
  </w:num>
  <w:num w:numId="24" w16cid:durableId="1129012110">
    <w:abstractNumId w:val="48"/>
  </w:num>
  <w:num w:numId="25" w16cid:durableId="417364558">
    <w:abstractNumId w:val="22"/>
  </w:num>
  <w:num w:numId="26" w16cid:durableId="1703165175">
    <w:abstractNumId w:val="29"/>
  </w:num>
  <w:num w:numId="27" w16cid:durableId="218057691">
    <w:abstractNumId w:val="3"/>
  </w:num>
  <w:num w:numId="28" w16cid:durableId="1624538544">
    <w:abstractNumId w:val="35"/>
  </w:num>
  <w:num w:numId="29" w16cid:durableId="659581380">
    <w:abstractNumId w:val="41"/>
  </w:num>
  <w:num w:numId="30" w16cid:durableId="1148665781">
    <w:abstractNumId w:val="23"/>
  </w:num>
  <w:num w:numId="31" w16cid:durableId="932854977">
    <w:abstractNumId w:val="32"/>
  </w:num>
  <w:num w:numId="32" w16cid:durableId="1245662">
    <w:abstractNumId w:val="17"/>
  </w:num>
  <w:num w:numId="33" w16cid:durableId="1561282167">
    <w:abstractNumId w:val="37"/>
  </w:num>
  <w:num w:numId="34" w16cid:durableId="285621793">
    <w:abstractNumId w:val="18"/>
  </w:num>
  <w:num w:numId="35" w16cid:durableId="781726467">
    <w:abstractNumId w:val="19"/>
  </w:num>
  <w:num w:numId="36" w16cid:durableId="669211890">
    <w:abstractNumId w:val="33"/>
  </w:num>
  <w:num w:numId="37" w16cid:durableId="1728802394">
    <w:abstractNumId w:val="5"/>
  </w:num>
  <w:num w:numId="38" w16cid:durableId="826097627">
    <w:abstractNumId w:val="27"/>
  </w:num>
  <w:num w:numId="39" w16cid:durableId="86585440">
    <w:abstractNumId w:val="50"/>
  </w:num>
  <w:num w:numId="40" w16cid:durableId="15250901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3830544">
    <w:abstractNumId w:val="0"/>
  </w:num>
  <w:num w:numId="42" w16cid:durableId="1135952966">
    <w:abstractNumId w:val="9"/>
  </w:num>
  <w:num w:numId="43" w16cid:durableId="1145586923">
    <w:abstractNumId w:val="12"/>
  </w:num>
  <w:num w:numId="44" w16cid:durableId="953748093">
    <w:abstractNumId w:val="6"/>
  </w:num>
  <w:num w:numId="45" w16cid:durableId="1814567658">
    <w:abstractNumId w:val="14"/>
  </w:num>
  <w:num w:numId="46" w16cid:durableId="238446303">
    <w:abstractNumId w:val="16"/>
  </w:num>
  <w:num w:numId="47" w16cid:durableId="1486386652">
    <w:abstractNumId w:val="34"/>
  </w:num>
  <w:num w:numId="48" w16cid:durableId="867107482">
    <w:abstractNumId w:val="25"/>
  </w:num>
  <w:num w:numId="49" w16cid:durableId="79571362">
    <w:abstractNumId w:val="40"/>
  </w:num>
  <w:num w:numId="50" w16cid:durableId="1355689009">
    <w:abstractNumId w:val="49"/>
  </w:num>
  <w:num w:numId="51" w16cid:durableId="934048773">
    <w:abstractNumId w:val="44"/>
  </w:num>
  <w:num w:numId="52" w16cid:durableId="211328305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readOnly" w:enforcement="1" w:cryptProviderType="rsaAES" w:cryptAlgorithmClass="hash" w:cryptAlgorithmType="typeAny" w:cryptAlgorithmSid="14" w:cryptSpinCount="100000" w:hash="rV/cRHCpAATvMO7/+m8smdUTVe60OeMjcM6QUvGqkXLosPsLxDwDwlWIqT7zpbPV+391pHxXxBaGgnWJCjAXtw==" w:salt="3xmXeHt31quJjCARe2/09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3E"/>
    <w:rsid w:val="00003EDC"/>
    <w:rsid w:val="00006328"/>
    <w:rsid w:val="000100B6"/>
    <w:rsid w:val="00010316"/>
    <w:rsid w:val="00010406"/>
    <w:rsid w:val="00010C2D"/>
    <w:rsid w:val="000118F1"/>
    <w:rsid w:val="0001272D"/>
    <w:rsid w:val="00013682"/>
    <w:rsid w:val="00016011"/>
    <w:rsid w:val="0002396D"/>
    <w:rsid w:val="00026C80"/>
    <w:rsid w:val="00027881"/>
    <w:rsid w:val="00030881"/>
    <w:rsid w:val="000312FA"/>
    <w:rsid w:val="00031481"/>
    <w:rsid w:val="000333E7"/>
    <w:rsid w:val="00033831"/>
    <w:rsid w:val="000344CA"/>
    <w:rsid w:val="00035C6D"/>
    <w:rsid w:val="00036611"/>
    <w:rsid w:val="0003666F"/>
    <w:rsid w:val="00037D14"/>
    <w:rsid w:val="00040F19"/>
    <w:rsid w:val="00043C6E"/>
    <w:rsid w:val="000449FA"/>
    <w:rsid w:val="00044FD3"/>
    <w:rsid w:val="00045CFA"/>
    <w:rsid w:val="000501CA"/>
    <w:rsid w:val="0005169C"/>
    <w:rsid w:val="00051CF7"/>
    <w:rsid w:val="00052A7B"/>
    <w:rsid w:val="000533A0"/>
    <w:rsid w:val="000544DB"/>
    <w:rsid w:val="00054B0F"/>
    <w:rsid w:val="00055399"/>
    <w:rsid w:val="000609DC"/>
    <w:rsid w:val="0006561E"/>
    <w:rsid w:val="00065884"/>
    <w:rsid w:val="00065AAE"/>
    <w:rsid w:val="00065B56"/>
    <w:rsid w:val="00066181"/>
    <w:rsid w:val="000671FB"/>
    <w:rsid w:val="00074172"/>
    <w:rsid w:val="000749A2"/>
    <w:rsid w:val="00074FBC"/>
    <w:rsid w:val="0007533D"/>
    <w:rsid w:val="0007613C"/>
    <w:rsid w:val="00076958"/>
    <w:rsid w:val="00077052"/>
    <w:rsid w:val="000805DB"/>
    <w:rsid w:val="000813C9"/>
    <w:rsid w:val="00081959"/>
    <w:rsid w:val="00083294"/>
    <w:rsid w:val="000907E5"/>
    <w:rsid w:val="000910F2"/>
    <w:rsid w:val="0009114E"/>
    <w:rsid w:val="00091B6C"/>
    <w:rsid w:val="00091B8F"/>
    <w:rsid w:val="000932D9"/>
    <w:rsid w:val="00096B3D"/>
    <w:rsid w:val="000A0018"/>
    <w:rsid w:val="000A1CEB"/>
    <w:rsid w:val="000A22A6"/>
    <w:rsid w:val="000A4AFB"/>
    <w:rsid w:val="000A591F"/>
    <w:rsid w:val="000A76E2"/>
    <w:rsid w:val="000B1904"/>
    <w:rsid w:val="000B26A4"/>
    <w:rsid w:val="000B43D3"/>
    <w:rsid w:val="000B482A"/>
    <w:rsid w:val="000B4D8E"/>
    <w:rsid w:val="000B76BE"/>
    <w:rsid w:val="000C02A2"/>
    <w:rsid w:val="000C043E"/>
    <w:rsid w:val="000C0CB1"/>
    <w:rsid w:val="000C26D7"/>
    <w:rsid w:val="000C2DB9"/>
    <w:rsid w:val="000C3DE0"/>
    <w:rsid w:val="000C3E7B"/>
    <w:rsid w:val="000C5C30"/>
    <w:rsid w:val="000C61CD"/>
    <w:rsid w:val="000C67A8"/>
    <w:rsid w:val="000D228A"/>
    <w:rsid w:val="000D3DA0"/>
    <w:rsid w:val="000D5921"/>
    <w:rsid w:val="000D5F47"/>
    <w:rsid w:val="000E1515"/>
    <w:rsid w:val="000E226F"/>
    <w:rsid w:val="000E38CF"/>
    <w:rsid w:val="000E4A9D"/>
    <w:rsid w:val="000E7EA5"/>
    <w:rsid w:val="000F2AED"/>
    <w:rsid w:val="000F3891"/>
    <w:rsid w:val="000F420E"/>
    <w:rsid w:val="000F4D29"/>
    <w:rsid w:val="000F4D4D"/>
    <w:rsid w:val="000F502D"/>
    <w:rsid w:val="000F73F1"/>
    <w:rsid w:val="001001C1"/>
    <w:rsid w:val="001005E4"/>
    <w:rsid w:val="0010092B"/>
    <w:rsid w:val="001105E5"/>
    <w:rsid w:val="00110830"/>
    <w:rsid w:val="001132B4"/>
    <w:rsid w:val="00113F8D"/>
    <w:rsid w:val="001150D8"/>
    <w:rsid w:val="00115229"/>
    <w:rsid w:val="0011535B"/>
    <w:rsid w:val="00115557"/>
    <w:rsid w:val="00115F7B"/>
    <w:rsid w:val="00116DEA"/>
    <w:rsid w:val="001176F7"/>
    <w:rsid w:val="00121A67"/>
    <w:rsid w:val="00122D86"/>
    <w:rsid w:val="001230EA"/>
    <w:rsid w:val="00124EF8"/>
    <w:rsid w:val="00125A25"/>
    <w:rsid w:val="00126952"/>
    <w:rsid w:val="00127295"/>
    <w:rsid w:val="001276E9"/>
    <w:rsid w:val="00127EF0"/>
    <w:rsid w:val="0013081E"/>
    <w:rsid w:val="001328BB"/>
    <w:rsid w:val="001352E8"/>
    <w:rsid w:val="00135D95"/>
    <w:rsid w:val="0013763D"/>
    <w:rsid w:val="00140422"/>
    <w:rsid w:val="00141148"/>
    <w:rsid w:val="001416E7"/>
    <w:rsid w:val="00141986"/>
    <w:rsid w:val="00141EE1"/>
    <w:rsid w:val="0014256E"/>
    <w:rsid w:val="00142C39"/>
    <w:rsid w:val="00146EF4"/>
    <w:rsid w:val="0014719D"/>
    <w:rsid w:val="00150B0E"/>
    <w:rsid w:val="0015205D"/>
    <w:rsid w:val="001522F5"/>
    <w:rsid w:val="00153295"/>
    <w:rsid w:val="001538E1"/>
    <w:rsid w:val="0015697F"/>
    <w:rsid w:val="001577A6"/>
    <w:rsid w:val="00157AA2"/>
    <w:rsid w:val="00162CC2"/>
    <w:rsid w:val="00167208"/>
    <w:rsid w:val="00167887"/>
    <w:rsid w:val="001714B4"/>
    <w:rsid w:val="00172000"/>
    <w:rsid w:val="00175CAC"/>
    <w:rsid w:val="0017686F"/>
    <w:rsid w:val="00181019"/>
    <w:rsid w:val="001820EB"/>
    <w:rsid w:val="00183F16"/>
    <w:rsid w:val="00185DBF"/>
    <w:rsid w:val="00186762"/>
    <w:rsid w:val="00192004"/>
    <w:rsid w:val="00193060"/>
    <w:rsid w:val="00193287"/>
    <w:rsid w:val="0019720F"/>
    <w:rsid w:val="001A02ED"/>
    <w:rsid w:val="001A1113"/>
    <w:rsid w:val="001A23A9"/>
    <w:rsid w:val="001A4FDB"/>
    <w:rsid w:val="001B128D"/>
    <w:rsid w:val="001B5ABB"/>
    <w:rsid w:val="001B7745"/>
    <w:rsid w:val="001C0CA8"/>
    <w:rsid w:val="001C199F"/>
    <w:rsid w:val="001C1BB4"/>
    <w:rsid w:val="001C3418"/>
    <w:rsid w:val="001C7D4A"/>
    <w:rsid w:val="001D4797"/>
    <w:rsid w:val="001D57CB"/>
    <w:rsid w:val="001D6444"/>
    <w:rsid w:val="001D7B09"/>
    <w:rsid w:val="001E0191"/>
    <w:rsid w:val="001E0578"/>
    <w:rsid w:val="001E0981"/>
    <w:rsid w:val="001E159C"/>
    <w:rsid w:val="001E1653"/>
    <w:rsid w:val="001E31F8"/>
    <w:rsid w:val="001E330A"/>
    <w:rsid w:val="001E3A5B"/>
    <w:rsid w:val="001E4425"/>
    <w:rsid w:val="001E674F"/>
    <w:rsid w:val="001E7B30"/>
    <w:rsid w:val="001F242A"/>
    <w:rsid w:val="001F364C"/>
    <w:rsid w:val="001F6182"/>
    <w:rsid w:val="001F6210"/>
    <w:rsid w:val="00200F02"/>
    <w:rsid w:val="00202530"/>
    <w:rsid w:val="00203FCE"/>
    <w:rsid w:val="002047CA"/>
    <w:rsid w:val="00205367"/>
    <w:rsid w:val="0020548B"/>
    <w:rsid w:val="00206AD0"/>
    <w:rsid w:val="002079CF"/>
    <w:rsid w:val="00210274"/>
    <w:rsid w:val="00211890"/>
    <w:rsid w:val="00212F3D"/>
    <w:rsid w:val="00212F69"/>
    <w:rsid w:val="00216858"/>
    <w:rsid w:val="00216F38"/>
    <w:rsid w:val="00217A79"/>
    <w:rsid w:val="002223AA"/>
    <w:rsid w:val="00222952"/>
    <w:rsid w:val="00222EB4"/>
    <w:rsid w:val="0022435E"/>
    <w:rsid w:val="002258AD"/>
    <w:rsid w:val="002268B2"/>
    <w:rsid w:val="00230E9F"/>
    <w:rsid w:val="0023133C"/>
    <w:rsid w:val="00231647"/>
    <w:rsid w:val="0023466A"/>
    <w:rsid w:val="0023649E"/>
    <w:rsid w:val="00244113"/>
    <w:rsid w:val="00247EA0"/>
    <w:rsid w:val="00250D35"/>
    <w:rsid w:val="00250E4C"/>
    <w:rsid w:val="002513C9"/>
    <w:rsid w:val="002528D7"/>
    <w:rsid w:val="00252C8A"/>
    <w:rsid w:val="00252EEA"/>
    <w:rsid w:val="002532AE"/>
    <w:rsid w:val="00253E3D"/>
    <w:rsid w:val="002565B0"/>
    <w:rsid w:val="00256D58"/>
    <w:rsid w:val="00257151"/>
    <w:rsid w:val="002574C3"/>
    <w:rsid w:val="00261BCD"/>
    <w:rsid w:val="00261F05"/>
    <w:rsid w:val="0026238A"/>
    <w:rsid w:val="00264146"/>
    <w:rsid w:val="00264423"/>
    <w:rsid w:val="002644DC"/>
    <w:rsid w:val="00264804"/>
    <w:rsid w:val="0026761C"/>
    <w:rsid w:val="00267927"/>
    <w:rsid w:val="00267DE7"/>
    <w:rsid w:val="00271690"/>
    <w:rsid w:val="0027415C"/>
    <w:rsid w:val="002770C8"/>
    <w:rsid w:val="00277E1D"/>
    <w:rsid w:val="002826ED"/>
    <w:rsid w:val="0028289D"/>
    <w:rsid w:val="0028396D"/>
    <w:rsid w:val="0028733B"/>
    <w:rsid w:val="0028741D"/>
    <w:rsid w:val="002904C1"/>
    <w:rsid w:val="0029086D"/>
    <w:rsid w:val="00290D9C"/>
    <w:rsid w:val="0029105B"/>
    <w:rsid w:val="00293EAB"/>
    <w:rsid w:val="00295892"/>
    <w:rsid w:val="002A029A"/>
    <w:rsid w:val="002A0BCA"/>
    <w:rsid w:val="002A3FA1"/>
    <w:rsid w:val="002A4741"/>
    <w:rsid w:val="002A57C2"/>
    <w:rsid w:val="002A7705"/>
    <w:rsid w:val="002A7D47"/>
    <w:rsid w:val="002A7F8A"/>
    <w:rsid w:val="002B282F"/>
    <w:rsid w:val="002B2F3F"/>
    <w:rsid w:val="002B348C"/>
    <w:rsid w:val="002B35B3"/>
    <w:rsid w:val="002B6AE0"/>
    <w:rsid w:val="002C0204"/>
    <w:rsid w:val="002C091C"/>
    <w:rsid w:val="002C16AF"/>
    <w:rsid w:val="002C1708"/>
    <w:rsid w:val="002C2B94"/>
    <w:rsid w:val="002C508A"/>
    <w:rsid w:val="002C52CC"/>
    <w:rsid w:val="002C70E8"/>
    <w:rsid w:val="002D18E9"/>
    <w:rsid w:val="002D1A0C"/>
    <w:rsid w:val="002D4121"/>
    <w:rsid w:val="002D50F6"/>
    <w:rsid w:val="002D5DB2"/>
    <w:rsid w:val="002D7932"/>
    <w:rsid w:val="002E0977"/>
    <w:rsid w:val="002E3C3E"/>
    <w:rsid w:val="002E6560"/>
    <w:rsid w:val="002E75E3"/>
    <w:rsid w:val="002E77A4"/>
    <w:rsid w:val="002F01C1"/>
    <w:rsid w:val="002F5C2C"/>
    <w:rsid w:val="00300D27"/>
    <w:rsid w:val="00301212"/>
    <w:rsid w:val="00301E8D"/>
    <w:rsid w:val="00303B6E"/>
    <w:rsid w:val="00303CAC"/>
    <w:rsid w:val="0030507B"/>
    <w:rsid w:val="003051DC"/>
    <w:rsid w:val="00306CF3"/>
    <w:rsid w:val="0030707A"/>
    <w:rsid w:val="0031013F"/>
    <w:rsid w:val="003105B1"/>
    <w:rsid w:val="003113B7"/>
    <w:rsid w:val="00311838"/>
    <w:rsid w:val="00311AF7"/>
    <w:rsid w:val="00312298"/>
    <w:rsid w:val="0031305D"/>
    <w:rsid w:val="00314F55"/>
    <w:rsid w:val="0031543B"/>
    <w:rsid w:val="00321BCB"/>
    <w:rsid w:val="00322E21"/>
    <w:rsid w:val="00322E5E"/>
    <w:rsid w:val="003231B5"/>
    <w:rsid w:val="00325225"/>
    <w:rsid w:val="00326309"/>
    <w:rsid w:val="00326743"/>
    <w:rsid w:val="003271A8"/>
    <w:rsid w:val="00331B68"/>
    <w:rsid w:val="00332922"/>
    <w:rsid w:val="00332EF4"/>
    <w:rsid w:val="00334BE2"/>
    <w:rsid w:val="00335448"/>
    <w:rsid w:val="003420D3"/>
    <w:rsid w:val="0034442B"/>
    <w:rsid w:val="00345ACD"/>
    <w:rsid w:val="00346012"/>
    <w:rsid w:val="003470CF"/>
    <w:rsid w:val="003509CB"/>
    <w:rsid w:val="00353945"/>
    <w:rsid w:val="00354380"/>
    <w:rsid w:val="003572B1"/>
    <w:rsid w:val="003610EE"/>
    <w:rsid w:val="00361E9E"/>
    <w:rsid w:val="003622CC"/>
    <w:rsid w:val="0036480E"/>
    <w:rsid w:val="00367B8F"/>
    <w:rsid w:val="00370A11"/>
    <w:rsid w:val="0037193B"/>
    <w:rsid w:val="00372237"/>
    <w:rsid w:val="00373C7F"/>
    <w:rsid w:val="00380064"/>
    <w:rsid w:val="00381E41"/>
    <w:rsid w:val="00382ADC"/>
    <w:rsid w:val="00382DDE"/>
    <w:rsid w:val="003928A4"/>
    <w:rsid w:val="003928B1"/>
    <w:rsid w:val="00397ECA"/>
    <w:rsid w:val="003A1591"/>
    <w:rsid w:val="003A2508"/>
    <w:rsid w:val="003A2F6D"/>
    <w:rsid w:val="003A4A7B"/>
    <w:rsid w:val="003A6954"/>
    <w:rsid w:val="003B0D7C"/>
    <w:rsid w:val="003B1D73"/>
    <w:rsid w:val="003B1E3E"/>
    <w:rsid w:val="003B2579"/>
    <w:rsid w:val="003B3417"/>
    <w:rsid w:val="003B42CF"/>
    <w:rsid w:val="003B46A6"/>
    <w:rsid w:val="003B4CE9"/>
    <w:rsid w:val="003B4F04"/>
    <w:rsid w:val="003B56E2"/>
    <w:rsid w:val="003B592D"/>
    <w:rsid w:val="003B6CA0"/>
    <w:rsid w:val="003C24C1"/>
    <w:rsid w:val="003C6001"/>
    <w:rsid w:val="003C63E7"/>
    <w:rsid w:val="003C6546"/>
    <w:rsid w:val="003C66A7"/>
    <w:rsid w:val="003C6F43"/>
    <w:rsid w:val="003D2EBD"/>
    <w:rsid w:val="003D346F"/>
    <w:rsid w:val="003D4495"/>
    <w:rsid w:val="003D689A"/>
    <w:rsid w:val="003D7951"/>
    <w:rsid w:val="003D79EA"/>
    <w:rsid w:val="003E197B"/>
    <w:rsid w:val="003E2D87"/>
    <w:rsid w:val="003E4960"/>
    <w:rsid w:val="003E571B"/>
    <w:rsid w:val="003E59A1"/>
    <w:rsid w:val="003F002D"/>
    <w:rsid w:val="003F45EF"/>
    <w:rsid w:val="003F5E5F"/>
    <w:rsid w:val="003F7E6C"/>
    <w:rsid w:val="00400132"/>
    <w:rsid w:val="00402067"/>
    <w:rsid w:val="00402865"/>
    <w:rsid w:val="00402B26"/>
    <w:rsid w:val="004031DD"/>
    <w:rsid w:val="00404E04"/>
    <w:rsid w:val="00406A37"/>
    <w:rsid w:val="00406EDD"/>
    <w:rsid w:val="004073A7"/>
    <w:rsid w:val="004103B1"/>
    <w:rsid w:val="00413E0A"/>
    <w:rsid w:val="00414796"/>
    <w:rsid w:val="0041671E"/>
    <w:rsid w:val="0041687A"/>
    <w:rsid w:val="00416991"/>
    <w:rsid w:val="00416D88"/>
    <w:rsid w:val="00417A80"/>
    <w:rsid w:val="00421112"/>
    <w:rsid w:val="0042186A"/>
    <w:rsid w:val="004221CA"/>
    <w:rsid w:val="00425262"/>
    <w:rsid w:val="0042644C"/>
    <w:rsid w:val="004277B0"/>
    <w:rsid w:val="00427CA9"/>
    <w:rsid w:val="00430E1B"/>
    <w:rsid w:val="0043198F"/>
    <w:rsid w:val="0043429B"/>
    <w:rsid w:val="004353CA"/>
    <w:rsid w:val="0043568D"/>
    <w:rsid w:val="00435E7A"/>
    <w:rsid w:val="00435F38"/>
    <w:rsid w:val="00436198"/>
    <w:rsid w:val="00440582"/>
    <w:rsid w:val="004432A9"/>
    <w:rsid w:val="00443573"/>
    <w:rsid w:val="00443B06"/>
    <w:rsid w:val="00443B3A"/>
    <w:rsid w:val="00445B6D"/>
    <w:rsid w:val="004515D8"/>
    <w:rsid w:val="00451EAB"/>
    <w:rsid w:val="00453B44"/>
    <w:rsid w:val="00453C3B"/>
    <w:rsid w:val="0045593D"/>
    <w:rsid w:val="00456E91"/>
    <w:rsid w:val="00457076"/>
    <w:rsid w:val="00457419"/>
    <w:rsid w:val="00457AA0"/>
    <w:rsid w:val="00460285"/>
    <w:rsid w:val="00463C10"/>
    <w:rsid w:val="004656DE"/>
    <w:rsid w:val="0046649C"/>
    <w:rsid w:val="00466F01"/>
    <w:rsid w:val="004714CB"/>
    <w:rsid w:val="00473902"/>
    <w:rsid w:val="0047453C"/>
    <w:rsid w:val="004759E4"/>
    <w:rsid w:val="00475E0D"/>
    <w:rsid w:val="00476A82"/>
    <w:rsid w:val="004811E3"/>
    <w:rsid w:val="00482380"/>
    <w:rsid w:val="004836F0"/>
    <w:rsid w:val="00483FF3"/>
    <w:rsid w:val="00484D1B"/>
    <w:rsid w:val="00485A08"/>
    <w:rsid w:val="00485B8B"/>
    <w:rsid w:val="00491232"/>
    <w:rsid w:val="004926B4"/>
    <w:rsid w:val="00492E86"/>
    <w:rsid w:val="00494CA2"/>
    <w:rsid w:val="004974F3"/>
    <w:rsid w:val="004A039C"/>
    <w:rsid w:val="004A10AB"/>
    <w:rsid w:val="004A4BC1"/>
    <w:rsid w:val="004A5761"/>
    <w:rsid w:val="004A61D9"/>
    <w:rsid w:val="004A6299"/>
    <w:rsid w:val="004A6AF7"/>
    <w:rsid w:val="004A70D9"/>
    <w:rsid w:val="004A7776"/>
    <w:rsid w:val="004B234B"/>
    <w:rsid w:val="004B24E4"/>
    <w:rsid w:val="004B445E"/>
    <w:rsid w:val="004B478B"/>
    <w:rsid w:val="004B7118"/>
    <w:rsid w:val="004B7B38"/>
    <w:rsid w:val="004C0246"/>
    <w:rsid w:val="004C1189"/>
    <w:rsid w:val="004C27DF"/>
    <w:rsid w:val="004C3FF7"/>
    <w:rsid w:val="004C45B1"/>
    <w:rsid w:val="004C54B7"/>
    <w:rsid w:val="004C558B"/>
    <w:rsid w:val="004C6101"/>
    <w:rsid w:val="004C6154"/>
    <w:rsid w:val="004D0363"/>
    <w:rsid w:val="004D1E14"/>
    <w:rsid w:val="004D3CD2"/>
    <w:rsid w:val="004D4649"/>
    <w:rsid w:val="004D468A"/>
    <w:rsid w:val="004D6B52"/>
    <w:rsid w:val="004D785E"/>
    <w:rsid w:val="004E0C9E"/>
    <w:rsid w:val="004E184D"/>
    <w:rsid w:val="004E22B9"/>
    <w:rsid w:val="004E332B"/>
    <w:rsid w:val="004E4BEF"/>
    <w:rsid w:val="004E5A72"/>
    <w:rsid w:val="004E60D8"/>
    <w:rsid w:val="004F0E22"/>
    <w:rsid w:val="004F11B1"/>
    <w:rsid w:val="004F4B50"/>
    <w:rsid w:val="004F5044"/>
    <w:rsid w:val="004F6260"/>
    <w:rsid w:val="00502F2D"/>
    <w:rsid w:val="00503700"/>
    <w:rsid w:val="005048F1"/>
    <w:rsid w:val="0050594F"/>
    <w:rsid w:val="0051013E"/>
    <w:rsid w:val="005151C8"/>
    <w:rsid w:val="0051675E"/>
    <w:rsid w:val="00521E70"/>
    <w:rsid w:val="00522E92"/>
    <w:rsid w:val="0052365B"/>
    <w:rsid w:val="0052370D"/>
    <w:rsid w:val="00524EC9"/>
    <w:rsid w:val="00524F26"/>
    <w:rsid w:val="00525017"/>
    <w:rsid w:val="00525030"/>
    <w:rsid w:val="005257B2"/>
    <w:rsid w:val="0052756A"/>
    <w:rsid w:val="00527869"/>
    <w:rsid w:val="005335FF"/>
    <w:rsid w:val="00533FA4"/>
    <w:rsid w:val="005347BD"/>
    <w:rsid w:val="00534BED"/>
    <w:rsid w:val="00535198"/>
    <w:rsid w:val="00535888"/>
    <w:rsid w:val="005361B3"/>
    <w:rsid w:val="005363CF"/>
    <w:rsid w:val="00536779"/>
    <w:rsid w:val="00536E41"/>
    <w:rsid w:val="00536EB4"/>
    <w:rsid w:val="0054295D"/>
    <w:rsid w:val="00543CE8"/>
    <w:rsid w:val="00544B84"/>
    <w:rsid w:val="0054582F"/>
    <w:rsid w:val="00547A8E"/>
    <w:rsid w:val="005506D9"/>
    <w:rsid w:val="0055100C"/>
    <w:rsid w:val="00552573"/>
    <w:rsid w:val="00552F14"/>
    <w:rsid w:val="00553232"/>
    <w:rsid w:val="005559A1"/>
    <w:rsid w:val="0055679D"/>
    <w:rsid w:val="00557479"/>
    <w:rsid w:val="00560384"/>
    <w:rsid w:val="00563B8D"/>
    <w:rsid w:val="00565358"/>
    <w:rsid w:val="00565F51"/>
    <w:rsid w:val="00566CDC"/>
    <w:rsid w:val="00567C8E"/>
    <w:rsid w:val="0057239F"/>
    <w:rsid w:val="00572AD5"/>
    <w:rsid w:val="005735CE"/>
    <w:rsid w:val="0057386E"/>
    <w:rsid w:val="0058057E"/>
    <w:rsid w:val="00581E3E"/>
    <w:rsid w:val="00582265"/>
    <w:rsid w:val="00582E3B"/>
    <w:rsid w:val="00584970"/>
    <w:rsid w:val="00584A29"/>
    <w:rsid w:val="00586858"/>
    <w:rsid w:val="00587162"/>
    <w:rsid w:val="00587B5F"/>
    <w:rsid w:val="005900CB"/>
    <w:rsid w:val="005918AD"/>
    <w:rsid w:val="0059225D"/>
    <w:rsid w:val="00592AA7"/>
    <w:rsid w:val="00594275"/>
    <w:rsid w:val="00594B84"/>
    <w:rsid w:val="005955FD"/>
    <w:rsid w:val="005959F0"/>
    <w:rsid w:val="00596EAA"/>
    <w:rsid w:val="005A0AAD"/>
    <w:rsid w:val="005A5919"/>
    <w:rsid w:val="005A751E"/>
    <w:rsid w:val="005B0055"/>
    <w:rsid w:val="005B07E4"/>
    <w:rsid w:val="005B1BC8"/>
    <w:rsid w:val="005B1E16"/>
    <w:rsid w:val="005B4D6D"/>
    <w:rsid w:val="005B567A"/>
    <w:rsid w:val="005B6231"/>
    <w:rsid w:val="005B766A"/>
    <w:rsid w:val="005B7A77"/>
    <w:rsid w:val="005C08F6"/>
    <w:rsid w:val="005C20CF"/>
    <w:rsid w:val="005C20E3"/>
    <w:rsid w:val="005C46A7"/>
    <w:rsid w:val="005C7CA1"/>
    <w:rsid w:val="005D011E"/>
    <w:rsid w:val="005D122A"/>
    <w:rsid w:val="005D4A9D"/>
    <w:rsid w:val="005E1544"/>
    <w:rsid w:val="005E1858"/>
    <w:rsid w:val="005E2B6B"/>
    <w:rsid w:val="005E5755"/>
    <w:rsid w:val="005E77BA"/>
    <w:rsid w:val="005E7F2E"/>
    <w:rsid w:val="005F051C"/>
    <w:rsid w:val="005F0933"/>
    <w:rsid w:val="005F1D63"/>
    <w:rsid w:val="005F3D37"/>
    <w:rsid w:val="005F464B"/>
    <w:rsid w:val="005F55AE"/>
    <w:rsid w:val="005F5AAB"/>
    <w:rsid w:val="005F620C"/>
    <w:rsid w:val="006042A7"/>
    <w:rsid w:val="0060576D"/>
    <w:rsid w:val="00605775"/>
    <w:rsid w:val="00607062"/>
    <w:rsid w:val="0060796D"/>
    <w:rsid w:val="00610E21"/>
    <w:rsid w:val="00611D47"/>
    <w:rsid w:val="00613F73"/>
    <w:rsid w:val="00614624"/>
    <w:rsid w:val="00614967"/>
    <w:rsid w:val="006166DF"/>
    <w:rsid w:val="00621D5E"/>
    <w:rsid w:val="00624483"/>
    <w:rsid w:val="0062639A"/>
    <w:rsid w:val="00626835"/>
    <w:rsid w:val="006300E3"/>
    <w:rsid w:val="00631459"/>
    <w:rsid w:val="006320A0"/>
    <w:rsid w:val="006351B9"/>
    <w:rsid w:val="006362A2"/>
    <w:rsid w:val="00640B2F"/>
    <w:rsid w:val="00641317"/>
    <w:rsid w:val="0064178B"/>
    <w:rsid w:val="00643249"/>
    <w:rsid w:val="00643521"/>
    <w:rsid w:val="00644162"/>
    <w:rsid w:val="00644B5F"/>
    <w:rsid w:val="00644BBD"/>
    <w:rsid w:val="00645AE8"/>
    <w:rsid w:val="00646474"/>
    <w:rsid w:val="0064676A"/>
    <w:rsid w:val="00647BA3"/>
    <w:rsid w:val="00650A88"/>
    <w:rsid w:val="00651295"/>
    <w:rsid w:val="0065234A"/>
    <w:rsid w:val="006525C6"/>
    <w:rsid w:val="00653AA8"/>
    <w:rsid w:val="006541F3"/>
    <w:rsid w:val="00655429"/>
    <w:rsid w:val="00660F05"/>
    <w:rsid w:val="0066197F"/>
    <w:rsid w:val="00661F55"/>
    <w:rsid w:val="00662910"/>
    <w:rsid w:val="0066331D"/>
    <w:rsid w:val="006645EB"/>
    <w:rsid w:val="00670D83"/>
    <w:rsid w:val="00672376"/>
    <w:rsid w:val="00672E00"/>
    <w:rsid w:val="00675D79"/>
    <w:rsid w:val="00676180"/>
    <w:rsid w:val="00677F1F"/>
    <w:rsid w:val="0068227E"/>
    <w:rsid w:val="00686A90"/>
    <w:rsid w:val="00686C33"/>
    <w:rsid w:val="00692972"/>
    <w:rsid w:val="00692DC8"/>
    <w:rsid w:val="0069639B"/>
    <w:rsid w:val="00696F59"/>
    <w:rsid w:val="006B149D"/>
    <w:rsid w:val="006B24D6"/>
    <w:rsid w:val="006B25BE"/>
    <w:rsid w:val="006B47A9"/>
    <w:rsid w:val="006C2D6D"/>
    <w:rsid w:val="006C51BF"/>
    <w:rsid w:val="006C5231"/>
    <w:rsid w:val="006C5BD6"/>
    <w:rsid w:val="006C6311"/>
    <w:rsid w:val="006C6BA1"/>
    <w:rsid w:val="006C77AF"/>
    <w:rsid w:val="006C7BED"/>
    <w:rsid w:val="006D1BC6"/>
    <w:rsid w:val="006D1D01"/>
    <w:rsid w:val="006D3354"/>
    <w:rsid w:val="006D5227"/>
    <w:rsid w:val="006D659C"/>
    <w:rsid w:val="006D7EB7"/>
    <w:rsid w:val="006E181A"/>
    <w:rsid w:val="006E2019"/>
    <w:rsid w:val="006E5428"/>
    <w:rsid w:val="006E54B1"/>
    <w:rsid w:val="006E5B6F"/>
    <w:rsid w:val="006E5B73"/>
    <w:rsid w:val="006E7DDF"/>
    <w:rsid w:val="006F64AE"/>
    <w:rsid w:val="006F64E5"/>
    <w:rsid w:val="006F6C9A"/>
    <w:rsid w:val="006F7789"/>
    <w:rsid w:val="00701A04"/>
    <w:rsid w:val="00702A86"/>
    <w:rsid w:val="00702FCF"/>
    <w:rsid w:val="007036AA"/>
    <w:rsid w:val="007052C3"/>
    <w:rsid w:val="00706CA7"/>
    <w:rsid w:val="007106EE"/>
    <w:rsid w:val="007123AA"/>
    <w:rsid w:val="00712442"/>
    <w:rsid w:val="007131BB"/>
    <w:rsid w:val="00713425"/>
    <w:rsid w:val="007139CA"/>
    <w:rsid w:val="00714159"/>
    <w:rsid w:val="00714FED"/>
    <w:rsid w:val="00716566"/>
    <w:rsid w:val="007171CB"/>
    <w:rsid w:val="0072088F"/>
    <w:rsid w:val="00720B09"/>
    <w:rsid w:val="007231B4"/>
    <w:rsid w:val="007237AC"/>
    <w:rsid w:val="00724E41"/>
    <w:rsid w:val="00731DF1"/>
    <w:rsid w:val="007321C9"/>
    <w:rsid w:val="007327AD"/>
    <w:rsid w:val="00734350"/>
    <w:rsid w:val="0073504D"/>
    <w:rsid w:val="0074068A"/>
    <w:rsid w:val="00741A1E"/>
    <w:rsid w:val="00741ABA"/>
    <w:rsid w:val="00743553"/>
    <w:rsid w:val="00744B78"/>
    <w:rsid w:val="00747888"/>
    <w:rsid w:val="007546BA"/>
    <w:rsid w:val="0075558B"/>
    <w:rsid w:val="0075786B"/>
    <w:rsid w:val="00760960"/>
    <w:rsid w:val="00760B60"/>
    <w:rsid w:val="0076170B"/>
    <w:rsid w:val="007617BA"/>
    <w:rsid w:val="0076274F"/>
    <w:rsid w:val="00762FC9"/>
    <w:rsid w:val="00764258"/>
    <w:rsid w:val="00764A59"/>
    <w:rsid w:val="00765A2B"/>
    <w:rsid w:val="00765DE5"/>
    <w:rsid w:val="00770114"/>
    <w:rsid w:val="00770244"/>
    <w:rsid w:val="00770928"/>
    <w:rsid w:val="0077101A"/>
    <w:rsid w:val="00772C38"/>
    <w:rsid w:val="0077465F"/>
    <w:rsid w:val="007762F0"/>
    <w:rsid w:val="00780C95"/>
    <w:rsid w:val="007819AC"/>
    <w:rsid w:val="00782B8A"/>
    <w:rsid w:val="007844DB"/>
    <w:rsid w:val="00784A52"/>
    <w:rsid w:val="00786FBD"/>
    <w:rsid w:val="0079119C"/>
    <w:rsid w:val="00791352"/>
    <w:rsid w:val="00791A8B"/>
    <w:rsid w:val="00792148"/>
    <w:rsid w:val="00795F69"/>
    <w:rsid w:val="00796469"/>
    <w:rsid w:val="00797F6F"/>
    <w:rsid w:val="007A0EEE"/>
    <w:rsid w:val="007A13F0"/>
    <w:rsid w:val="007A294B"/>
    <w:rsid w:val="007A29DD"/>
    <w:rsid w:val="007A4118"/>
    <w:rsid w:val="007A4D54"/>
    <w:rsid w:val="007A6BA6"/>
    <w:rsid w:val="007A7737"/>
    <w:rsid w:val="007B1064"/>
    <w:rsid w:val="007B2A5E"/>
    <w:rsid w:val="007B2F62"/>
    <w:rsid w:val="007B34FA"/>
    <w:rsid w:val="007B3B30"/>
    <w:rsid w:val="007B429B"/>
    <w:rsid w:val="007B43D9"/>
    <w:rsid w:val="007B6812"/>
    <w:rsid w:val="007B6F71"/>
    <w:rsid w:val="007C0FB2"/>
    <w:rsid w:val="007C169C"/>
    <w:rsid w:val="007C2CC7"/>
    <w:rsid w:val="007C3342"/>
    <w:rsid w:val="007C423E"/>
    <w:rsid w:val="007C509B"/>
    <w:rsid w:val="007C5ECB"/>
    <w:rsid w:val="007C78DF"/>
    <w:rsid w:val="007C7A0D"/>
    <w:rsid w:val="007D13A3"/>
    <w:rsid w:val="007D513E"/>
    <w:rsid w:val="007D5D64"/>
    <w:rsid w:val="007D7F89"/>
    <w:rsid w:val="007E0378"/>
    <w:rsid w:val="007E1257"/>
    <w:rsid w:val="007E1784"/>
    <w:rsid w:val="007E1D51"/>
    <w:rsid w:val="007E7E06"/>
    <w:rsid w:val="007F1025"/>
    <w:rsid w:val="007F2C5B"/>
    <w:rsid w:val="007F3195"/>
    <w:rsid w:val="007F5709"/>
    <w:rsid w:val="007F6907"/>
    <w:rsid w:val="00800370"/>
    <w:rsid w:val="00800DDA"/>
    <w:rsid w:val="0080226F"/>
    <w:rsid w:val="008043C0"/>
    <w:rsid w:val="008060DA"/>
    <w:rsid w:val="00807320"/>
    <w:rsid w:val="008101F9"/>
    <w:rsid w:val="00810B42"/>
    <w:rsid w:val="00811304"/>
    <w:rsid w:val="00812448"/>
    <w:rsid w:val="00812A71"/>
    <w:rsid w:val="0081465A"/>
    <w:rsid w:val="00814AD2"/>
    <w:rsid w:val="00816A90"/>
    <w:rsid w:val="0081762C"/>
    <w:rsid w:val="00820B08"/>
    <w:rsid w:val="008212A3"/>
    <w:rsid w:val="00822F5C"/>
    <w:rsid w:val="008235BA"/>
    <w:rsid w:val="008261F6"/>
    <w:rsid w:val="008268B8"/>
    <w:rsid w:val="00830A8A"/>
    <w:rsid w:val="00830DA8"/>
    <w:rsid w:val="00831EF2"/>
    <w:rsid w:val="00832B30"/>
    <w:rsid w:val="008347CA"/>
    <w:rsid w:val="00834AD3"/>
    <w:rsid w:val="00835721"/>
    <w:rsid w:val="00835F29"/>
    <w:rsid w:val="00836DF6"/>
    <w:rsid w:val="008437B6"/>
    <w:rsid w:val="00843F77"/>
    <w:rsid w:val="00843FAA"/>
    <w:rsid w:val="008440A4"/>
    <w:rsid w:val="00844547"/>
    <w:rsid w:val="00845159"/>
    <w:rsid w:val="008457BE"/>
    <w:rsid w:val="00846871"/>
    <w:rsid w:val="00846D13"/>
    <w:rsid w:val="00846FB0"/>
    <w:rsid w:val="0084708F"/>
    <w:rsid w:val="008471D9"/>
    <w:rsid w:val="00850397"/>
    <w:rsid w:val="00850DA9"/>
    <w:rsid w:val="008513D8"/>
    <w:rsid w:val="00851B8C"/>
    <w:rsid w:val="00851FF0"/>
    <w:rsid w:val="00854DBF"/>
    <w:rsid w:val="008556BD"/>
    <w:rsid w:val="00857301"/>
    <w:rsid w:val="00860A03"/>
    <w:rsid w:val="00860B0C"/>
    <w:rsid w:val="00861FC0"/>
    <w:rsid w:val="008622F5"/>
    <w:rsid w:val="00862B88"/>
    <w:rsid w:val="00862CF9"/>
    <w:rsid w:val="00863FEE"/>
    <w:rsid w:val="008645F8"/>
    <w:rsid w:val="008645FD"/>
    <w:rsid w:val="008646D8"/>
    <w:rsid w:val="00864FE4"/>
    <w:rsid w:val="00866C24"/>
    <w:rsid w:val="008679DA"/>
    <w:rsid w:val="0087045D"/>
    <w:rsid w:val="00872A4F"/>
    <w:rsid w:val="008730DD"/>
    <w:rsid w:val="0087361F"/>
    <w:rsid w:val="00873AC6"/>
    <w:rsid w:val="00874004"/>
    <w:rsid w:val="0087470D"/>
    <w:rsid w:val="00874A73"/>
    <w:rsid w:val="00876859"/>
    <w:rsid w:val="00876D1C"/>
    <w:rsid w:val="00881228"/>
    <w:rsid w:val="00881C84"/>
    <w:rsid w:val="00881F03"/>
    <w:rsid w:val="0088516E"/>
    <w:rsid w:val="00887511"/>
    <w:rsid w:val="00890C74"/>
    <w:rsid w:val="00892423"/>
    <w:rsid w:val="008947C7"/>
    <w:rsid w:val="00896779"/>
    <w:rsid w:val="008A04FF"/>
    <w:rsid w:val="008A0D16"/>
    <w:rsid w:val="008A55D9"/>
    <w:rsid w:val="008A5D79"/>
    <w:rsid w:val="008A79BD"/>
    <w:rsid w:val="008A7DA2"/>
    <w:rsid w:val="008B2176"/>
    <w:rsid w:val="008B241E"/>
    <w:rsid w:val="008B2A0C"/>
    <w:rsid w:val="008B36EB"/>
    <w:rsid w:val="008B4996"/>
    <w:rsid w:val="008B6946"/>
    <w:rsid w:val="008C19E6"/>
    <w:rsid w:val="008C1CFC"/>
    <w:rsid w:val="008C333D"/>
    <w:rsid w:val="008C38D5"/>
    <w:rsid w:val="008C4303"/>
    <w:rsid w:val="008C4975"/>
    <w:rsid w:val="008D38CF"/>
    <w:rsid w:val="008D41E0"/>
    <w:rsid w:val="008D656E"/>
    <w:rsid w:val="008D6DDD"/>
    <w:rsid w:val="008E1641"/>
    <w:rsid w:val="008E23B5"/>
    <w:rsid w:val="008E394E"/>
    <w:rsid w:val="008E48A3"/>
    <w:rsid w:val="008E5974"/>
    <w:rsid w:val="008E7BD9"/>
    <w:rsid w:val="008F1D0B"/>
    <w:rsid w:val="008F2E21"/>
    <w:rsid w:val="008F3F81"/>
    <w:rsid w:val="008F48B6"/>
    <w:rsid w:val="008F4CE5"/>
    <w:rsid w:val="008F51C6"/>
    <w:rsid w:val="008F64F0"/>
    <w:rsid w:val="008F7FB5"/>
    <w:rsid w:val="00900041"/>
    <w:rsid w:val="00903A33"/>
    <w:rsid w:val="00904E25"/>
    <w:rsid w:val="00905054"/>
    <w:rsid w:val="00906B74"/>
    <w:rsid w:val="00907934"/>
    <w:rsid w:val="00910583"/>
    <w:rsid w:val="009117C2"/>
    <w:rsid w:val="00911926"/>
    <w:rsid w:val="0091200A"/>
    <w:rsid w:val="0091274F"/>
    <w:rsid w:val="0091429F"/>
    <w:rsid w:val="00916E31"/>
    <w:rsid w:val="00917325"/>
    <w:rsid w:val="009203AF"/>
    <w:rsid w:val="00920753"/>
    <w:rsid w:val="009224BC"/>
    <w:rsid w:val="00922922"/>
    <w:rsid w:val="00924111"/>
    <w:rsid w:val="00925C36"/>
    <w:rsid w:val="0092629C"/>
    <w:rsid w:val="009300DA"/>
    <w:rsid w:val="0093057C"/>
    <w:rsid w:val="00932FE9"/>
    <w:rsid w:val="0093459B"/>
    <w:rsid w:val="00934645"/>
    <w:rsid w:val="0093581B"/>
    <w:rsid w:val="0093607D"/>
    <w:rsid w:val="0093607F"/>
    <w:rsid w:val="009375D6"/>
    <w:rsid w:val="00940FF0"/>
    <w:rsid w:val="00943BCB"/>
    <w:rsid w:val="00945F08"/>
    <w:rsid w:val="009463CD"/>
    <w:rsid w:val="009505AE"/>
    <w:rsid w:val="009506EC"/>
    <w:rsid w:val="009532FA"/>
    <w:rsid w:val="0095384A"/>
    <w:rsid w:val="009551F0"/>
    <w:rsid w:val="00961B1C"/>
    <w:rsid w:val="0096328F"/>
    <w:rsid w:val="00964F0D"/>
    <w:rsid w:val="00965B42"/>
    <w:rsid w:val="00967CF5"/>
    <w:rsid w:val="00967F54"/>
    <w:rsid w:val="00970083"/>
    <w:rsid w:val="009700AE"/>
    <w:rsid w:val="0097282E"/>
    <w:rsid w:val="009740F6"/>
    <w:rsid w:val="009806ED"/>
    <w:rsid w:val="00982F48"/>
    <w:rsid w:val="009847B9"/>
    <w:rsid w:val="009879B4"/>
    <w:rsid w:val="00990156"/>
    <w:rsid w:val="00990DA1"/>
    <w:rsid w:val="00994917"/>
    <w:rsid w:val="0099569B"/>
    <w:rsid w:val="009A0543"/>
    <w:rsid w:val="009A0B8D"/>
    <w:rsid w:val="009A17E3"/>
    <w:rsid w:val="009A2218"/>
    <w:rsid w:val="009A28D4"/>
    <w:rsid w:val="009A2B65"/>
    <w:rsid w:val="009B0B9A"/>
    <w:rsid w:val="009B1106"/>
    <w:rsid w:val="009B2834"/>
    <w:rsid w:val="009B3B41"/>
    <w:rsid w:val="009B41DB"/>
    <w:rsid w:val="009B42AB"/>
    <w:rsid w:val="009B4978"/>
    <w:rsid w:val="009B4F08"/>
    <w:rsid w:val="009B7B74"/>
    <w:rsid w:val="009C1564"/>
    <w:rsid w:val="009C2BE4"/>
    <w:rsid w:val="009C45DF"/>
    <w:rsid w:val="009C4F36"/>
    <w:rsid w:val="009D037A"/>
    <w:rsid w:val="009D1910"/>
    <w:rsid w:val="009D414A"/>
    <w:rsid w:val="009D4C85"/>
    <w:rsid w:val="009D540F"/>
    <w:rsid w:val="009D549B"/>
    <w:rsid w:val="009D6174"/>
    <w:rsid w:val="009E1CC6"/>
    <w:rsid w:val="009E2303"/>
    <w:rsid w:val="009E27AF"/>
    <w:rsid w:val="009E409A"/>
    <w:rsid w:val="009E5367"/>
    <w:rsid w:val="009E63BA"/>
    <w:rsid w:val="009E7895"/>
    <w:rsid w:val="009F14AD"/>
    <w:rsid w:val="009F181E"/>
    <w:rsid w:val="009F2026"/>
    <w:rsid w:val="009F6545"/>
    <w:rsid w:val="00A023AC"/>
    <w:rsid w:val="00A02FC4"/>
    <w:rsid w:val="00A052C6"/>
    <w:rsid w:val="00A06069"/>
    <w:rsid w:val="00A06075"/>
    <w:rsid w:val="00A07D41"/>
    <w:rsid w:val="00A13914"/>
    <w:rsid w:val="00A1428C"/>
    <w:rsid w:val="00A15A19"/>
    <w:rsid w:val="00A16C74"/>
    <w:rsid w:val="00A225EA"/>
    <w:rsid w:val="00A240AF"/>
    <w:rsid w:val="00A2522F"/>
    <w:rsid w:val="00A27065"/>
    <w:rsid w:val="00A30ED1"/>
    <w:rsid w:val="00A3244E"/>
    <w:rsid w:val="00A335E1"/>
    <w:rsid w:val="00A33AF0"/>
    <w:rsid w:val="00A33D95"/>
    <w:rsid w:val="00A34B05"/>
    <w:rsid w:val="00A35BA2"/>
    <w:rsid w:val="00A360C1"/>
    <w:rsid w:val="00A3663B"/>
    <w:rsid w:val="00A40A9E"/>
    <w:rsid w:val="00A40DAE"/>
    <w:rsid w:val="00A4153E"/>
    <w:rsid w:val="00A44027"/>
    <w:rsid w:val="00A4662A"/>
    <w:rsid w:val="00A4670D"/>
    <w:rsid w:val="00A46B94"/>
    <w:rsid w:val="00A50442"/>
    <w:rsid w:val="00A52F52"/>
    <w:rsid w:val="00A540EF"/>
    <w:rsid w:val="00A557E9"/>
    <w:rsid w:val="00A63585"/>
    <w:rsid w:val="00A63FE5"/>
    <w:rsid w:val="00A6622E"/>
    <w:rsid w:val="00A66270"/>
    <w:rsid w:val="00A664A0"/>
    <w:rsid w:val="00A666F0"/>
    <w:rsid w:val="00A66F72"/>
    <w:rsid w:val="00A677F8"/>
    <w:rsid w:val="00A709CE"/>
    <w:rsid w:val="00A71373"/>
    <w:rsid w:val="00A74683"/>
    <w:rsid w:val="00A752A8"/>
    <w:rsid w:val="00A75350"/>
    <w:rsid w:val="00A82924"/>
    <w:rsid w:val="00A8336B"/>
    <w:rsid w:val="00A85742"/>
    <w:rsid w:val="00A8632D"/>
    <w:rsid w:val="00A863BA"/>
    <w:rsid w:val="00A86EF6"/>
    <w:rsid w:val="00A902E4"/>
    <w:rsid w:val="00A90BB4"/>
    <w:rsid w:val="00A90BC8"/>
    <w:rsid w:val="00A92A42"/>
    <w:rsid w:val="00A95214"/>
    <w:rsid w:val="00A9664F"/>
    <w:rsid w:val="00A968D7"/>
    <w:rsid w:val="00A96FBB"/>
    <w:rsid w:val="00A973E7"/>
    <w:rsid w:val="00AA1060"/>
    <w:rsid w:val="00AA2F13"/>
    <w:rsid w:val="00AA2F7F"/>
    <w:rsid w:val="00AA2FE9"/>
    <w:rsid w:val="00AA3D69"/>
    <w:rsid w:val="00AA4B0F"/>
    <w:rsid w:val="00AA745C"/>
    <w:rsid w:val="00AB00E2"/>
    <w:rsid w:val="00AB0713"/>
    <w:rsid w:val="00AB0E50"/>
    <w:rsid w:val="00AB320C"/>
    <w:rsid w:val="00AB6357"/>
    <w:rsid w:val="00AB72E4"/>
    <w:rsid w:val="00AC0058"/>
    <w:rsid w:val="00AC0D2D"/>
    <w:rsid w:val="00AC1D96"/>
    <w:rsid w:val="00AC2960"/>
    <w:rsid w:val="00AC5440"/>
    <w:rsid w:val="00AC6F30"/>
    <w:rsid w:val="00AC70B4"/>
    <w:rsid w:val="00AD2265"/>
    <w:rsid w:val="00AD5183"/>
    <w:rsid w:val="00AD72A8"/>
    <w:rsid w:val="00AD7EA4"/>
    <w:rsid w:val="00AE105C"/>
    <w:rsid w:val="00AE1FCA"/>
    <w:rsid w:val="00AE30FB"/>
    <w:rsid w:val="00AE4202"/>
    <w:rsid w:val="00AE6DAA"/>
    <w:rsid w:val="00AE71E9"/>
    <w:rsid w:val="00AE76DA"/>
    <w:rsid w:val="00AE7790"/>
    <w:rsid w:val="00AF1835"/>
    <w:rsid w:val="00AF27F6"/>
    <w:rsid w:val="00AF2BE9"/>
    <w:rsid w:val="00AF2E2F"/>
    <w:rsid w:val="00AF2E50"/>
    <w:rsid w:val="00AF34BE"/>
    <w:rsid w:val="00AF4451"/>
    <w:rsid w:val="00AF5FDB"/>
    <w:rsid w:val="00AF7A21"/>
    <w:rsid w:val="00B02518"/>
    <w:rsid w:val="00B032DA"/>
    <w:rsid w:val="00B07932"/>
    <w:rsid w:val="00B12FB0"/>
    <w:rsid w:val="00B1311A"/>
    <w:rsid w:val="00B14589"/>
    <w:rsid w:val="00B158E3"/>
    <w:rsid w:val="00B158FC"/>
    <w:rsid w:val="00B20C37"/>
    <w:rsid w:val="00B21CE4"/>
    <w:rsid w:val="00B22D42"/>
    <w:rsid w:val="00B232DD"/>
    <w:rsid w:val="00B24264"/>
    <w:rsid w:val="00B24F24"/>
    <w:rsid w:val="00B25A75"/>
    <w:rsid w:val="00B30637"/>
    <w:rsid w:val="00B322CA"/>
    <w:rsid w:val="00B3655F"/>
    <w:rsid w:val="00B37202"/>
    <w:rsid w:val="00B40DFF"/>
    <w:rsid w:val="00B40F3C"/>
    <w:rsid w:val="00B41054"/>
    <w:rsid w:val="00B41D4D"/>
    <w:rsid w:val="00B4233D"/>
    <w:rsid w:val="00B42723"/>
    <w:rsid w:val="00B46B86"/>
    <w:rsid w:val="00B46C43"/>
    <w:rsid w:val="00B46F3A"/>
    <w:rsid w:val="00B50D1E"/>
    <w:rsid w:val="00B5123F"/>
    <w:rsid w:val="00B52314"/>
    <w:rsid w:val="00B527CF"/>
    <w:rsid w:val="00B52B99"/>
    <w:rsid w:val="00B5480D"/>
    <w:rsid w:val="00B55CFE"/>
    <w:rsid w:val="00B56FD4"/>
    <w:rsid w:val="00B6078F"/>
    <w:rsid w:val="00B60EF5"/>
    <w:rsid w:val="00B619E9"/>
    <w:rsid w:val="00B620D6"/>
    <w:rsid w:val="00B6250D"/>
    <w:rsid w:val="00B638E3"/>
    <w:rsid w:val="00B65006"/>
    <w:rsid w:val="00B66543"/>
    <w:rsid w:val="00B669B2"/>
    <w:rsid w:val="00B714F0"/>
    <w:rsid w:val="00B716B8"/>
    <w:rsid w:val="00B727FF"/>
    <w:rsid w:val="00B73D19"/>
    <w:rsid w:val="00B748E4"/>
    <w:rsid w:val="00B75167"/>
    <w:rsid w:val="00B759CC"/>
    <w:rsid w:val="00B76A57"/>
    <w:rsid w:val="00B76BB8"/>
    <w:rsid w:val="00B80AC5"/>
    <w:rsid w:val="00B80F97"/>
    <w:rsid w:val="00B8203F"/>
    <w:rsid w:val="00B8238D"/>
    <w:rsid w:val="00B83074"/>
    <w:rsid w:val="00B836B0"/>
    <w:rsid w:val="00B84AD1"/>
    <w:rsid w:val="00B84EA7"/>
    <w:rsid w:val="00B91991"/>
    <w:rsid w:val="00B92A5C"/>
    <w:rsid w:val="00B92DA6"/>
    <w:rsid w:val="00B93EE1"/>
    <w:rsid w:val="00B94931"/>
    <w:rsid w:val="00BA019C"/>
    <w:rsid w:val="00BA0EEF"/>
    <w:rsid w:val="00BA1E2F"/>
    <w:rsid w:val="00BA2DD9"/>
    <w:rsid w:val="00BA425F"/>
    <w:rsid w:val="00BA539C"/>
    <w:rsid w:val="00BA56A3"/>
    <w:rsid w:val="00BA6911"/>
    <w:rsid w:val="00BA6EFF"/>
    <w:rsid w:val="00BA73A8"/>
    <w:rsid w:val="00BB06D9"/>
    <w:rsid w:val="00BB1CE7"/>
    <w:rsid w:val="00BB283D"/>
    <w:rsid w:val="00BB2C70"/>
    <w:rsid w:val="00BB3958"/>
    <w:rsid w:val="00BB3C76"/>
    <w:rsid w:val="00BB458E"/>
    <w:rsid w:val="00BB526D"/>
    <w:rsid w:val="00BB53F2"/>
    <w:rsid w:val="00BB68A3"/>
    <w:rsid w:val="00BB7F4B"/>
    <w:rsid w:val="00BC1165"/>
    <w:rsid w:val="00BC22E7"/>
    <w:rsid w:val="00BC2723"/>
    <w:rsid w:val="00BC342D"/>
    <w:rsid w:val="00BC6689"/>
    <w:rsid w:val="00BC6839"/>
    <w:rsid w:val="00BC7FFC"/>
    <w:rsid w:val="00BD1318"/>
    <w:rsid w:val="00BD13D1"/>
    <w:rsid w:val="00BD17DE"/>
    <w:rsid w:val="00BD1CA3"/>
    <w:rsid w:val="00BD4D96"/>
    <w:rsid w:val="00BD5991"/>
    <w:rsid w:val="00BD6B79"/>
    <w:rsid w:val="00BE034F"/>
    <w:rsid w:val="00BE0836"/>
    <w:rsid w:val="00BE14CB"/>
    <w:rsid w:val="00BE1809"/>
    <w:rsid w:val="00BE6607"/>
    <w:rsid w:val="00BF3581"/>
    <w:rsid w:val="00BF3B15"/>
    <w:rsid w:val="00BF66E8"/>
    <w:rsid w:val="00BF6881"/>
    <w:rsid w:val="00BF6A8A"/>
    <w:rsid w:val="00BF7BB4"/>
    <w:rsid w:val="00C0016F"/>
    <w:rsid w:val="00C01904"/>
    <w:rsid w:val="00C0400B"/>
    <w:rsid w:val="00C05735"/>
    <w:rsid w:val="00C05BF6"/>
    <w:rsid w:val="00C05E9A"/>
    <w:rsid w:val="00C0677B"/>
    <w:rsid w:val="00C06963"/>
    <w:rsid w:val="00C06FD8"/>
    <w:rsid w:val="00C1214C"/>
    <w:rsid w:val="00C14F4B"/>
    <w:rsid w:val="00C1534F"/>
    <w:rsid w:val="00C15428"/>
    <w:rsid w:val="00C15B12"/>
    <w:rsid w:val="00C162D3"/>
    <w:rsid w:val="00C16D49"/>
    <w:rsid w:val="00C174C3"/>
    <w:rsid w:val="00C2014F"/>
    <w:rsid w:val="00C222DD"/>
    <w:rsid w:val="00C2265E"/>
    <w:rsid w:val="00C22DD8"/>
    <w:rsid w:val="00C2383E"/>
    <w:rsid w:val="00C24C86"/>
    <w:rsid w:val="00C301D1"/>
    <w:rsid w:val="00C30C5F"/>
    <w:rsid w:val="00C3399F"/>
    <w:rsid w:val="00C33F18"/>
    <w:rsid w:val="00C34046"/>
    <w:rsid w:val="00C349D4"/>
    <w:rsid w:val="00C41359"/>
    <w:rsid w:val="00C4525B"/>
    <w:rsid w:val="00C51128"/>
    <w:rsid w:val="00C54333"/>
    <w:rsid w:val="00C5504F"/>
    <w:rsid w:val="00C60462"/>
    <w:rsid w:val="00C6102B"/>
    <w:rsid w:val="00C63148"/>
    <w:rsid w:val="00C63625"/>
    <w:rsid w:val="00C63B0E"/>
    <w:rsid w:val="00C7072C"/>
    <w:rsid w:val="00C70C4D"/>
    <w:rsid w:val="00C746D8"/>
    <w:rsid w:val="00C753E6"/>
    <w:rsid w:val="00C7602E"/>
    <w:rsid w:val="00C81FB2"/>
    <w:rsid w:val="00C82080"/>
    <w:rsid w:val="00C82B98"/>
    <w:rsid w:val="00C854AF"/>
    <w:rsid w:val="00C863D4"/>
    <w:rsid w:val="00C90605"/>
    <w:rsid w:val="00C90CC0"/>
    <w:rsid w:val="00C910CC"/>
    <w:rsid w:val="00C93FD0"/>
    <w:rsid w:val="00C95D30"/>
    <w:rsid w:val="00CA010A"/>
    <w:rsid w:val="00CA1715"/>
    <w:rsid w:val="00CA231E"/>
    <w:rsid w:val="00CA2A0B"/>
    <w:rsid w:val="00CA3242"/>
    <w:rsid w:val="00CA3771"/>
    <w:rsid w:val="00CA56DC"/>
    <w:rsid w:val="00CA582D"/>
    <w:rsid w:val="00CA61F2"/>
    <w:rsid w:val="00CB0113"/>
    <w:rsid w:val="00CB089D"/>
    <w:rsid w:val="00CB1F75"/>
    <w:rsid w:val="00CB3E3F"/>
    <w:rsid w:val="00CB5527"/>
    <w:rsid w:val="00CB569A"/>
    <w:rsid w:val="00CB6317"/>
    <w:rsid w:val="00CB6787"/>
    <w:rsid w:val="00CB6BDE"/>
    <w:rsid w:val="00CB7273"/>
    <w:rsid w:val="00CB7E41"/>
    <w:rsid w:val="00CC3235"/>
    <w:rsid w:val="00CC3A9A"/>
    <w:rsid w:val="00CC58C9"/>
    <w:rsid w:val="00CC6170"/>
    <w:rsid w:val="00CC7868"/>
    <w:rsid w:val="00CC7B0B"/>
    <w:rsid w:val="00CD09AD"/>
    <w:rsid w:val="00CD1200"/>
    <w:rsid w:val="00CD5B65"/>
    <w:rsid w:val="00CD6985"/>
    <w:rsid w:val="00CD6C53"/>
    <w:rsid w:val="00CD6D2D"/>
    <w:rsid w:val="00CD7255"/>
    <w:rsid w:val="00CD7559"/>
    <w:rsid w:val="00CE041D"/>
    <w:rsid w:val="00CE2889"/>
    <w:rsid w:val="00CE4375"/>
    <w:rsid w:val="00CF0E01"/>
    <w:rsid w:val="00CF14D8"/>
    <w:rsid w:val="00CF1555"/>
    <w:rsid w:val="00CF25C2"/>
    <w:rsid w:val="00CF4762"/>
    <w:rsid w:val="00CF7549"/>
    <w:rsid w:val="00CF7746"/>
    <w:rsid w:val="00D02A16"/>
    <w:rsid w:val="00D02A29"/>
    <w:rsid w:val="00D03086"/>
    <w:rsid w:val="00D03456"/>
    <w:rsid w:val="00D04327"/>
    <w:rsid w:val="00D05538"/>
    <w:rsid w:val="00D066E8"/>
    <w:rsid w:val="00D10ABB"/>
    <w:rsid w:val="00D10B75"/>
    <w:rsid w:val="00D12A20"/>
    <w:rsid w:val="00D13137"/>
    <w:rsid w:val="00D151AE"/>
    <w:rsid w:val="00D155D4"/>
    <w:rsid w:val="00D1563A"/>
    <w:rsid w:val="00D15BAD"/>
    <w:rsid w:val="00D20648"/>
    <w:rsid w:val="00D2208D"/>
    <w:rsid w:val="00D226B9"/>
    <w:rsid w:val="00D2558A"/>
    <w:rsid w:val="00D2570E"/>
    <w:rsid w:val="00D2595B"/>
    <w:rsid w:val="00D32833"/>
    <w:rsid w:val="00D33614"/>
    <w:rsid w:val="00D33FAF"/>
    <w:rsid w:val="00D3425B"/>
    <w:rsid w:val="00D34DD6"/>
    <w:rsid w:val="00D35234"/>
    <w:rsid w:val="00D3536B"/>
    <w:rsid w:val="00D35E62"/>
    <w:rsid w:val="00D40898"/>
    <w:rsid w:val="00D446E7"/>
    <w:rsid w:val="00D46DB5"/>
    <w:rsid w:val="00D46DB8"/>
    <w:rsid w:val="00D46DFF"/>
    <w:rsid w:val="00D50AEA"/>
    <w:rsid w:val="00D516B4"/>
    <w:rsid w:val="00D53AE5"/>
    <w:rsid w:val="00D540BD"/>
    <w:rsid w:val="00D54ADE"/>
    <w:rsid w:val="00D54B00"/>
    <w:rsid w:val="00D57278"/>
    <w:rsid w:val="00D61D20"/>
    <w:rsid w:val="00D6370C"/>
    <w:rsid w:val="00D6417E"/>
    <w:rsid w:val="00D65B6D"/>
    <w:rsid w:val="00D660BF"/>
    <w:rsid w:val="00D6775E"/>
    <w:rsid w:val="00D70765"/>
    <w:rsid w:val="00D71048"/>
    <w:rsid w:val="00D7186D"/>
    <w:rsid w:val="00D72A26"/>
    <w:rsid w:val="00D73FD2"/>
    <w:rsid w:val="00D74347"/>
    <w:rsid w:val="00D75265"/>
    <w:rsid w:val="00D75830"/>
    <w:rsid w:val="00D75857"/>
    <w:rsid w:val="00D81674"/>
    <w:rsid w:val="00D82211"/>
    <w:rsid w:val="00D8278D"/>
    <w:rsid w:val="00D8294D"/>
    <w:rsid w:val="00D856C1"/>
    <w:rsid w:val="00D859A0"/>
    <w:rsid w:val="00D8611E"/>
    <w:rsid w:val="00D91985"/>
    <w:rsid w:val="00D9384B"/>
    <w:rsid w:val="00D95B91"/>
    <w:rsid w:val="00D9774B"/>
    <w:rsid w:val="00DA05EB"/>
    <w:rsid w:val="00DA1BFF"/>
    <w:rsid w:val="00DA2FD9"/>
    <w:rsid w:val="00DB0F2F"/>
    <w:rsid w:val="00DB1391"/>
    <w:rsid w:val="00DB1544"/>
    <w:rsid w:val="00DB38D4"/>
    <w:rsid w:val="00DB4FF5"/>
    <w:rsid w:val="00DB55C3"/>
    <w:rsid w:val="00DB57A0"/>
    <w:rsid w:val="00DB5C37"/>
    <w:rsid w:val="00DB7016"/>
    <w:rsid w:val="00DB7349"/>
    <w:rsid w:val="00DB7C25"/>
    <w:rsid w:val="00DC0697"/>
    <w:rsid w:val="00DC16CC"/>
    <w:rsid w:val="00DC2A58"/>
    <w:rsid w:val="00DC2ADE"/>
    <w:rsid w:val="00DC34A1"/>
    <w:rsid w:val="00DC66B1"/>
    <w:rsid w:val="00DD00AC"/>
    <w:rsid w:val="00DD0E15"/>
    <w:rsid w:val="00DD21A4"/>
    <w:rsid w:val="00DD3D78"/>
    <w:rsid w:val="00DD510B"/>
    <w:rsid w:val="00DD53A6"/>
    <w:rsid w:val="00DD5D8D"/>
    <w:rsid w:val="00DD6317"/>
    <w:rsid w:val="00DD7293"/>
    <w:rsid w:val="00DD72B7"/>
    <w:rsid w:val="00DE40CE"/>
    <w:rsid w:val="00DE4F5F"/>
    <w:rsid w:val="00DE5613"/>
    <w:rsid w:val="00DE66B0"/>
    <w:rsid w:val="00DE7166"/>
    <w:rsid w:val="00DF4E73"/>
    <w:rsid w:val="00DF51DE"/>
    <w:rsid w:val="00DF5EA9"/>
    <w:rsid w:val="00DF5FDB"/>
    <w:rsid w:val="00E00B8D"/>
    <w:rsid w:val="00E037AE"/>
    <w:rsid w:val="00E03926"/>
    <w:rsid w:val="00E04E8B"/>
    <w:rsid w:val="00E06A5B"/>
    <w:rsid w:val="00E07450"/>
    <w:rsid w:val="00E075B9"/>
    <w:rsid w:val="00E113C1"/>
    <w:rsid w:val="00E12319"/>
    <w:rsid w:val="00E1265B"/>
    <w:rsid w:val="00E13DB6"/>
    <w:rsid w:val="00E152A7"/>
    <w:rsid w:val="00E155C1"/>
    <w:rsid w:val="00E156C3"/>
    <w:rsid w:val="00E15E0F"/>
    <w:rsid w:val="00E177C1"/>
    <w:rsid w:val="00E22BEE"/>
    <w:rsid w:val="00E22DA2"/>
    <w:rsid w:val="00E2633E"/>
    <w:rsid w:val="00E26693"/>
    <w:rsid w:val="00E313F6"/>
    <w:rsid w:val="00E339B2"/>
    <w:rsid w:val="00E33EDF"/>
    <w:rsid w:val="00E34F3C"/>
    <w:rsid w:val="00E35FA5"/>
    <w:rsid w:val="00E37819"/>
    <w:rsid w:val="00E378BC"/>
    <w:rsid w:val="00E37FD2"/>
    <w:rsid w:val="00E401B2"/>
    <w:rsid w:val="00E40F75"/>
    <w:rsid w:val="00E43EA1"/>
    <w:rsid w:val="00E44502"/>
    <w:rsid w:val="00E4469B"/>
    <w:rsid w:val="00E47C1F"/>
    <w:rsid w:val="00E506B8"/>
    <w:rsid w:val="00E50D90"/>
    <w:rsid w:val="00E50DE3"/>
    <w:rsid w:val="00E52910"/>
    <w:rsid w:val="00E5554E"/>
    <w:rsid w:val="00E571F9"/>
    <w:rsid w:val="00E6016C"/>
    <w:rsid w:val="00E6105F"/>
    <w:rsid w:val="00E61918"/>
    <w:rsid w:val="00E63BDE"/>
    <w:rsid w:val="00E70078"/>
    <w:rsid w:val="00E712D4"/>
    <w:rsid w:val="00E7154F"/>
    <w:rsid w:val="00E725AF"/>
    <w:rsid w:val="00E75132"/>
    <w:rsid w:val="00E753D5"/>
    <w:rsid w:val="00E76CCE"/>
    <w:rsid w:val="00E774DB"/>
    <w:rsid w:val="00E777E3"/>
    <w:rsid w:val="00E81975"/>
    <w:rsid w:val="00E81B01"/>
    <w:rsid w:val="00E81C45"/>
    <w:rsid w:val="00E81CFF"/>
    <w:rsid w:val="00E82252"/>
    <w:rsid w:val="00E8316B"/>
    <w:rsid w:val="00E83766"/>
    <w:rsid w:val="00E8562A"/>
    <w:rsid w:val="00E85B6F"/>
    <w:rsid w:val="00E87451"/>
    <w:rsid w:val="00E876F6"/>
    <w:rsid w:val="00E87DBC"/>
    <w:rsid w:val="00E90A80"/>
    <w:rsid w:val="00E911EB"/>
    <w:rsid w:val="00E91BB1"/>
    <w:rsid w:val="00E9202D"/>
    <w:rsid w:val="00E95664"/>
    <w:rsid w:val="00E95829"/>
    <w:rsid w:val="00E95A85"/>
    <w:rsid w:val="00E96783"/>
    <w:rsid w:val="00E96E26"/>
    <w:rsid w:val="00EA0C2B"/>
    <w:rsid w:val="00EA0E1D"/>
    <w:rsid w:val="00EA12C0"/>
    <w:rsid w:val="00EA1FB1"/>
    <w:rsid w:val="00EA349E"/>
    <w:rsid w:val="00EA3C31"/>
    <w:rsid w:val="00EA488B"/>
    <w:rsid w:val="00EA5130"/>
    <w:rsid w:val="00EA669B"/>
    <w:rsid w:val="00EA7098"/>
    <w:rsid w:val="00EA7319"/>
    <w:rsid w:val="00EB1431"/>
    <w:rsid w:val="00EB2749"/>
    <w:rsid w:val="00EB31D4"/>
    <w:rsid w:val="00EB3C9C"/>
    <w:rsid w:val="00EB5EC6"/>
    <w:rsid w:val="00EB6861"/>
    <w:rsid w:val="00EB7302"/>
    <w:rsid w:val="00EB73E3"/>
    <w:rsid w:val="00EB7FFB"/>
    <w:rsid w:val="00EC02A5"/>
    <w:rsid w:val="00EC0BFF"/>
    <w:rsid w:val="00EC494F"/>
    <w:rsid w:val="00EC4FC6"/>
    <w:rsid w:val="00EC52D6"/>
    <w:rsid w:val="00EC6119"/>
    <w:rsid w:val="00EC6137"/>
    <w:rsid w:val="00EC6D41"/>
    <w:rsid w:val="00ED4BF3"/>
    <w:rsid w:val="00ED5B07"/>
    <w:rsid w:val="00ED76D6"/>
    <w:rsid w:val="00EE0F1B"/>
    <w:rsid w:val="00EE0F47"/>
    <w:rsid w:val="00EE5D8E"/>
    <w:rsid w:val="00EE69FC"/>
    <w:rsid w:val="00EF3874"/>
    <w:rsid w:val="00EF5727"/>
    <w:rsid w:val="00EF6EA6"/>
    <w:rsid w:val="00EF6F8D"/>
    <w:rsid w:val="00EF70A7"/>
    <w:rsid w:val="00F00A4C"/>
    <w:rsid w:val="00F00D8A"/>
    <w:rsid w:val="00F01E72"/>
    <w:rsid w:val="00F051C5"/>
    <w:rsid w:val="00F0765C"/>
    <w:rsid w:val="00F107FB"/>
    <w:rsid w:val="00F128ED"/>
    <w:rsid w:val="00F12B2A"/>
    <w:rsid w:val="00F13E16"/>
    <w:rsid w:val="00F1497C"/>
    <w:rsid w:val="00F149F2"/>
    <w:rsid w:val="00F14DDC"/>
    <w:rsid w:val="00F1545C"/>
    <w:rsid w:val="00F1550E"/>
    <w:rsid w:val="00F232A3"/>
    <w:rsid w:val="00F2344E"/>
    <w:rsid w:val="00F23FBE"/>
    <w:rsid w:val="00F23FFB"/>
    <w:rsid w:val="00F259E1"/>
    <w:rsid w:val="00F265AC"/>
    <w:rsid w:val="00F3073F"/>
    <w:rsid w:val="00F308B9"/>
    <w:rsid w:val="00F321BE"/>
    <w:rsid w:val="00F3259C"/>
    <w:rsid w:val="00F34A26"/>
    <w:rsid w:val="00F34A27"/>
    <w:rsid w:val="00F433C9"/>
    <w:rsid w:val="00F43894"/>
    <w:rsid w:val="00F508CB"/>
    <w:rsid w:val="00F5197E"/>
    <w:rsid w:val="00F51F3D"/>
    <w:rsid w:val="00F528BA"/>
    <w:rsid w:val="00F56BDE"/>
    <w:rsid w:val="00F6123D"/>
    <w:rsid w:val="00F62BB4"/>
    <w:rsid w:val="00F6318B"/>
    <w:rsid w:val="00F64679"/>
    <w:rsid w:val="00F64725"/>
    <w:rsid w:val="00F65136"/>
    <w:rsid w:val="00F651EE"/>
    <w:rsid w:val="00F67F2B"/>
    <w:rsid w:val="00F72B62"/>
    <w:rsid w:val="00F72D6A"/>
    <w:rsid w:val="00F75051"/>
    <w:rsid w:val="00F7777D"/>
    <w:rsid w:val="00F81228"/>
    <w:rsid w:val="00F81C1F"/>
    <w:rsid w:val="00F81E7F"/>
    <w:rsid w:val="00F839DA"/>
    <w:rsid w:val="00F85A9D"/>
    <w:rsid w:val="00F87CEF"/>
    <w:rsid w:val="00F90611"/>
    <w:rsid w:val="00F92A6D"/>
    <w:rsid w:val="00F938F5"/>
    <w:rsid w:val="00F95277"/>
    <w:rsid w:val="00F95DF3"/>
    <w:rsid w:val="00F96E76"/>
    <w:rsid w:val="00F979CB"/>
    <w:rsid w:val="00FA049F"/>
    <w:rsid w:val="00FA2246"/>
    <w:rsid w:val="00FA2359"/>
    <w:rsid w:val="00FA33C0"/>
    <w:rsid w:val="00FA591C"/>
    <w:rsid w:val="00FA68EA"/>
    <w:rsid w:val="00FA6CB3"/>
    <w:rsid w:val="00FA7B72"/>
    <w:rsid w:val="00FB1EEA"/>
    <w:rsid w:val="00FB1F24"/>
    <w:rsid w:val="00FB2D55"/>
    <w:rsid w:val="00FB3B99"/>
    <w:rsid w:val="00FB4215"/>
    <w:rsid w:val="00FB4F0C"/>
    <w:rsid w:val="00FB5934"/>
    <w:rsid w:val="00FB5EE6"/>
    <w:rsid w:val="00FC4256"/>
    <w:rsid w:val="00FC55CA"/>
    <w:rsid w:val="00FC5EDB"/>
    <w:rsid w:val="00FC6211"/>
    <w:rsid w:val="00FC6E34"/>
    <w:rsid w:val="00FD0DC5"/>
    <w:rsid w:val="00FD37E6"/>
    <w:rsid w:val="00FD6AE3"/>
    <w:rsid w:val="00FD7596"/>
    <w:rsid w:val="00FD7700"/>
    <w:rsid w:val="00FE02CC"/>
    <w:rsid w:val="00FE19E3"/>
    <w:rsid w:val="00FE1FCB"/>
    <w:rsid w:val="00FE2523"/>
    <w:rsid w:val="00FE47A7"/>
    <w:rsid w:val="00FF0516"/>
    <w:rsid w:val="00FF0D40"/>
    <w:rsid w:val="00FF464B"/>
    <w:rsid w:val="00FF575D"/>
    <w:rsid w:val="00FF6045"/>
    <w:rsid w:val="00FF7387"/>
    <w:rsid w:val="1D5CD8C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D725D"/>
  <w15:chartTrackingRefBased/>
  <w15:docId w15:val="{B86B65E8-FF59-4429-B169-BCD6E677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33E"/>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qFormat/>
    <w:rsid w:val="00E2633E"/>
    <w:pPr>
      <w:keepNext/>
      <w:spacing w:line="240" w:lineRule="auto"/>
      <w:jc w:val="center"/>
      <w:outlineLvl w:val="0"/>
    </w:pPr>
    <w:rPr>
      <w:rFonts w:ascii="Times New Roman" w:hAnsi="Times New Roman"/>
      <w:b/>
      <w:bCs/>
      <w:sz w:val="18"/>
      <w:szCs w:val="18"/>
    </w:rPr>
  </w:style>
  <w:style w:type="paragraph" w:styleId="Ttulo2">
    <w:name w:val="heading 2"/>
    <w:basedOn w:val="Normal"/>
    <w:next w:val="Normal"/>
    <w:link w:val="Ttulo2Char"/>
    <w:qFormat/>
    <w:rsid w:val="00E2633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semiHidden/>
    <w:unhideWhenUsed/>
    <w:qFormat/>
    <w:rsid w:val="00AE71E9"/>
    <w:pPr>
      <w:keepNext/>
      <w:keepLines/>
      <w:spacing w:before="4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har"/>
    <w:uiPriority w:val="9"/>
    <w:unhideWhenUsed/>
    <w:qFormat/>
    <w:rsid w:val="00AE71E9"/>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1"/>
    <w:uiPriority w:val="9"/>
    <w:semiHidden/>
    <w:unhideWhenUsed/>
    <w:qFormat/>
    <w:rsid w:val="00D02A16"/>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qFormat/>
    <w:rsid w:val="00E2633E"/>
    <w:pPr>
      <w:spacing w:before="240" w:after="60"/>
      <w:outlineLvl w:val="5"/>
    </w:pPr>
    <w:rPr>
      <w:rFonts w:ascii="Times New Roman" w:hAnsi="Times New Roman"/>
      <w:b/>
      <w:bCs/>
      <w:sz w:val="22"/>
      <w:szCs w:val="22"/>
    </w:rPr>
  </w:style>
  <w:style w:type="paragraph" w:styleId="Ttulo8">
    <w:name w:val="heading 8"/>
    <w:basedOn w:val="Normal"/>
    <w:next w:val="Normal"/>
    <w:link w:val="Ttulo8Char"/>
    <w:semiHidden/>
    <w:unhideWhenUsed/>
    <w:qFormat/>
    <w:rsid w:val="00E2633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2633E"/>
    <w:rPr>
      <w:rFonts w:ascii="Times New Roman" w:eastAsia="Times New Roman" w:hAnsi="Times New Roman" w:cs="Times New Roman"/>
      <w:b/>
      <w:bCs/>
      <w:sz w:val="18"/>
      <w:szCs w:val="18"/>
      <w:lang w:eastAsia="pt-BR"/>
    </w:rPr>
  </w:style>
  <w:style w:type="character" w:customStyle="1" w:styleId="Ttulo2Char">
    <w:name w:val="Título 2 Char"/>
    <w:basedOn w:val="Fontepargpadro"/>
    <w:link w:val="Ttulo2"/>
    <w:rsid w:val="00E2633E"/>
    <w:rPr>
      <w:rFonts w:ascii="Arial" w:eastAsia="Times New Roman" w:hAnsi="Arial" w:cs="Arial"/>
      <w:b/>
      <w:bCs/>
      <w:i/>
      <w:iCs/>
      <w:sz w:val="28"/>
      <w:szCs w:val="28"/>
      <w:lang w:eastAsia="pt-BR"/>
    </w:rPr>
  </w:style>
  <w:style w:type="character" w:customStyle="1" w:styleId="Ttulo6Char">
    <w:name w:val="Título 6 Char"/>
    <w:basedOn w:val="Fontepargpadro"/>
    <w:link w:val="Ttulo6"/>
    <w:rsid w:val="00E2633E"/>
    <w:rPr>
      <w:rFonts w:ascii="Times New Roman" w:eastAsia="Times New Roman" w:hAnsi="Times New Roman" w:cs="Times New Roman"/>
      <w:b/>
      <w:bCs/>
      <w:lang w:eastAsia="pt-BR"/>
    </w:rPr>
  </w:style>
  <w:style w:type="character" w:customStyle="1" w:styleId="Ttulo8Char">
    <w:name w:val="Título 8 Char"/>
    <w:basedOn w:val="Fontepargpadro"/>
    <w:link w:val="Ttulo8"/>
    <w:semiHidden/>
    <w:rsid w:val="00E2633E"/>
    <w:rPr>
      <w:rFonts w:asciiTheme="majorHAnsi" w:eastAsiaTheme="majorEastAsia" w:hAnsiTheme="majorHAnsi" w:cstheme="majorBidi"/>
      <w:color w:val="272727" w:themeColor="text1" w:themeTint="D8"/>
      <w:sz w:val="21"/>
      <w:szCs w:val="21"/>
      <w:lang w:eastAsia="pt-BR"/>
    </w:rPr>
  </w:style>
  <w:style w:type="paragraph" w:customStyle="1" w:styleId="citcar">
    <w:name w:val="citcar"/>
    <w:basedOn w:val="Normal"/>
    <w:rsid w:val="00E2633E"/>
    <w:pPr>
      <w:widowControl w:val="0"/>
      <w:spacing w:line="240" w:lineRule="exact"/>
      <w:ind w:left="1134" w:right="1134"/>
    </w:pPr>
  </w:style>
  <w:style w:type="paragraph" w:customStyle="1" w:styleId="citpet">
    <w:name w:val="citpet"/>
    <w:basedOn w:val="citcar"/>
    <w:rsid w:val="00E2633E"/>
    <w:pPr>
      <w:ind w:left="1418" w:right="1418"/>
    </w:pPr>
    <w:rPr>
      <w:sz w:val="20"/>
    </w:rPr>
  </w:style>
  <w:style w:type="paragraph" w:styleId="Cabealho">
    <w:name w:val="header"/>
    <w:basedOn w:val="Normal"/>
    <w:link w:val="CabealhoChar"/>
    <w:uiPriority w:val="99"/>
    <w:rsid w:val="00E2633E"/>
    <w:pPr>
      <w:tabs>
        <w:tab w:val="center" w:pos="4419"/>
        <w:tab w:val="right" w:pos="8838"/>
      </w:tabs>
    </w:pPr>
  </w:style>
  <w:style w:type="character" w:customStyle="1" w:styleId="CabealhoChar">
    <w:name w:val="Cabeçalho Char"/>
    <w:basedOn w:val="Fontepargpadro"/>
    <w:link w:val="Cabealho"/>
    <w:uiPriority w:val="99"/>
    <w:rsid w:val="00E2633E"/>
    <w:rPr>
      <w:rFonts w:ascii="Tahoma" w:eastAsia="Times New Roman" w:hAnsi="Tahoma" w:cs="Times New Roman"/>
      <w:sz w:val="24"/>
      <w:szCs w:val="20"/>
      <w:lang w:eastAsia="pt-BR"/>
    </w:rPr>
  </w:style>
  <w:style w:type="paragraph" w:styleId="Rodap">
    <w:name w:val="footer"/>
    <w:basedOn w:val="Normal"/>
    <w:link w:val="RodapChar"/>
    <w:uiPriority w:val="99"/>
    <w:rsid w:val="00E2633E"/>
    <w:pPr>
      <w:tabs>
        <w:tab w:val="center" w:pos="4419"/>
        <w:tab w:val="right" w:pos="8838"/>
      </w:tabs>
    </w:pPr>
  </w:style>
  <w:style w:type="character" w:customStyle="1" w:styleId="RodapChar">
    <w:name w:val="Rodapé Char"/>
    <w:basedOn w:val="Fontepargpadro"/>
    <w:link w:val="Rodap"/>
    <w:uiPriority w:val="99"/>
    <w:rsid w:val="00E2633E"/>
    <w:rPr>
      <w:rFonts w:ascii="Tahoma" w:eastAsia="Times New Roman" w:hAnsi="Tahoma" w:cs="Times New Roman"/>
      <w:sz w:val="24"/>
      <w:szCs w:val="20"/>
      <w:lang w:eastAsia="pt-BR"/>
    </w:rPr>
  </w:style>
  <w:style w:type="paragraph" w:customStyle="1" w:styleId="1">
    <w:name w:val="1"/>
    <w:basedOn w:val="Normal"/>
    <w:rsid w:val="00E2633E"/>
    <w:pPr>
      <w:spacing w:after="160" w:line="240" w:lineRule="exact"/>
      <w:jc w:val="left"/>
    </w:pPr>
    <w:rPr>
      <w:rFonts w:ascii="Verdana" w:hAnsi="Verdana"/>
      <w:sz w:val="20"/>
      <w:lang w:val="en-US" w:eastAsia="en-US"/>
    </w:rPr>
  </w:style>
  <w:style w:type="paragraph" w:styleId="Textodenotaderodap">
    <w:name w:val="footnote text"/>
    <w:basedOn w:val="Normal"/>
    <w:link w:val="TextodenotaderodapChar"/>
    <w:rsid w:val="00E2633E"/>
    <w:rPr>
      <w:sz w:val="20"/>
    </w:rPr>
  </w:style>
  <w:style w:type="character" w:customStyle="1" w:styleId="TextodenotaderodapChar">
    <w:name w:val="Texto de nota de rodapé Char"/>
    <w:basedOn w:val="Fontepargpadro"/>
    <w:link w:val="Textodenotaderodap"/>
    <w:rsid w:val="00E2633E"/>
    <w:rPr>
      <w:rFonts w:ascii="Tahoma" w:eastAsia="Times New Roman" w:hAnsi="Tahoma" w:cs="Times New Roman"/>
      <w:sz w:val="20"/>
      <w:szCs w:val="20"/>
      <w:lang w:eastAsia="pt-BR"/>
    </w:rPr>
  </w:style>
  <w:style w:type="character" w:styleId="Refdenotaderodap">
    <w:name w:val="footnote reference"/>
    <w:rsid w:val="00E2633E"/>
    <w:rPr>
      <w:vertAlign w:val="superscript"/>
    </w:rPr>
  </w:style>
  <w:style w:type="paragraph" w:styleId="Corpodetexto">
    <w:name w:val="Body Text"/>
    <w:aliases w:val="bt,BT,bt wide,body text,b,CG-Single Sp 0.5,s2,!Body Text .5(J),bd,5,.BT,CG-Single Sp 0.51,s21,Second Heading 2,!Body Text .5s2(J)"/>
    <w:basedOn w:val="Normal"/>
    <w:link w:val="CorpodetextoChar"/>
    <w:rsid w:val="00E2633E"/>
    <w:pPr>
      <w:spacing w:line="240" w:lineRule="auto"/>
    </w:pPr>
    <w:rPr>
      <w:rFonts w:ascii="Times New Roman" w:hAnsi="Times New Roman"/>
      <w:sz w:val="18"/>
      <w:szCs w:val="18"/>
    </w:rPr>
  </w:style>
  <w:style w:type="character" w:customStyle="1" w:styleId="CorpodetextoChar">
    <w:name w:val="Corpo de texto Char"/>
    <w:aliases w:val="bt Char,BT Char,bt wide Char,body text Char,b Char,CG-Single Sp 0.5 Char,s2 Char,!Body Text .5(J) Char,bd Char,5 Char,.BT Char,CG-Single Sp 0.51 Char,s21 Char,Second Heading 2 Char,!Body Text .5s2(J) Char"/>
    <w:basedOn w:val="Fontepargpadro"/>
    <w:link w:val="Corpodetexto"/>
    <w:rsid w:val="00E2633E"/>
    <w:rPr>
      <w:rFonts w:ascii="Times New Roman" w:eastAsia="Times New Roman" w:hAnsi="Times New Roman" w:cs="Times New Roman"/>
      <w:sz w:val="18"/>
      <w:szCs w:val="18"/>
      <w:lang w:eastAsia="pt-BR"/>
    </w:rPr>
  </w:style>
  <w:style w:type="paragraph" w:styleId="Legenda">
    <w:name w:val="caption"/>
    <w:basedOn w:val="Normal"/>
    <w:next w:val="Normal"/>
    <w:qFormat/>
    <w:rsid w:val="00E2633E"/>
    <w:pPr>
      <w:spacing w:before="40" w:after="40" w:line="240" w:lineRule="auto"/>
      <w:jc w:val="center"/>
    </w:pPr>
    <w:rPr>
      <w:rFonts w:ascii="Times New Roman" w:hAnsi="Times New Roman"/>
      <w:b/>
      <w:bCs/>
      <w:sz w:val="18"/>
      <w:szCs w:val="18"/>
    </w:rPr>
  </w:style>
  <w:style w:type="paragraph" w:styleId="Recuodecorpodetexto">
    <w:name w:val="Body Text Indent"/>
    <w:basedOn w:val="Normal"/>
    <w:link w:val="RecuodecorpodetextoChar"/>
    <w:rsid w:val="00E2633E"/>
    <w:pPr>
      <w:spacing w:after="120"/>
      <w:ind w:left="283"/>
    </w:pPr>
  </w:style>
  <w:style w:type="character" w:customStyle="1" w:styleId="RecuodecorpodetextoChar">
    <w:name w:val="Recuo de corpo de texto Char"/>
    <w:basedOn w:val="Fontepargpadro"/>
    <w:link w:val="Recuodecorpodetexto"/>
    <w:rsid w:val="00E2633E"/>
    <w:rPr>
      <w:rFonts w:ascii="Tahoma" w:eastAsia="Times New Roman" w:hAnsi="Tahoma" w:cs="Times New Roman"/>
      <w:sz w:val="24"/>
      <w:szCs w:val="20"/>
      <w:lang w:eastAsia="pt-BR"/>
    </w:rPr>
  </w:style>
  <w:style w:type="paragraph" w:styleId="Recuodecorpodetexto3">
    <w:name w:val="Body Text Indent 3"/>
    <w:basedOn w:val="Normal"/>
    <w:link w:val="Recuodecorpodetexto3Char"/>
    <w:rsid w:val="00E2633E"/>
    <w:pPr>
      <w:spacing w:after="120"/>
      <w:ind w:left="283"/>
    </w:pPr>
    <w:rPr>
      <w:sz w:val="16"/>
      <w:szCs w:val="16"/>
    </w:rPr>
  </w:style>
  <w:style w:type="character" w:customStyle="1" w:styleId="Recuodecorpodetexto3Char">
    <w:name w:val="Recuo de corpo de texto 3 Char"/>
    <w:basedOn w:val="Fontepargpadro"/>
    <w:link w:val="Recuodecorpodetexto3"/>
    <w:rsid w:val="00E2633E"/>
    <w:rPr>
      <w:rFonts w:ascii="Tahoma" w:eastAsia="Times New Roman" w:hAnsi="Tahoma" w:cs="Times New Roman"/>
      <w:sz w:val="16"/>
      <w:szCs w:val="16"/>
      <w:lang w:eastAsia="pt-BR"/>
    </w:rPr>
  </w:style>
  <w:style w:type="paragraph" w:styleId="Corpodetexto2">
    <w:name w:val="Body Text 2"/>
    <w:basedOn w:val="Normal"/>
    <w:link w:val="Corpodetexto2Char"/>
    <w:rsid w:val="00E2633E"/>
    <w:pPr>
      <w:spacing w:after="120" w:line="480" w:lineRule="auto"/>
    </w:pPr>
  </w:style>
  <w:style w:type="character" w:customStyle="1" w:styleId="Corpodetexto2Char">
    <w:name w:val="Corpo de texto 2 Char"/>
    <w:basedOn w:val="Fontepargpadro"/>
    <w:link w:val="Corpodetexto2"/>
    <w:rsid w:val="00E2633E"/>
    <w:rPr>
      <w:rFonts w:ascii="Tahoma" w:eastAsia="Times New Roman" w:hAnsi="Tahoma" w:cs="Times New Roman"/>
      <w:sz w:val="24"/>
      <w:szCs w:val="20"/>
      <w:lang w:eastAsia="pt-BR"/>
    </w:rPr>
  </w:style>
  <w:style w:type="character" w:styleId="Hyperlink">
    <w:name w:val="Hyperlink"/>
    <w:uiPriority w:val="99"/>
    <w:rsid w:val="00E2633E"/>
    <w:rPr>
      <w:color w:val="0000FF"/>
      <w:u w:val="single"/>
    </w:rPr>
  </w:style>
  <w:style w:type="paragraph" w:customStyle="1" w:styleId="p0">
    <w:name w:val="p0"/>
    <w:basedOn w:val="Normal"/>
    <w:rsid w:val="00E2633E"/>
    <w:pPr>
      <w:widowControl w:val="0"/>
      <w:tabs>
        <w:tab w:val="left" w:pos="720"/>
      </w:tabs>
      <w:spacing w:line="240" w:lineRule="atLeast"/>
    </w:pPr>
    <w:rPr>
      <w:rFonts w:ascii="Times" w:hAnsi="Times" w:cs="Arial Unicode MS"/>
      <w:snapToGrid w:val="0"/>
      <w:szCs w:val="24"/>
    </w:rPr>
  </w:style>
  <w:style w:type="paragraph" w:customStyle="1" w:styleId="CharCharCharCharChar">
    <w:name w:val="Char Char Char Char Char"/>
    <w:basedOn w:val="Normal"/>
    <w:rsid w:val="00E2633E"/>
    <w:pPr>
      <w:spacing w:after="160" w:line="240" w:lineRule="exact"/>
      <w:jc w:val="left"/>
    </w:pPr>
    <w:rPr>
      <w:rFonts w:ascii="Verdana" w:hAnsi="Verdana"/>
      <w:sz w:val="20"/>
      <w:lang w:val="en-US" w:eastAsia="en-US"/>
    </w:rPr>
  </w:style>
  <w:style w:type="character" w:styleId="Nmerodepgina">
    <w:name w:val="page number"/>
    <w:basedOn w:val="Fontepargpadro"/>
    <w:uiPriority w:val="99"/>
    <w:rsid w:val="00E2633E"/>
  </w:style>
  <w:style w:type="paragraph" w:customStyle="1" w:styleId="CharChar1CharChar5CharCharChar3CharCharCharCharCharCharCharCharChar2CharCharCharCharCharCharCharChar1CharCharChar">
    <w:name w:val="Char Char1 Char Char5 Char Char Char3 Char Char Char Char Char Char Char Char Char2 Char Char Char Char Char Char Char Char1 Char Char Char"/>
    <w:basedOn w:val="Normal"/>
    <w:rsid w:val="00E2633E"/>
    <w:pPr>
      <w:spacing w:after="160" w:line="240" w:lineRule="exact"/>
      <w:jc w:val="left"/>
    </w:pPr>
    <w:rPr>
      <w:rFonts w:ascii="Verdana" w:eastAsia="MS Mincho" w:hAnsi="Verdana" w:cs="Verdana"/>
      <w:sz w:val="20"/>
      <w:lang w:val="en-US" w:eastAsia="en-US"/>
    </w:rPr>
  </w:style>
  <w:style w:type="paragraph" w:customStyle="1" w:styleId="Char1">
    <w:name w:val="Char1"/>
    <w:basedOn w:val="Normal"/>
    <w:rsid w:val="00E2633E"/>
    <w:pPr>
      <w:spacing w:after="160" w:line="240" w:lineRule="exact"/>
      <w:jc w:val="left"/>
    </w:pPr>
    <w:rPr>
      <w:rFonts w:ascii="Verdana" w:hAnsi="Verdana"/>
      <w:sz w:val="20"/>
      <w:lang w:val="en-US" w:eastAsia="en-US"/>
    </w:rPr>
  </w:style>
  <w:style w:type="paragraph" w:customStyle="1" w:styleId="NATURA-TEXTONORMAL">
    <w:name w:val="NATURA - TEXTO NORMAL"/>
    <w:link w:val="NATURA-TEXTONORMALChar"/>
    <w:rsid w:val="00E2633E"/>
    <w:pPr>
      <w:spacing w:after="200" w:line="240" w:lineRule="auto"/>
      <w:jc w:val="both"/>
    </w:pPr>
    <w:rPr>
      <w:rFonts w:ascii="Tahoma" w:eastAsia="MS Mincho" w:hAnsi="Tahoma" w:cs="Tahoma"/>
      <w:sz w:val="20"/>
      <w:szCs w:val="20"/>
      <w:lang w:eastAsia="pt-BR"/>
    </w:rPr>
  </w:style>
  <w:style w:type="character" w:customStyle="1" w:styleId="NATURA-TEXTONORMALChar">
    <w:name w:val="NATURA - TEXTO NORMAL Char"/>
    <w:link w:val="NATURA-TEXTONORMAL"/>
    <w:rsid w:val="00E2633E"/>
    <w:rPr>
      <w:rFonts w:ascii="Tahoma" w:eastAsia="MS Mincho" w:hAnsi="Tahoma" w:cs="Tahoma"/>
      <w:sz w:val="20"/>
      <w:szCs w:val="20"/>
      <w:lang w:eastAsia="pt-BR"/>
    </w:rPr>
  </w:style>
  <w:style w:type="paragraph" w:styleId="Textodebalo">
    <w:name w:val="Balloon Text"/>
    <w:basedOn w:val="Normal"/>
    <w:link w:val="TextodebaloChar"/>
    <w:rsid w:val="00E2633E"/>
    <w:rPr>
      <w:rFonts w:cs="Tahoma"/>
      <w:sz w:val="16"/>
      <w:szCs w:val="16"/>
    </w:rPr>
  </w:style>
  <w:style w:type="character" w:customStyle="1" w:styleId="TextodebaloChar">
    <w:name w:val="Texto de balão Char"/>
    <w:basedOn w:val="Fontepargpadro"/>
    <w:link w:val="Textodebalo"/>
    <w:rsid w:val="00E2633E"/>
    <w:rPr>
      <w:rFonts w:ascii="Tahoma" w:eastAsia="Times New Roman" w:hAnsi="Tahoma" w:cs="Tahoma"/>
      <w:sz w:val="16"/>
      <w:szCs w:val="16"/>
      <w:lang w:eastAsia="pt-BR"/>
    </w:rPr>
  </w:style>
  <w:style w:type="paragraph" w:styleId="Corpodetexto3">
    <w:name w:val="Body Text 3"/>
    <w:basedOn w:val="Normal"/>
    <w:link w:val="Corpodetexto3Char"/>
    <w:rsid w:val="00E2633E"/>
    <w:pPr>
      <w:spacing w:after="120"/>
    </w:pPr>
    <w:rPr>
      <w:sz w:val="16"/>
      <w:szCs w:val="16"/>
    </w:rPr>
  </w:style>
  <w:style w:type="character" w:customStyle="1" w:styleId="Corpodetexto3Char">
    <w:name w:val="Corpo de texto 3 Char"/>
    <w:basedOn w:val="Fontepargpadro"/>
    <w:link w:val="Corpodetexto3"/>
    <w:rsid w:val="00E2633E"/>
    <w:rPr>
      <w:rFonts w:ascii="Tahoma" w:eastAsia="Times New Roman" w:hAnsi="Tahoma" w:cs="Times New Roman"/>
      <w:sz w:val="16"/>
      <w:szCs w:val="16"/>
      <w:lang w:eastAsia="pt-BR"/>
    </w:rPr>
  </w:style>
  <w:style w:type="paragraph" w:customStyle="1" w:styleId="CharCharCharCharCharCharCharCharChar1CharChar">
    <w:name w:val="Char Char Char Char Char Char Char Char Char1 Char Char"/>
    <w:basedOn w:val="Normal"/>
    <w:rsid w:val="00E2633E"/>
    <w:pPr>
      <w:spacing w:after="160" w:line="240" w:lineRule="exact"/>
      <w:jc w:val="left"/>
    </w:pPr>
    <w:rPr>
      <w:rFonts w:ascii="Verdana" w:eastAsia="MS Mincho" w:hAnsi="Verdana"/>
      <w:sz w:val="20"/>
      <w:lang w:val="en-US" w:eastAsia="en-US"/>
    </w:rPr>
  </w:style>
  <w:style w:type="character" w:styleId="HiperlinkVisitado">
    <w:name w:val="FollowedHyperlink"/>
    <w:rsid w:val="00E2633E"/>
    <w:rPr>
      <w:color w:val="800080"/>
      <w:u w:val="single"/>
    </w:rPr>
  </w:style>
  <w:style w:type="paragraph" w:customStyle="1" w:styleId="TextocomMarcador">
    <w:name w:val="Texto com Marcador"/>
    <w:basedOn w:val="Normal"/>
    <w:rsid w:val="00E2633E"/>
    <w:pPr>
      <w:numPr>
        <w:numId w:val="12"/>
      </w:numPr>
      <w:spacing w:before="200" w:after="200" w:line="240" w:lineRule="auto"/>
    </w:pPr>
    <w:rPr>
      <w:rFonts w:ascii="Times New Roman" w:eastAsia="MS Mincho" w:hAnsi="Times New Roman"/>
      <w:color w:val="000000"/>
      <w:sz w:val="20"/>
    </w:rPr>
  </w:style>
  <w:style w:type="paragraph" w:customStyle="1" w:styleId="Body">
    <w:name w:val="Body"/>
    <w:basedOn w:val="Normal"/>
    <w:link w:val="BodyChar"/>
    <w:qFormat/>
    <w:rsid w:val="00E2633E"/>
    <w:pPr>
      <w:spacing w:after="140" w:line="290" w:lineRule="auto"/>
    </w:pPr>
    <w:rPr>
      <w:rFonts w:ascii="Arial" w:hAnsi="Arial"/>
      <w:kern w:val="20"/>
      <w:sz w:val="20"/>
      <w:szCs w:val="24"/>
      <w:lang w:eastAsia="en-GB"/>
    </w:rPr>
  </w:style>
  <w:style w:type="paragraph" w:styleId="PargrafodaLista">
    <w:name w:val="List Paragraph"/>
    <w:aliases w:val="Bullet List,FooterText,numbered,Paragraphe de liste1,Bulletr List Paragraph,列出段落,列出段落1,List Paragraph21,Listeafsnit1,Parágrafo da Lista1,Párrafo de lista1,リスト段落1,Bullet list,List Paragraph11,Foot,列出段落2"/>
    <w:basedOn w:val="Normal"/>
    <w:link w:val="PargrafodaListaChar"/>
    <w:uiPriority w:val="34"/>
    <w:qFormat/>
    <w:rsid w:val="00E2633E"/>
    <w:pPr>
      <w:ind w:left="708"/>
    </w:pPr>
  </w:style>
  <w:style w:type="paragraph" w:customStyle="1" w:styleId="Level1">
    <w:name w:val="Level 1"/>
    <w:basedOn w:val="Normal"/>
    <w:next w:val="Normal"/>
    <w:rsid w:val="00E2633E"/>
    <w:pPr>
      <w:keepNext/>
      <w:numPr>
        <w:numId w:val="20"/>
      </w:numPr>
      <w:spacing w:before="280" w:after="140" w:line="290" w:lineRule="auto"/>
      <w:outlineLvl w:val="0"/>
    </w:pPr>
    <w:rPr>
      <w:rFonts w:ascii="Arial" w:hAnsi="Arial"/>
      <w:b/>
      <w:bCs/>
      <w:kern w:val="20"/>
      <w:sz w:val="22"/>
      <w:szCs w:val="32"/>
      <w:lang w:eastAsia="en-GB"/>
    </w:rPr>
  </w:style>
  <w:style w:type="paragraph" w:customStyle="1" w:styleId="Level2">
    <w:name w:val="Level 2"/>
    <w:basedOn w:val="Normal"/>
    <w:rsid w:val="00E2633E"/>
    <w:pPr>
      <w:numPr>
        <w:ilvl w:val="1"/>
        <w:numId w:val="20"/>
      </w:numPr>
      <w:spacing w:after="140" w:line="290" w:lineRule="auto"/>
    </w:pPr>
    <w:rPr>
      <w:rFonts w:ascii="Arial" w:hAnsi="Arial"/>
      <w:kern w:val="20"/>
      <w:sz w:val="20"/>
      <w:szCs w:val="28"/>
      <w:lang w:eastAsia="en-GB"/>
    </w:rPr>
  </w:style>
  <w:style w:type="paragraph" w:customStyle="1" w:styleId="Level3">
    <w:name w:val="Level 3"/>
    <w:basedOn w:val="Normal"/>
    <w:link w:val="Level3Char"/>
    <w:rsid w:val="00E2633E"/>
    <w:pPr>
      <w:numPr>
        <w:ilvl w:val="2"/>
        <w:numId w:val="20"/>
      </w:numPr>
      <w:spacing w:after="140" w:line="290" w:lineRule="auto"/>
    </w:pPr>
    <w:rPr>
      <w:rFonts w:ascii="Arial" w:hAnsi="Arial"/>
      <w:kern w:val="20"/>
      <w:sz w:val="20"/>
      <w:szCs w:val="28"/>
      <w:lang w:eastAsia="en-GB"/>
    </w:rPr>
  </w:style>
  <w:style w:type="paragraph" w:customStyle="1" w:styleId="Level4">
    <w:name w:val="Level 4"/>
    <w:basedOn w:val="Normal"/>
    <w:rsid w:val="00E2633E"/>
    <w:pPr>
      <w:numPr>
        <w:ilvl w:val="3"/>
        <w:numId w:val="20"/>
      </w:numPr>
      <w:spacing w:after="140" w:line="290" w:lineRule="auto"/>
    </w:pPr>
    <w:rPr>
      <w:rFonts w:ascii="Arial" w:hAnsi="Arial"/>
      <w:kern w:val="20"/>
      <w:sz w:val="20"/>
      <w:szCs w:val="24"/>
      <w:lang w:eastAsia="en-GB"/>
    </w:rPr>
  </w:style>
  <w:style w:type="paragraph" w:customStyle="1" w:styleId="Level5">
    <w:name w:val="Level 5"/>
    <w:basedOn w:val="Normal"/>
    <w:rsid w:val="00E2633E"/>
    <w:pPr>
      <w:numPr>
        <w:ilvl w:val="4"/>
        <w:numId w:val="20"/>
      </w:numPr>
      <w:spacing w:after="140" w:line="290" w:lineRule="auto"/>
    </w:pPr>
    <w:rPr>
      <w:rFonts w:ascii="Arial" w:hAnsi="Arial"/>
      <w:kern w:val="20"/>
      <w:sz w:val="20"/>
      <w:szCs w:val="24"/>
      <w:lang w:eastAsia="en-GB"/>
    </w:rPr>
  </w:style>
  <w:style w:type="paragraph" w:customStyle="1" w:styleId="Level6">
    <w:name w:val="Level 6"/>
    <w:basedOn w:val="Normal"/>
    <w:rsid w:val="00E2633E"/>
    <w:pPr>
      <w:numPr>
        <w:ilvl w:val="5"/>
        <w:numId w:val="20"/>
      </w:numPr>
      <w:tabs>
        <w:tab w:val="clear" w:pos="3288"/>
        <w:tab w:val="num" w:pos="680"/>
      </w:tabs>
      <w:spacing w:after="140" w:line="290" w:lineRule="auto"/>
      <w:ind w:left="680"/>
    </w:pPr>
    <w:rPr>
      <w:rFonts w:ascii="Arial" w:hAnsi="Arial"/>
      <w:kern w:val="20"/>
      <w:sz w:val="20"/>
      <w:szCs w:val="24"/>
      <w:lang w:eastAsia="en-GB"/>
    </w:rPr>
  </w:style>
  <w:style w:type="paragraph" w:customStyle="1" w:styleId="Level7">
    <w:name w:val="Level 7"/>
    <w:basedOn w:val="Normal"/>
    <w:rsid w:val="00E2633E"/>
    <w:pPr>
      <w:numPr>
        <w:ilvl w:val="6"/>
        <w:numId w:val="20"/>
      </w:numPr>
      <w:spacing w:after="140" w:line="290" w:lineRule="auto"/>
      <w:outlineLvl w:val="6"/>
    </w:pPr>
    <w:rPr>
      <w:rFonts w:ascii="Arial" w:hAnsi="Arial"/>
      <w:kern w:val="20"/>
      <w:sz w:val="20"/>
      <w:szCs w:val="24"/>
      <w:lang w:eastAsia="en-GB"/>
    </w:rPr>
  </w:style>
  <w:style w:type="paragraph" w:customStyle="1" w:styleId="Level8">
    <w:name w:val="Level 8"/>
    <w:basedOn w:val="Normal"/>
    <w:rsid w:val="00E2633E"/>
    <w:pPr>
      <w:numPr>
        <w:ilvl w:val="7"/>
        <w:numId w:val="20"/>
      </w:numPr>
      <w:spacing w:after="140" w:line="290" w:lineRule="auto"/>
      <w:outlineLvl w:val="7"/>
    </w:pPr>
    <w:rPr>
      <w:rFonts w:ascii="Arial" w:hAnsi="Arial"/>
      <w:kern w:val="20"/>
      <w:sz w:val="20"/>
      <w:szCs w:val="24"/>
      <w:lang w:eastAsia="en-GB"/>
    </w:rPr>
  </w:style>
  <w:style w:type="paragraph" w:customStyle="1" w:styleId="Level9">
    <w:name w:val="Level 9"/>
    <w:basedOn w:val="Normal"/>
    <w:rsid w:val="00E2633E"/>
    <w:pPr>
      <w:numPr>
        <w:ilvl w:val="8"/>
        <w:numId w:val="20"/>
      </w:numPr>
      <w:spacing w:after="140" w:line="290" w:lineRule="auto"/>
      <w:outlineLvl w:val="8"/>
    </w:pPr>
    <w:rPr>
      <w:rFonts w:ascii="Arial" w:hAnsi="Arial"/>
      <w:kern w:val="20"/>
      <w:sz w:val="20"/>
      <w:szCs w:val="24"/>
      <w:lang w:eastAsia="en-GB"/>
    </w:rPr>
  </w:style>
  <w:style w:type="character" w:customStyle="1" w:styleId="BodyChar">
    <w:name w:val="Body Char"/>
    <w:link w:val="Body"/>
    <w:locked/>
    <w:rsid w:val="00E2633E"/>
    <w:rPr>
      <w:rFonts w:ascii="Arial" w:eastAsia="Times New Roman" w:hAnsi="Arial" w:cs="Times New Roman"/>
      <w:kern w:val="20"/>
      <w:sz w:val="20"/>
      <w:szCs w:val="24"/>
      <w:lang w:eastAsia="en-GB"/>
    </w:rPr>
  </w:style>
  <w:style w:type="paragraph" w:customStyle="1" w:styleId="CharChar1CharCharCharCharCharCharCharCharCharCharCharCharChar3CharCharChar1Char1CharCharCharCharCharCharCharCharCharCharCharCharCharCharChar">
    <w:name w:val="Char Char1 Char Char Char Char Char Char Char Char Char Char Char Char Char3 Char Char Char1 Char1 Char Char Char Char Char Char Char Char Char Char Char Char Char Char Char"/>
    <w:basedOn w:val="Normal"/>
    <w:rsid w:val="00E2633E"/>
    <w:pPr>
      <w:spacing w:after="160" w:line="240" w:lineRule="exact"/>
      <w:jc w:val="left"/>
    </w:pPr>
    <w:rPr>
      <w:rFonts w:ascii="Verdana" w:hAnsi="Verdana"/>
      <w:sz w:val="20"/>
      <w:lang w:val="en-US" w:eastAsia="en-US"/>
    </w:rPr>
  </w:style>
  <w:style w:type="character" w:styleId="TextodoEspaoReservado">
    <w:name w:val="Placeholder Text"/>
    <w:basedOn w:val="Fontepargpadro"/>
    <w:uiPriority w:val="99"/>
    <w:semiHidden/>
    <w:rsid w:val="00E2633E"/>
    <w:rPr>
      <w:color w:val="808080"/>
    </w:rPr>
  </w:style>
  <w:style w:type="paragraph" w:styleId="Reviso">
    <w:name w:val="Revision"/>
    <w:hidden/>
    <w:uiPriority w:val="99"/>
    <w:rsid w:val="00E2633E"/>
    <w:pPr>
      <w:spacing w:after="0" w:line="240" w:lineRule="auto"/>
    </w:pPr>
    <w:rPr>
      <w:rFonts w:ascii="Tahoma" w:eastAsia="Times New Roman" w:hAnsi="Tahoma" w:cs="Times New Roman"/>
      <w:sz w:val="24"/>
      <w:szCs w:val="20"/>
      <w:lang w:eastAsia="pt-BR"/>
    </w:rPr>
  </w:style>
  <w:style w:type="paragraph" w:styleId="Ttulo">
    <w:name w:val="Title"/>
    <w:basedOn w:val="Normal"/>
    <w:next w:val="Body"/>
    <w:link w:val="TtuloChar"/>
    <w:qFormat/>
    <w:rsid w:val="00E2633E"/>
    <w:pPr>
      <w:keepNext/>
      <w:spacing w:after="240" w:line="290" w:lineRule="auto"/>
      <w:outlineLvl w:val="0"/>
    </w:pPr>
    <w:rPr>
      <w:rFonts w:ascii="Arial" w:hAnsi="Arial" w:cs="Arial"/>
      <w:b/>
      <w:bCs/>
      <w:kern w:val="28"/>
      <w:sz w:val="25"/>
      <w:szCs w:val="32"/>
      <w:lang w:eastAsia="en-GB"/>
    </w:rPr>
  </w:style>
  <w:style w:type="character" w:customStyle="1" w:styleId="TtuloChar">
    <w:name w:val="Título Char"/>
    <w:basedOn w:val="Fontepargpadro"/>
    <w:link w:val="Ttulo"/>
    <w:rsid w:val="00E2633E"/>
    <w:rPr>
      <w:rFonts w:ascii="Arial" w:eastAsia="Times New Roman" w:hAnsi="Arial" w:cs="Arial"/>
      <w:b/>
      <w:bCs/>
      <w:kern w:val="28"/>
      <w:sz w:val="25"/>
      <w:szCs w:val="32"/>
      <w:lang w:eastAsia="en-GB"/>
    </w:rPr>
  </w:style>
  <w:style w:type="character" w:styleId="Refdecomentrio">
    <w:name w:val="annotation reference"/>
    <w:basedOn w:val="Fontepargpadro"/>
    <w:rsid w:val="00E2633E"/>
    <w:rPr>
      <w:sz w:val="16"/>
      <w:szCs w:val="16"/>
    </w:rPr>
  </w:style>
  <w:style w:type="paragraph" w:styleId="Textodecomentrio">
    <w:name w:val="annotation text"/>
    <w:basedOn w:val="Normal"/>
    <w:link w:val="TextodecomentrioChar"/>
    <w:rsid w:val="00E2633E"/>
    <w:pPr>
      <w:spacing w:line="240" w:lineRule="auto"/>
    </w:pPr>
    <w:rPr>
      <w:sz w:val="20"/>
    </w:rPr>
  </w:style>
  <w:style w:type="character" w:customStyle="1" w:styleId="TextodecomentrioChar">
    <w:name w:val="Texto de comentário Char"/>
    <w:basedOn w:val="Fontepargpadro"/>
    <w:link w:val="Textodecomentrio"/>
    <w:rsid w:val="00E2633E"/>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rsid w:val="00E2633E"/>
    <w:rPr>
      <w:b/>
      <w:bCs/>
    </w:rPr>
  </w:style>
  <w:style w:type="character" w:customStyle="1" w:styleId="AssuntodocomentrioChar">
    <w:name w:val="Assunto do comentário Char"/>
    <w:basedOn w:val="TextodecomentrioChar"/>
    <w:link w:val="Assuntodocomentrio"/>
    <w:rsid w:val="00E2633E"/>
    <w:rPr>
      <w:rFonts w:ascii="Tahoma" w:eastAsia="Times New Roman" w:hAnsi="Tahoma" w:cs="Times New Roman"/>
      <w:b/>
      <w:bCs/>
      <w:sz w:val="20"/>
      <w:szCs w:val="20"/>
      <w:lang w:eastAsia="pt-BR"/>
    </w:rPr>
  </w:style>
  <w:style w:type="paragraph" w:customStyle="1" w:styleId="valorporextenso">
    <w:name w:val="valor por extenso"/>
    <w:basedOn w:val="Normal"/>
    <w:uiPriority w:val="99"/>
    <w:rsid w:val="00E2633E"/>
    <w:pPr>
      <w:suppressAutoHyphens/>
      <w:autoSpaceDE w:val="0"/>
      <w:autoSpaceDN w:val="0"/>
      <w:adjustRightInd w:val="0"/>
      <w:spacing w:before="34" w:after="312" w:line="166" w:lineRule="atLeast"/>
      <w:textAlignment w:val="center"/>
    </w:pPr>
    <w:rPr>
      <w:rFonts w:ascii="Frutiger LT Std 45 Light" w:hAnsi="Frutiger LT Std 45 Light" w:cs="Frutiger LT Std 45 Light"/>
      <w:color w:val="000000"/>
      <w:sz w:val="15"/>
      <w:szCs w:val="15"/>
    </w:rPr>
  </w:style>
  <w:style w:type="character" w:customStyle="1" w:styleId="Level3Char">
    <w:name w:val="Level 3 Char"/>
    <w:link w:val="Level3"/>
    <w:rsid w:val="00E2633E"/>
    <w:rPr>
      <w:rFonts w:ascii="Arial" w:eastAsia="Times New Roman" w:hAnsi="Arial" w:cs="Times New Roman"/>
      <w:kern w:val="20"/>
      <w:sz w:val="20"/>
      <w:szCs w:val="28"/>
      <w:lang w:eastAsia="en-GB"/>
    </w:rPr>
  </w:style>
  <w:style w:type="character" w:customStyle="1" w:styleId="DeltaViewInsertion">
    <w:name w:val="DeltaView Insertion"/>
    <w:uiPriority w:val="99"/>
    <w:rsid w:val="00E2633E"/>
    <w:rPr>
      <w:color w:val="0000FF"/>
      <w:u w:val="double"/>
    </w:rPr>
  </w:style>
  <w:style w:type="paragraph" w:customStyle="1" w:styleId="TextoProspectoTpicos2">
    <w:name w:val="Texto Prospecto Tópicos 2"/>
    <w:basedOn w:val="Normal"/>
    <w:autoRedefine/>
    <w:rsid w:val="00E2633E"/>
    <w:pPr>
      <w:spacing w:line="240" w:lineRule="auto"/>
      <w:jc w:val="center"/>
    </w:pPr>
    <w:rPr>
      <w:rFonts w:ascii="Arial" w:hAnsi="Arial" w:cs="Arial"/>
      <w:b/>
      <w:sz w:val="20"/>
    </w:rPr>
  </w:style>
  <w:style w:type="paragraph" w:customStyle="1" w:styleId="textoendereco">
    <w:name w:val="texto endereco"/>
    <w:basedOn w:val="Normal"/>
    <w:uiPriority w:val="99"/>
    <w:rsid w:val="00E2633E"/>
    <w:pPr>
      <w:suppressAutoHyphens/>
      <w:autoSpaceDE w:val="0"/>
      <w:autoSpaceDN w:val="0"/>
      <w:adjustRightInd w:val="0"/>
      <w:spacing w:line="176" w:lineRule="atLeast"/>
      <w:textAlignment w:val="center"/>
    </w:pPr>
    <w:rPr>
      <w:rFonts w:ascii="Frutiger LT Std 45 Light" w:hAnsi="Frutiger LT Std 45 Light" w:cs="Frutiger LT Std 45 Light"/>
      <w:color w:val="000000"/>
      <w:sz w:val="14"/>
      <w:szCs w:val="14"/>
    </w:rPr>
  </w:style>
  <w:style w:type="paragraph" w:customStyle="1" w:styleId="Corpodetextobt">
    <w:name w:val="Corpo de texto.bt"/>
    <w:basedOn w:val="Normal"/>
    <w:next w:val="Normal"/>
    <w:uiPriority w:val="99"/>
    <w:rsid w:val="00E2633E"/>
    <w:pPr>
      <w:widowControl w:val="0"/>
      <w:autoSpaceDE w:val="0"/>
      <w:autoSpaceDN w:val="0"/>
      <w:adjustRightInd w:val="0"/>
      <w:spacing w:line="240" w:lineRule="auto"/>
      <w:jc w:val="center"/>
    </w:pPr>
    <w:rPr>
      <w:rFonts w:ascii="Times New Roman" w:hAnsi="Times New Roman"/>
      <w:sz w:val="20"/>
      <w:lang w:eastAsia="en-US"/>
    </w:rPr>
  </w:style>
  <w:style w:type="character" w:customStyle="1" w:styleId="PargrafodaListaChar">
    <w:name w:val="Parágrafo da Lista Char"/>
    <w:aliases w:val="Bullet List Char,FooterText Char,numbered Char,Paragraphe de liste1 Char,Bulletr List Paragraph Char,列出段落 Char,列出段落1 Char,List Paragraph21 Char,Listeafsnit1 Char,Parágrafo da Lista1 Char,Párrafo de lista1 Char,リスト段落1 Char"/>
    <w:link w:val="PargrafodaLista"/>
    <w:uiPriority w:val="34"/>
    <w:locked/>
    <w:rsid w:val="00E2633E"/>
    <w:rPr>
      <w:rFonts w:ascii="Tahoma" w:eastAsia="Times New Roman" w:hAnsi="Tahoma" w:cs="Times New Roman"/>
      <w:sz w:val="24"/>
      <w:szCs w:val="20"/>
      <w:lang w:eastAsia="pt-BR"/>
    </w:rPr>
  </w:style>
  <w:style w:type="character" w:customStyle="1" w:styleId="MenoPendente1">
    <w:name w:val="Menção Pendente1"/>
    <w:basedOn w:val="Fontepargpadro"/>
    <w:uiPriority w:val="99"/>
    <w:semiHidden/>
    <w:unhideWhenUsed/>
    <w:rsid w:val="00E2633E"/>
    <w:rPr>
      <w:color w:val="808080"/>
      <w:shd w:val="clear" w:color="auto" w:fill="E6E6E6"/>
    </w:rPr>
  </w:style>
  <w:style w:type="character" w:customStyle="1" w:styleId="bold">
    <w:name w:val="bold"/>
    <w:uiPriority w:val="99"/>
    <w:rsid w:val="00E2633E"/>
    <w:rPr>
      <w:rFonts w:ascii="Frutiger LT Std 45 Light" w:hAnsi="Frutiger LT Std 45 Light" w:cs="Frutiger LT Std 45 Light"/>
      <w:b/>
      <w:bCs/>
      <w:u w:val="none"/>
    </w:rPr>
  </w:style>
  <w:style w:type="paragraph" w:customStyle="1" w:styleId="texto">
    <w:name w:val="texto"/>
    <w:basedOn w:val="Normal"/>
    <w:uiPriority w:val="99"/>
    <w:rsid w:val="00E2633E"/>
    <w:pPr>
      <w:suppressAutoHyphens/>
      <w:autoSpaceDE w:val="0"/>
      <w:autoSpaceDN w:val="0"/>
      <w:adjustRightInd w:val="0"/>
      <w:spacing w:after="34" w:line="176" w:lineRule="atLeast"/>
      <w:textAlignment w:val="center"/>
    </w:pPr>
    <w:rPr>
      <w:rFonts w:ascii="Frutiger LT Std 45 Light" w:hAnsi="Frutiger LT Std 45 Light" w:cs="Frutiger LT Std 45 Light"/>
      <w:color w:val="000000"/>
      <w:sz w:val="14"/>
      <w:szCs w:val="14"/>
    </w:rPr>
  </w:style>
  <w:style w:type="character" w:customStyle="1" w:styleId="Ttulo5Char">
    <w:name w:val="Título 5 Char"/>
    <w:rsid w:val="00E2633E"/>
    <w:rPr>
      <w:rFonts w:ascii="Calibri" w:hAnsi="Calibri" w:hint="default"/>
      <w:b/>
      <w:bCs w:val="0"/>
      <w:i/>
      <w:iCs w:val="0"/>
      <w:sz w:val="26"/>
    </w:rPr>
  </w:style>
  <w:style w:type="paragraph" w:customStyle="1" w:styleId="MAG-CORPODETEXTO">
    <w:name w:val="(MAG - CORPO DE TEXTO)"/>
    <w:basedOn w:val="Normal"/>
    <w:qFormat/>
    <w:rsid w:val="00E2633E"/>
    <w:pPr>
      <w:suppressAutoHyphens/>
      <w:autoSpaceDN w:val="0"/>
      <w:spacing w:after="240" w:line="300" w:lineRule="exact"/>
    </w:pPr>
    <w:rPr>
      <w:rFonts w:cs="Tahoma"/>
      <w:spacing w:val="-2"/>
      <w:sz w:val="22"/>
      <w:lang w:eastAsia="en-US"/>
    </w:rPr>
  </w:style>
  <w:style w:type="paragraph" w:customStyle="1" w:styleId="HOMEBRBodyText">
    <w:name w:val="HOME BR Body Text"/>
    <w:basedOn w:val="Normal"/>
    <w:link w:val="HOMEBRBodyTextChar"/>
    <w:rsid w:val="00E2633E"/>
    <w:pPr>
      <w:keepLines/>
      <w:spacing w:after="140" w:line="290" w:lineRule="auto"/>
    </w:pPr>
    <w:rPr>
      <w:rFonts w:ascii="Arial" w:eastAsia="MS Mincho" w:hAnsi="Arial"/>
      <w:sz w:val="20"/>
      <w:lang w:val="x-none" w:eastAsia="en-GB"/>
    </w:rPr>
  </w:style>
  <w:style w:type="character" w:customStyle="1" w:styleId="HOMEBRBodyTextChar">
    <w:name w:val="HOME BR Body Text Char"/>
    <w:link w:val="HOMEBRBodyText"/>
    <w:locked/>
    <w:rsid w:val="00E2633E"/>
    <w:rPr>
      <w:rFonts w:ascii="Arial" w:eastAsia="MS Mincho" w:hAnsi="Arial" w:cs="Times New Roman"/>
      <w:sz w:val="20"/>
      <w:szCs w:val="20"/>
      <w:lang w:val="x-none" w:eastAsia="en-GB"/>
    </w:rPr>
  </w:style>
  <w:style w:type="character" w:customStyle="1" w:styleId="MenoPendente2">
    <w:name w:val="Menção Pendente2"/>
    <w:basedOn w:val="Fontepargpadro"/>
    <w:uiPriority w:val="99"/>
    <w:semiHidden/>
    <w:unhideWhenUsed/>
    <w:rsid w:val="00E2633E"/>
    <w:rPr>
      <w:color w:val="605E5C"/>
      <w:shd w:val="clear" w:color="auto" w:fill="E1DFDD"/>
    </w:rPr>
  </w:style>
  <w:style w:type="character" w:styleId="MenoPendente">
    <w:name w:val="Unresolved Mention"/>
    <w:basedOn w:val="Fontepargpadro"/>
    <w:uiPriority w:val="99"/>
    <w:semiHidden/>
    <w:unhideWhenUsed/>
    <w:rsid w:val="00E2633E"/>
    <w:rPr>
      <w:color w:val="605E5C"/>
      <w:shd w:val="clear" w:color="auto" w:fill="E1DFDD"/>
    </w:rPr>
  </w:style>
  <w:style w:type="character" w:customStyle="1" w:styleId="bold0">
    <w:name w:val="•bold"/>
    <w:qFormat/>
    <w:rsid w:val="00E2633E"/>
    <w:rPr>
      <w:rFonts w:ascii="Myriad Pro Light" w:hAnsi="Myriad Pro Light" w:cs="Myriad Pro Light"/>
      <w:b/>
    </w:rPr>
  </w:style>
  <w:style w:type="paragraph" w:customStyle="1" w:styleId="Default">
    <w:name w:val="Default"/>
    <w:link w:val="DefaultChar1"/>
    <w:rsid w:val="00E2633E"/>
    <w:pPr>
      <w:widowControl w:val="0"/>
      <w:suppressAutoHyphens/>
      <w:autoSpaceDE w:val="0"/>
      <w:autoSpaceDN w:val="0"/>
      <w:spacing w:after="0" w:line="240" w:lineRule="auto"/>
    </w:pPr>
    <w:rPr>
      <w:rFonts w:ascii="Trebuchet MS" w:eastAsia="Times New Roman" w:hAnsi="Trebuchet MS" w:cs="Times New Roman"/>
      <w:color w:val="000000"/>
      <w:sz w:val="24"/>
      <w:szCs w:val="24"/>
      <w:lang w:val="en-US"/>
    </w:rPr>
  </w:style>
  <w:style w:type="character" w:customStyle="1" w:styleId="DefaultChar1">
    <w:name w:val="Default Char1"/>
    <w:link w:val="Default"/>
    <w:rsid w:val="00E2633E"/>
    <w:rPr>
      <w:rFonts w:ascii="Trebuchet MS" w:eastAsia="Times New Roman" w:hAnsi="Trebuchet MS" w:cs="Times New Roman"/>
      <w:color w:val="000000"/>
      <w:sz w:val="24"/>
      <w:szCs w:val="24"/>
      <w:lang w:val="en-US"/>
    </w:rPr>
  </w:style>
  <w:style w:type="paragraph" w:customStyle="1" w:styleId="BasicParagraph">
    <w:name w:val="[Basic Paragraph]"/>
    <w:basedOn w:val="Normal"/>
    <w:uiPriority w:val="99"/>
    <w:rsid w:val="00E2633E"/>
    <w:pPr>
      <w:widowControl w:val="0"/>
      <w:autoSpaceDE w:val="0"/>
      <w:autoSpaceDN w:val="0"/>
      <w:adjustRightInd w:val="0"/>
      <w:spacing w:line="288" w:lineRule="auto"/>
      <w:jc w:val="left"/>
      <w:textAlignment w:val="center"/>
    </w:pPr>
    <w:rPr>
      <w:rFonts w:ascii="MinionPro-Regular" w:hAnsi="MinionPro-Regular" w:cs="MinionPro-Regular"/>
      <w:color w:val="000000"/>
      <w:szCs w:val="24"/>
      <w:lang w:val="en-GB"/>
    </w:rPr>
  </w:style>
  <w:style w:type="character" w:customStyle="1" w:styleId="bold1">
    <w:name w:val="• bold"/>
    <w:uiPriority w:val="99"/>
    <w:rsid w:val="00E2633E"/>
    <w:rPr>
      <w:b/>
      <w:bCs/>
    </w:rPr>
  </w:style>
  <w:style w:type="paragraph" w:styleId="NormalWeb">
    <w:name w:val="Normal (Web)"/>
    <w:basedOn w:val="Normal"/>
    <w:uiPriority w:val="99"/>
    <w:rsid w:val="005F3D37"/>
    <w:pPr>
      <w:autoSpaceDE w:val="0"/>
      <w:autoSpaceDN w:val="0"/>
      <w:adjustRightInd w:val="0"/>
      <w:spacing w:before="100" w:beforeAutospacing="1" w:after="100" w:afterAutospacing="1" w:line="240" w:lineRule="auto"/>
      <w:jc w:val="left"/>
    </w:pPr>
    <w:rPr>
      <w:rFonts w:ascii="Arial Unicode MS" w:eastAsia="Arial Unicode MS" w:hAnsi="Arial Unicode MS" w:cs="Arial Unicode MS"/>
      <w:color w:val="000000"/>
      <w:szCs w:val="24"/>
    </w:rPr>
  </w:style>
  <w:style w:type="character" w:customStyle="1" w:styleId="Ttulo5Char1">
    <w:name w:val="Título 5 Char1"/>
    <w:basedOn w:val="Fontepargpadro"/>
    <w:link w:val="Ttulo5"/>
    <w:uiPriority w:val="9"/>
    <w:semiHidden/>
    <w:rsid w:val="00D02A16"/>
    <w:rPr>
      <w:rFonts w:asciiTheme="majorHAnsi" w:eastAsiaTheme="majorEastAsia" w:hAnsiTheme="majorHAnsi" w:cstheme="majorBidi"/>
      <w:color w:val="2F5496" w:themeColor="accent1" w:themeShade="BF"/>
      <w:sz w:val="24"/>
      <w:szCs w:val="20"/>
      <w:lang w:eastAsia="pt-BR"/>
    </w:rPr>
  </w:style>
  <w:style w:type="character" w:customStyle="1" w:styleId="Ttulo3Char">
    <w:name w:val="Título 3 Char"/>
    <w:basedOn w:val="Fontepargpadro"/>
    <w:link w:val="Ttulo3"/>
    <w:uiPriority w:val="9"/>
    <w:semiHidden/>
    <w:rsid w:val="00AE71E9"/>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uiPriority w:val="9"/>
    <w:rsid w:val="00AE71E9"/>
    <w:rPr>
      <w:rFonts w:asciiTheme="majorHAnsi" w:eastAsiaTheme="majorEastAsia" w:hAnsiTheme="majorHAnsi" w:cstheme="majorBidi"/>
      <w:i/>
      <w:iCs/>
      <w:color w:val="2F5496" w:themeColor="accent1" w:themeShade="BF"/>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3547">
      <w:bodyDiv w:val="1"/>
      <w:marLeft w:val="0"/>
      <w:marRight w:val="0"/>
      <w:marTop w:val="0"/>
      <w:marBottom w:val="0"/>
      <w:divBdr>
        <w:top w:val="none" w:sz="0" w:space="0" w:color="auto"/>
        <w:left w:val="none" w:sz="0" w:space="0" w:color="auto"/>
        <w:bottom w:val="none" w:sz="0" w:space="0" w:color="auto"/>
        <w:right w:val="none" w:sz="0" w:space="0" w:color="auto"/>
      </w:divBdr>
    </w:div>
    <w:div w:id="163672359">
      <w:bodyDiv w:val="1"/>
      <w:marLeft w:val="0"/>
      <w:marRight w:val="0"/>
      <w:marTop w:val="0"/>
      <w:marBottom w:val="0"/>
      <w:divBdr>
        <w:top w:val="none" w:sz="0" w:space="0" w:color="auto"/>
        <w:left w:val="none" w:sz="0" w:space="0" w:color="auto"/>
        <w:bottom w:val="none" w:sz="0" w:space="0" w:color="auto"/>
        <w:right w:val="none" w:sz="0" w:space="0" w:color="auto"/>
      </w:divBdr>
    </w:div>
    <w:div w:id="167254918">
      <w:bodyDiv w:val="1"/>
      <w:marLeft w:val="0"/>
      <w:marRight w:val="0"/>
      <w:marTop w:val="0"/>
      <w:marBottom w:val="0"/>
      <w:divBdr>
        <w:top w:val="none" w:sz="0" w:space="0" w:color="auto"/>
        <w:left w:val="none" w:sz="0" w:space="0" w:color="auto"/>
        <w:bottom w:val="none" w:sz="0" w:space="0" w:color="auto"/>
        <w:right w:val="none" w:sz="0" w:space="0" w:color="auto"/>
      </w:divBdr>
    </w:div>
    <w:div w:id="169414922">
      <w:bodyDiv w:val="1"/>
      <w:marLeft w:val="0"/>
      <w:marRight w:val="0"/>
      <w:marTop w:val="0"/>
      <w:marBottom w:val="0"/>
      <w:divBdr>
        <w:top w:val="none" w:sz="0" w:space="0" w:color="auto"/>
        <w:left w:val="none" w:sz="0" w:space="0" w:color="auto"/>
        <w:bottom w:val="none" w:sz="0" w:space="0" w:color="auto"/>
        <w:right w:val="none" w:sz="0" w:space="0" w:color="auto"/>
      </w:divBdr>
    </w:div>
    <w:div w:id="214706388">
      <w:bodyDiv w:val="1"/>
      <w:marLeft w:val="0"/>
      <w:marRight w:val="0"/>
      <w:marTop w:val="0"/>
      <w:marBottom w:val="0"/>
      <w:divBdr>
        <w:top w:val="none" w:sz="0" w:space="0" w:color="auto"/>
        <w:left w:val="none" w:sz="0" w:space="0" w:color="auto"/>
        <w:bottom w:val="none" w:sz="0" w:space="0" w:color="auto"/>
        <w:right w:val="none" w:sz="0" w:space="0" w:color="auto"/>
      </w:divBdr>
    </w:div>
    <w:div w:id="215816726">
      <w:bodyDiv w:val="1"/>
      <w:marLeft w:val="0"/>
      <w:marRight w:val="0"/>
      <w:marTop w:val="0"/>
      <w:marBottom w:val="0"/>
      <w:divBdr>
        <w:top w:val="none" w:sz="0" w:space="0" w:color="auto"/>
        <w:left w:val="none" w:sz="0" w:space="0" w:color="auto"/>
        <w:bottom w:val="none" w:sz="0" w:space="0" w:color="auto"/>
        <w:right w:val="none" w:sz="0" w:space="0" w:color="auto"/>
      </w:divBdr>
    </w:div>
    <w:div w:id="310448835">
      <w:bodyDiv w:val="1"/>
      <w:marLeft w:val="0"/>
      <w:marRight w:val="0"/>
      <w:marTop w:val="0"/>
      <w:marBottom w:val="0"/>
      <w:divBdr>
        <w:top w:val="none" w:sz="0" w:space="0" w:color="auto"/>
        <w:left w:val="none" w:sz="0" w:space="0" w:color="auto"/>
        <w:bottom w:val="none" w:sz="0" w:space="0" w:color="auto"/>
        <w:right w:val="none" w:sz="0" w:space="0" w:color="auto"/>
      </w:divBdr>
    </w:div>
    <w:div w:id="350381466">
      <w:bodyDiv w:val="1"/>
      <w:marLeft w:val="0"/>
      <w:marRight w:val="0"/>
      <w:marTop w:val="0"/>
      <w:marBottom w:val="0"/>
      <w:divBdr>
        <w:top w:val="none" w:sz="0" w:space="0" w:color="auto"/>
        <w:left w:val="none" w:sz="0" w:space="0" w:color="auto"/>
        <w:bottom w:val="none" w:sz="0" w:space="0" w:color="auto"/>
        <w:right w:val="none" w:sz="0" w:space="0" w:color="auto"/>
      </w:divBdr>
    </w:div>
    <w:div w:id="364328710">
      <w:bodyDiv w:val="1"/>
      <w:marLeft w:val="0"/>
      <w:marRight w:val="0"/>
      <w:marTop w:val="0"/>
      <w:marBottom w:val="0"/>
      <w:divBdr>
        <w:top w:val="none" w:sz="0" w:space="0" w:color="auto"/>
        <w:left w:val="none" w:sz="0" w:space="0" w:color="auto"/>
        <w:bottom w:val="none" w:sz="0" w:space="0" w:color="auto"/>
        <w:right w:val="none" w:sz="0" w:space="0" w:color="auto"/>
      </w:divBdr>
    </w:div>
    <w:div w:id="420024749">
      <w:bodyDiv w:val="1"/>
      <w:marLeft w:val="0"/>
      <w:marRight w:val="0"/>
      <w:marTop w:val="0"/>
      <w:marBottom w:val="0"/>
      <w:divBdr>
        <w:top w:val="none" w:sz="0" w:space="0" w:color="auto"/>
        <w:left w:val="none" w:sz="0" w:space="0" w:color="auto"/>
        <w:bottom w:val="none" w:sz="0" w:space="0" w:color="auto"/>
        <w:right w:val="none" w:sz="0" w:space="0" w:color="auto"/>
      </w:divBdr>
    </w:div>
    <w:div w:id="479737207">
      <w:bodyDiv w:val="1"/>
      <w:marLeft w:val="0"/>
      <w:marRight w:val="0"/>
      <w:marTop w:val="0"/>
      <w:marBottom w:val="0"/>
      <w:divBdr>
        <w:top w:val="none" w:sz="0" w:space="0" w:color="auto"/>
        <w:left w:val="none" w:sz="0" w:space="0" w:color="auto"/>
        <w:bottom w:val="none" w:sz="0" w:space="0" w:color="auto"/>
        <w:right w:val="none" w:sz="0" w:space="0" w:color="auto"/>
      </w:divBdr>
    </w:div>
    <w:div w:id="528225824">
      <w:bodyDiv w:val="1"/>
      <w:marLeft w:val="0"/>
      <w:marRight w:val="0"/>
      <w:marTop w:val="0"/>
      <w:marBottom w:val="0"/>
      <w:divBdr>
        <w:top w:val="none" w:sz="0" w:space="0" w:color="auto"/>
        <w:left w:val="none" w:sz="0" w:space="0" w:color="auto"/>
        <w:bottom w:val="none" w:sz="0" w:space="0" w:color="auto"/>
        <w:right w:val="none" w:sz="0" w:space="0" w:color="auto"/>
      </w:divBdr>
    </w:div>
    <w:div w:id="537201545">
      <w:bodyDiv w:val="1"/>
      <w:marLeft w:val="0"/>
      <w:marRight w:val="0"/>
      <w:marTop w:val="0"/>
      <w:marBottom w:val="0"/>
      <w:divBdr>
        <w:top w:val="none" w:sz="0" w:space="0" w:color="auto"/>
        <w:left w:val="none" w:sz="0" w:space="0" w:color="auto"/>
        <w:bottom w:val="none" w:sz="0" w:space="0" w:color="auto"/>
        <w:right w:val="none" w:sz="0" w:space="0" w:color="auto"/>
      </w:divBdr>
    </w:div>
    <w:div w:id="640229883">
      <w:bodyDiv w:val="1"/>
      <w:marLeft w:val="0"/>
      <w:marRight w:val="0"/>
      <w:marTop w:val="0"/>
      <w:marBottom w:val="0"/>
      <w:divBdr>
        <w:top w:val="none" w:sz="0" w:space="0" w:color="auto"/>
        <w:left w:val="none" w:sz="0" w:space="0" w:color="auto"/>
        <w:bottom w:val="none" w:sz="0" w:space="0" w:color="auto"/>
        <w:right w:val="none" w:sz="0" w:space="0" w:color="auto"/>
      </w:divBdr>
    </w:div>
    <w:div w:id="664474986">
      <w:bodyDiv w:val="1"/>
      <w:marLeft w:val="0"/>
      <w:marRight w:val="0"/>
      <w:marTop w:val="0"/>
      <w:marBottom w:val="0"/>
      <w:divBdr>
        <w:top w:val="none" w:sz="0" w:space="0" w:color="auto"/>
        <w:left w:val="none" w:sz="0" w:space="0" w:color="auto"/>
        <w:bottom w:val="none" w:sz="0" w:space="0" w:color="auto"/>
        <w:right w:val="none" w:sz="0" w:space="0" w:color="auto"/>
      </w:divBdr>
    </w:div>
    <w:div w:id="680934990">
      <w:bodyDiv w:val="1"/>
      <w:marLeft w:val="0"/>
      <w:marRight w:val="0"/>
      <w:marTop w:val="0"/>
      <w:marBottom w:val="0"/>
      <w:divBdr>
        <w:top w:val="none" w:sz="0" w:space="0" w:color="auto"/>
        <w:left w:val="none" w:sz="0" w:space="0" w:color="auto"/>
        <w:bottom w:val="none" w:sz="0" w:space="0" w:color="auto"/>
        <w:right w:val="none" w:sz="0" w:space="0" w:color="auto"/>
      </w:divBdr>
    </w:div>
    <w:div w:id="731393623">
      <w:bodyDiv w:val="1"/>
      <w:marLeft w:val="0"/>
      <w:marRight w:val="0"/>
      <w:marTop w:val="0"/>
      <w:marBottom w:val="0"/>
      <w:divBdr>
        <w:top w:val="none" w:sz="0" w:space="0" w:color="auto"/>
        <w:left w:val="none" w:sz="0" w:space="0" w:color="auto"/>
        <w:bottom w:val="none" w:sz="0" w:space="0" w:color="auto"/>
        <w:right w:val="none" w:sz="0" w:space="0" w:color="auto"/>
      </w:divBdr>
    </w:div>
    <w:div w:id="737436123">
      <w:bodyDiv w:val="1"/>
      <w:marLeft w:val="0"/>
      <w:marRight w:val="0"/>
      <w:marTop w:val="0"/>
      <w:marBottom w:val="0"/>
      <w:divBdr>
        <w:top w:val="none" w:sz="0" w:space="0" w:color="auto"/>
        <w:left w:val="none" w:sz="0" w:space="0" w:color="auto"/>
        <w:bottom w:val="none" w:sz="0" w:space="0" w:color="auto"/>
        <w:right w:val="none" w:sz="0" w:space="0" w:color="auto"/>
      </w:divBdr>
    </w:div>
    <w:div w:id="759986549">
      <w:bodyDiv w:val="1"/>
      <w:marLeft w:val="0"/>
      <w:marRight w:val="0"/>
      <w:marTop w:val="0"/>
      <w:marBottom w:val="0"/>
      <w:divBdr>
        <w:top w:val="none" w:sz="0" w:space="0" w:color="auto"/>
        <w:left w:val="none" w:sz="0" w:space="0" w:color="auto"/>
        <w:bottom w:val="none" w:sz="0" w:space="0" w:color="auto"/>
        <w:right w:val="none" w:sz="0" w:space="0" w:color="auto"/>
      </w:divBdr>
    </w:div>
    <w:div w:id="826047379">
      <w:bodyDiv w:val="1"/>
      <w:marLeft w:val="0"/>
      <w:marRight w:val="0"/>
      <w:marTop w:val="0"/>
      <w:marBottom w:val="0"/>
      <w:divBdr>
        <w:top w:val="none" w:sz="0" w:space="0" w:color="auto"/>
        <w:left w:val="none" w:sz="0" w:space="0" w:color="auto"/>
        <w:bottom w:val="none" w:sz="0" w:space="0" w:color="auto"/>
        <w:right w:val="none" w:sz="0" w:space="0" w:color="auto"/>
      </w:divBdr>
    </w:div>
    <w:div w:id="857230764">
      <w:bodyDiv w:val="1"/>
      <w:marLeft w:val="0"/>
      <w:marRight w:val="0"/>
      <w:marTop w:val="0"/>
      <w:marBottom w:val="0"/>
      <w:divBdr>
        <w:top w:val="none" w:sz="0" w:space="0" w:color="auto"/>
        <w:left w:val="none" w:sz="0" w:space="0" w:color="auto"/>
        <w:bottom w:val="none" w:sz="0" w:space="0" w:color="auto"/>
        <w:right w:val="none" w:sz="0" w:space="0" w:color="auto"/>
      </w:divBdr>
    </w:div>
    <w:div w:id="903684354">
      <w:bodyDiv w:val="1"/>
      <w:marLeft w:val="0"/>
      <w:marRight w:val="0"/>
      <w:marTop w:val="0"/>
      <w:marBottom w:val="0"/>
      <w:divBdr>
        <w:top w:val="none" w:sz="0" w:space="0" w:color="auto"/>
        <w:left w:val="none" w:sz="0" w:space="0" w:color="auto"/>
        <w:bottom w:val="none" w:sz="0" w:space="0" w:color="auto"/>
        <w:right w:val="none" w:sz="0" w:space="0" w:color="auto"/>
      </w:divBdr>
    </w:div>
    <w:div w:id="962811170">
      <w:bodyDiv w:val="1"/>
      <w:marLeft w:val="0"/>
      <w:marRight w:val="0"/>
      <w:marTop w:val="0"/>
      <w:marBottom w:val="0"/>
      <w:divBdr>
        <w:top w:val="none" w:sz="0" w:space="0" w:color="auto"/>
        <w:left w:val="none" w:sz="0" w:space="0" w:color="auto"/>
        <w:bottom w:val="none" w:sz="0" w:space="0" w:color="auto"/>
        <w:right w:val="none" w:sz="0" w:space="0" w:color="auto"/>
      </w:divBdr>
    </w:div>
    <w:div w:id="1029451174">
      <w:bodyDiv w:val="1"/>
      <w:marLeft w:val="0"/>
      <w:marRight w:val="0"/>
      <w:marTop w:val="0"/>
      <w:marBottom w:val="0"/>
      <w:divBdr>
        <w:top w:val="none" w:sz="0" w:space="0" w:color="auto"/>
        <w:left w:val="none" w:sz="0" w:space="0" w:color="auto"/>
        <w:bottom w:val="none" w:sz="0" w:space="0" w:color="auto"/>
        <w:right w:val="none" w:sz="0" w:space="0" w:color="auto"/>
      </w:divBdr>
    </w:div>
    <w:div w:id="1333138657">
      <w:bodyDiv w:val="1"/>
      <w:marLeft w:val="0"/>
      <w:marRight w:val="0"/>
      <w:marTop w:val="0"/>
      <w:marBottom w:val="0"/>
      <w:divBdr>
        <w:top w:val="none" w:sz="0" w:space="0" w:color="auto"/>
        <w:left w:val="none" w:sz="0" w:space="0" w:color="auto"/>
        <w:bottom w:val="none" w:sz="0" w:space="0" w:color="auto"/>
        <w:right w:val="none" w:sz="0" w:space="0" w:color="auto"/>
      </w:divBdr>
    </w:div>
    <w:div w:id="1345326781">
      <w:bodyDiv w:val="1"/>
      <w:marLeft w:val="0"/>
      <w:marRight w:val="0"/>
      <w:marTop w:val="0"/>
      <w:marBottom w:val="0"/>
      <w:divBdr>
        <w:top w:val="none" w:sz="0" w:space="0" w:color="auto"/>
        <w:left w:val="none" w:sz="0" w:space="0" w:color="auto"/>
        <w:bottom w:val="none" w:sz="0" w:space="0" w:color="auto"/>
        <w:right w:val="none" w:sz="0" w:space="0" w:color="auto"/>
      </w:divBdr>
    </w:div>
    <w:div w:id="1357539589">
      <w:bodyDiv w:val="1"/>
      <w:marLeft w:val="0"/>
      <w:marRight w:val="0"/>
      <w:marTop w:val="0"/>
      <w:marBottom w:val="0"/>
      <w:divBdr>
        <w:top w:val="none" w:sz="0" w:space="0" w:color="auto"/>
        <w:left w:val="none" w:sz="0" w:space="0" w:color="auto"/>
        <w:bottom w:val="none" w:sz="0" w:space="0" w:color="auto"/>
        <w:right w:val="none" w:sz="0" w:space="0" w:color="auto"/>
      </w:divBdr>
    </w:div>
    <w:div w:id="1365252262">
      <w:bodyDiv w:val="1"/>
      <w:marLeft w:val="0"/>
      <w:marRight w:val="0"/>
      <w:marTop w:val="0"/>
      <w:marBottom w:val="0"/>
      <w:divBdr>
        <w:top w:val="none" w:sz="0" w:space="0" w:color="auto"/>
        <w:left w:val="none" w:sz="0" w:space="0" w:color="auto"/>
        <w:bottom w:val="none" w:sz="0" w:space="0" w:color="auto"/>
        <w:right w:val="none" w:sz="0" w:space="0" w:color="auto"/>
      </w:divBdr>
    </w:div>
    <w:div w:id="1400863794">
      <w:bodyDiv w:val="1"/>
      <w:marLeft w:val="0"/>
      <w:marRight w:val="0"/>
      <w:marTop w:val="0"/>
      <w:marBottom w:val="0"/>
      <w:divBdr>
        <w:top w:val="none" w:sz="0" w:space="0" w:color="auto"/>
        <w:left w:val="none" w:sz="0" w:space="0" w:color="auto"/>
        <w:bottom w:val="none" w:sz="0" w:space="0" w:color="auto"/>
        <w:right w:val="none" w:sz="0" w:space="0" w:color="auto"/>
      </w:divBdr>
    </w:div>
    <w:div w:id="1465386952">
      <w:bodyDiv w:val="1"/>
      <w:marLeft w:val="0"/>
      <w:marRight w:val="0"/>
      <w:marTop w:val="0"/>
      <w:marBottom w:val="0"/>
      <w:divBdr>
        <w:top w:val="none" w:sz="0" w:space="0" w:color="auto"/>
        <w:left w:val="none" w:sz="0" w:space="0" w:color="auto"/>
        <w:bottom w:val="none" w:sz="0" w:space="0" w:color="auto"/>
        <w:right w:val="none" w:sz="0" w:space="0" w:color="auto"/>
      </w:divBdr>
    </w:div>
    <w:div w:id="1558973018">
      <w:bodyDiv w:val="1"/>
      <w:marLeft w:val="0"/>
      <w:marRight w:val="0"/>
      <w:marTop w:val="0"/>
      <w:marBottom w:val="0"/>
      <w:divBdr>
        <w:top w:val="none" w:sz="0" w:space="0" w:color="auto"/>
        <w:left w:val="none" w:sz="0" w:space="0" w:color="auto"/>
        <w:bottom w:val="none" w:sz="0" w:space="0" w:color="auto"/>
        <w:right w:val="none" w:sz="0" w:space="0" w:color="auto"/>
      </w:divBdr>
    </w:div>
    <w:div w:id="1568688753">
      <w:bodyDiv w:val="1"/>
      <w:marLeft w:val="0"/>
      <w:marRight w:val="0"/>
      <w:marTop w:val="0"/>
      <w:marBottom w:val="0"/>
      <w:divBdr>
        <w:top w:val="none" w:sz="0" w:space="0" w:color="auto"/>
        <w:left w:val="none" w:sz="0" w:space="0" w:color="auto"/>
        <w:bottom w:val="none" w:sz="0" w:space="0" w:color="auto"/>
        <w:right w:val="none" w:sz="0" w:space="0" w:color="auto"/>
      </w:divBdr>
    </w:div>
    <w:div w:id="1610624651">
      <w:bodyDiv w:val="1"/>
      <w:marLeft w:val="0"/>
      <w:marRight w:val="0"/>
      <w:marTop w:val="0"/>
      <w:marBottom w:val="0"/>
      <w:divBdr>
        <w:top w:val="none" w:sz="0" w:space="0" w:color="auto"/>
        <w:left w:val="none" w:sz="0" w:space="0" w:color="auto"/>
        <w:bottom w:val="none" w:sz="0" w:space="0" w:color="auto"/>
        <w:right w:val="none" w:sz="0" w:space="0" w:color="auto"/>
      </w:divBdr>
    </w:div>
    <w:div w:id="1780680649">
      <w:bodyDiv w:val="1"/>
      <w:marLeft w:val="0"/>
      <w:marRight w:val="0"/>
      <w:marTop w:val="0"/>
      <w:marBottom w:val="0"/>
      <w:divBdr>
        <w:top w:val="none" w:sz="0" w:space="0" w:color="auto"/>
        <w:left w:val="none" w:sz="0" w:space="0" w:color="auto"/>
        <w:bottom w:val="none" w:sz="0" w:space="0" w:color="auto"/>
        <w:right w:val="none" w:sz="0" w:space="0" w:color="auto"/>
      </w:divBdr>
    </w:div>
    <w:div w:id="1850947154">
      <w:bodyDiv w:val="1"/>
      <w:marLeft w:val="0"/>
      <w:marRight w:val="0"/>
      <w:marTop w:val="0"/>
      <w:marBottom w:val="0"/>
      <w:divBdr>
        <w:top w:val="none" w:sz="0" w:space="0" w:color="auto"/>
        <w:left w:val="none" w:sz="0" w:space="0" w:color="auto"/>
        <w:bottom w:val="none" w:sz="0" w:space="0" w:color="auto"/>
        <w:right w:val="none" w:sz="0" w:space="0" w:color="auto"/>
      </w:divBdr>
    </w:div>
    <w:div w:id="1868063639">
      <w:bodyDiv w:val="1"/>
      <w:marLeft w:val="0"/>
      <w:marRight w:val="0"/>
      <w:marTop w:val="0"/>
      <w:marBottom w:val="0"/>
      <w:divBdr>
        <w:top w:val="none" w:sz="0" w:space="0" w:color="auto"/>
        <w:left w:val="none" w:sz="0" w:space="0" w:color="auto"/>
        <w:bottom w:val="none" w:sz="0" w:space="0" w:color="auto"/>
        <w:right w:val="none" w:sz="0" w:space="0" w:color="auto"/>
      </w:divBdr>
    </w:div>
    <w:div w:id="1890410535">
      <w:bodyDiv w:val="1"/>
      <w:marLeft w:val="0"/>
      <w:marRight w:val="0"/>
      <w:marTop w:val="0"/>
      <w:marBottom w:val="0"/>
      <w:divBdr>
        <w:top w:val="none" w:sz="0" w:space="0" w:color="auto"/>
        <w:left w:val="none" w:sz="0" w:space="0" w:color="auto"/>
        <w:bottom w:val="none" w:sz="0" w:space="0" w:color="auto"/>
        <w:right w:val="none" w:sz="0" w:space="0" w:color="auto"/>
      </w:divBdr>
    </w:div>
    <w:div w:id="1958217324">
      <w:bodyDiv w:val="1"/>
      <w:marLeft w:val="0"/>
      <w:marRight w:val="0"/>
      <w:marTop w:val="0"/>
      <w:marBottom w:val="0"/>
      <w:divBdr>
        <w:top w:val="none" w:sz="0" w:space="0" w:color="auto"/>
        <w:left w:val="none" w:sz="0" w:space="0" w:color="auto"/>
        <w:bottom w:val="none" w:sz="0" w:space="0" w:color="auto"/>
        <w:right w:val="none" w:sz="0" w:space="0" w:color="auto"/>
      </w:divBdr>
    </w:div>
    <w:div w:id="1985888506">
      <w:bodyDiv w:val="1"/>
      <w:marLeft w:val="0"/>
      <w:marRight w:val="0"/>
      <w:marTop w:val="0"/>
      <w:marBottom w:val="0"/>
      <w:divBdr>
        <w:top w:val="none" w:sz="0" w:space="0" w:color="auto"/>
        <w:left w:val="none" w:sz="0" w:space="0" w:color="auto"/>
        <w:bottom w:val="none" w:sz="0" w:space="0" w:color="auto"/>
        <w:right w:val="none" w:sz="0" w:space="0" w:color="auto"/>
      </w:divBdr>
    </w:div>
    <w:div w:id="20835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aucorretora.com.br/" TargetMode="External"/><Relationship Id="rId18" Type="http://schemas.openxmlformats.org/officeDocument/2006/relationships/hyperlink" Target="mailto:emerson.laerte@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intrag.com.br" TargetMode="External"/><Relationship Id="rId7" Type="http://schemas.openxmlformats.org/officeDocument/2006/relationships/styles" Target="styles.xml"/><Relationship Id="rId12" Type="http://schemas.openxmlformats.org/officeDocument/2006/relationships/hyperlink" Target="mailto:produtosestruturados@itau-unibanco.com.br" TargetMode="External"/><Relationship Id="rId17" Type="http://schemas.openxmlformats.org/officeDocument/2006/relationships/hyperlink" Target="http://www.lrng.com.b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ronaldo@lrng.com.br" TargetMode="External"/><Relationship Id="rId20" Type="http://schemas.openxmlformats.org/officeDocument/2006/relationships/hyperlink" Target="https://www.gov.br/cvm/pt-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rish@i2a.lega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pwc.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au.com.br" TargetMode="External"/><Relationship Id="rId22" Type="http://schemas.openxmlformats.org/officeDocument/2006/relationships/hyperlink" Target="http://www.intrag.com.br"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1d3520-d2c4-4de1-bbb9-231a989f9326" xsi:nil="true"/>
    <lcf76f155ced4ddcb4097134ff3c332f xmlns="3498d0de-c7b3-4e95-92dd-b356c5f711b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8" ma:contentTypeDescription="Create a new document." ma:contentTypeScope="" ma:versionID="5057e8c1bccf5d18d159bf24929a9c94">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ca93c4096c6ba984cc52f9f55b030003"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3f620b-af07-4197-8df5-ce07533a08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ba4fcd-be8f-4bd0-96f1-30ad9477627f}" ma:internalName="TaxCatchAll" ma:showField="CatchAllData" ma:web="e31d3520-d2c4-4de1-bbb9-231a989f9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 D O C S ! 5 5 4 9 5 2 2 . 1 < / d o c u m e n t i d >  
     < s e n d e r i d > L S P < / s e n d e r i d >  
     < s e n d e r e m a i l > L P O N T E S @ V B S O . C O M . B R < / s e n d e r e m a i l >  
     < l a s t m o d i f i e d > 2 0 2 3 - 0 8 - 0 1 T 1 2 : 3 9 : 0 0 . 0 0 0 0 0 0 0 - 0 3 : 0 0 < / l a s t m o d i f i e d >  
     < d a t a b a s e > D O C S < / 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508901-90DA-40B1-8B36-DFBF7C8793A6}">
  <ds:schemaRefs>
    <ds:schemaRef ds:uri="http://schemas.microsoft.com/office/2006/metadata/properties"/>
    <ds:schemaRef ds:uri="http://schemas.microsoft.com/office/infopath/2007/PartnerControls"/>
    <ds:schemaRef ds:uri="e31d3520-d2c4-4de1-bbb9-231a989f9326"/>
    <ds:schemaRef ds:uri="3498d0de-c7b3-4e95-92dd-b356c5f711b5"/>
  </ds:schemaRefs>
</ds:datastoreItem>
</file>

<file path=customXml/itemProps2.xml><?xml version="1.0" encoding="utf-8"?>
<ds:datastoreItem xmlns:ds="http://schemas.openxmlformats.org/officeDocument/2006/customXml" ds:itemID="{BA9CC611-98AC-4AF3-98A4-11F5B23D1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DA989A-F445-4529-AD3A-AC97FC1E6BD1}">
  <ds:schemaRefs>
    <ds:schemaRef ds:uri="http://www.imanage.com/work/xmlschema"/>
  </ds:schemaRefs>
</ds:datastoreItem>
</file>

<file path=customXml/itemProps4.xml><?xml version="1.0" encoding="utf-8"?>
<ds:datastoreItem xmlns:ds="http://schemas.openxmlformats.org/officeDocument/2006/customXml" ds:itemID="{3F683C2E-CB71-40F8-AB23-E535652992C0}">
  <ds:schemaRefs>
    <ds:schemaRef ds:uri="http://schemas.openxmlformats.org/officeDocument/2006/bibliography"/>
  </ds:schemaRefs>
</ds:datastoreItem>
</file>

<file path=customXml/itemProps5.xml><?xml version="1.0" encoding="utf-8"?>
<ds:datastoreItem xmlns:ds="http://schemas.openxmlformats.org/officeDocument/2006/customXml" ds:itemID="{EBC14614-F299-464F-A110-9EE6600603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12131</Words>
  <Characters>65509</Characters>
  <Application>Microsoft Office Word</Application>
  <DocSecurity>8</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dc:creator>
  <cp:keywords/>
  <dc:description>TEXT-102480114v7</dc:description>
  <cp:lastModifiedBy>i2a advogados</cp:lastModifiedBy>
  <cp:revision>4</cp:revision>
  <cp:lastPrinted>2023-09-21T22:49:00Z</cp:lastPrinted>
  <dcterms:created xsi:type="dcterms:W3CDTF">2024-07-09T14:41:00Z</dcterms:created>
  <dcterms:modified xsi:type="dcterms:W3CDTF">2024-07-09T14:43:00Z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2022-08-24T19:35:05Z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d56fc128-df80-43e6-af10-6f7758355b8e</vt:lpwstr>
  </property>
  <property fmtid="{D5CDD505-2E9C-101B-9397-08002B2CF9AE}" pid="8" name="MSIP_Label_4fc996bf-6aee-415c-aa4c-e35ad0009c67_ContentBits">
    <vt:lpwstr>2</vt:lpwstr>
  </property>
  <property fmtid="{D5CDD505-2E9C-101B-9397-08002B2CF9AE}" pid="9" name="ContentTypeId">
    <vt:lpwstr>0x010100FDAA9152BAF93E428A7A97E81838576D</vt:lpwstr>
  </property>
  <property fmtid="{D5CDD505-2E9C-101B-9397-08002B2CF9AE}" pid="10" name="MediaServiceImageTags">
    <vt:lpwstr/>
  </property>
  <property fmtid="{D5CDD505-2E9C-101B-9397-08002B2CF9AE}" pid="11" name="iManageFooter">
    <vt:lpwstr>TEXT-102480114v7</vt:lpwstr>
  </property>
</Properties>
</file>